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544A7" w14:textId="5F475963" w:rsidR="00261F03" w:rsidRPr="00B97283" w:rsidRDefault="00261F03" w:rsidP="00261F03">
      <w:pPr>
        <w:pStyle w:val="Title"/>
        <w:jc w:val="both"/>
      </w:pPr>
      <w:r w:rsidRPr="00B97283">
        <w:rPr>
          <w:noProof/>
          <w:lang w:eastAsia="en-GB"/>
        </w:rPr>
        <w:drawing>
          <wp:anchor distT="0" distB="0" distL="114300" distR="114300" simplePos="0" relativeHeight="251659264" behindDoc="0" locked="0" layoutInCell="1" allowOverlap="1" wp14:anchorId="4F3D16F0" wp14:editId="128E321B">
            <wp:simplePos x="0" y="0"/>
            <wp:positionH relativeFrom="column">
              <wp:posOffset>101600</wp:posOffset>
            </wp:positionH>
            <wp:positionV relativeFrom="paragraph">
              <wp:posOffset>0</wp:posOffset>
            </wp:positionV>
            <wp:extent cx="5335270" cy="1292145"/>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35270" cy="1292145"/>
                    </a:xfrm>
                    <a:prstGeom prst="rect">
                      <a:avLst/>
                    </a:prstGeom>
                    <a:noFill/>
                    <a:ln>
                      <a:noFill/>
                    </a:ln>
                  </pic:spPr>
                </pic:pic>
              </a:graphicData>
            </a:graphic>
          </wp:anchor>
        </w:drawing>
      </w:r>
    </w:p>
    <w:p w14:paraId="28BCCCD7" w14:textId="387BCE47" w:rsidR="006B5155" w:rsidRPr="00B97283" w:rsidRDefault="00261F03" w:rsidP="0083659D">
      <w:pPr>
        <w:pStyle w:val="Title"/>
      </w:pPr>
      <w:r w:rsidRPr="00B97283">
        <w:t>CCA Cross Regional Connectivity Grants Program</w:t>
      </w:r>
    </w:p>
    <w:p w14:paraId="71E57296" w14:textId="16C9BEE8" w:rsidR="00CE137A" w:rsidRDefault="00E90FBE" w:rsidP="00CE137A">
      <w:pPr>
        <w:jc w:val="center"/>
        <w:rPr>
          <w:i/>
          <w:iCs/>
          <w:lang w:val="en-GB"/>
        </w:rPr>
      </w:pPr>
      <w:r>
        <w:rPr>
          <w:i/>
          <w:iCs/>
          <w:lang w:val="en-GB"/>
        </w:rPr>
        <w:t xml:space="preserve">Supporting Commonwealth member states in </w:t>
      </w:r>
      <w:r w:rsidR="00FC6847" w:rsidRPr="00FC6847">
        <w:rPr>
          <w:i/>
          <w:iCs/>
          <w:lang w:val="en-GB"/>
        </w:rPr>
        <w:t>undertaking cross-regional</w:t>
      </w:r>
      <w:r w:rsidR="00853148">
        <w:rPr>
          <w:i/>
          <w:iCs/>
          <w:lang w:val="en-GB"/>
        </w:rPr>
        <w:t xml:space="preserve"> peer-to-peer learning</w:t>
      </w:r>
      <w:r w:rsidR="00FC6847" w:rsidRPr="00FC6847">
        <w:rPr>
          <w:i/>
          <w:iCs/>
          <w:lang w:val="en-GB"/>
        </w:rPr>
        <w:t xml:space="preserve"> activities to enhance knowledge, build capacity, and facilitate greater trade and </w:t>
      </w:r>
      <w:r w:rsidR="004550FC" w:rsidRPr="00FC6847">
        <w:rPr>
          <w:i/>
          <w:iCs/>
          <w:lang w:val="en-GB"/>
        </w:rPr>
        <w:t>investment.</w:t>
      </w:r>
    </w:p>
    <w:p w14:paraId="41687401" w14:textId="77777777" w:rsidR="00FC6847" w:rsidRPr="00B97283" w:rsidDel="00ED47B1" w:rsidRDefault="00FC6847" w:rsidP="00CE137A">
      <w:pPr>
        <w:jc w:val="center"/>
        <w:rPr>
          <w:rFonts w:asciiTheme="majorHAnsi" w:hAnsiTheme="majorHAnsi"/>
          <w:b/>
          <w:lang w:val="en-GB"/>
        </w:rPr>
      </w:pPr>
    </w:p>
    <w:p w14:paraId="06ADEBCF" w14:textId="3389B79F" w:rsidR="00FE1E7C" w:rsidRPr="00B97283" w:rsidRDefault="00EF48F1" w:rsidP="00FE1E7C">
      <w:pPr>
        <w:spacing w:after="120"/>
        <w:jc w:val="center"/>
        <w:rPr>
          <w:rFonts w:asciiTheme="majorHAnsi" w:hAnsiTheme="majorHAnsi"/>
          <w:b/>
          <w:sz w:val="32"/>
          <w:szCs w:val="32"/>
          <w:u w:val="single"/>
          <w:lang w:val="en-GB"/>
        </w:rPr>
      </w:pPr>
      <w:r w:rsidRPr="00B97283">
        <w:rPr>
          <w:rFonts w:asciiTheme="majorHAnsi" w:hAnsiTheme="majorHAnsi"/>
          <w:b/>
          <w:sz w:val="32"/>
          <w:szCs w:val="32"/>
          <w:u w:val="single"/>
          <w:lang w:val="en-GB"/>
        </w:rPr>
        <w:t>Frequently Asked Questions</w:t>
      </w:r>
      <w:r w:rsidR="000E3B0D" w:rsidRPr="00B97283">
        <w:rPr>
          <w:rFonts w:asciiTheme="majorHAnsi" w:hAnsiTheme="majorHAnsi"/>
          <w:b/>
          <w:sz w:val="32"/>
          <w:szCs w:val="32"/>
          <w:u w:val="single"/>
          <w:lang w:val="en-GB"/>
        </w:rPr>
        <w:t xml:space="preserve"> </w:t>
      </w:r>
      <w:r w:rsidR="003158DF" w:rsidRPr="00B97283">
        <w:rPr>
          <w:rFonts w:asciiTheme="majorHAnsi" w:hAnsiTheme="majorHAnsi"/>
          <w:b/>
          <w:sz w:val="32"/>
          <w:szCs w:val="32"/>
          <w:u w:val="single"/>
          <w:lang w:val="en-GB"/>
        </w:rPr>
        <w:t xml:space="preserve"> </w:t>
      </w:r>
    </w:p>
    <w:p w14:paraId="7E1712DC" w14:textId="6D9F89BE" w:rsidR="00C235FC" w:rsidRPr="00F71585" w:rsidRDefault="00FE4F8E" w:rsidP="00216BC7">
      <w:pPr>
        <w:pStyle w:val="Heading1"/>
        <w:rPr>
          <w:shd w:val="pct15" w:color="auto" w:fill="FFFFFF"/>
          <w:lang w:val="en-GB"/>
        </w:rPr>
      </w:pPr>
      <w:r w:rsidRPr="00F71585">
        <w:rPr>
          <w:shd w:val="pct15" w:color="auto" w:fill="FFFFFF"/>
          <w:lang w:val="en-GB"/>
        </w:rPr>
        <w:t>THE BASICS</w:t>
      </w:r>
    </w:p>
    <w:p w14:paraId="65D4111F" w14:textId="75917976" w:rsidR="00CE137A" w:rsidRPr="00D2741C" w:rsidRDefault="00CE137A" w:rsidP="00B42CD7">
      <w:pPr>
        <w:pStyle w:val="ListParagraph"/>
        <w:numPr>
          <w:ilvl w:val="0"/>
          <w:numId w:val="3"/>
        </w:numPr>
        <w:spacing w:before="240" w:after="120"/>
        <w:rPr>
          <w:b/>
          <w:lang w:val="en-GB"/>
        </w:rPr>
      </w:pPr>
      <w:r w:rsidRPr="00D2741C">
        <w:rPr>
          <w:b/>
          <w:lang w:val="en-GB"/>
        </w:rPr>
        <w:t xml:space="preserve">What are the objectives of this grant program? </w:t>
      </w:r>
    </w:p>
    <w:p w14:paraId="54ECEA86" w14:textId="520DCD0D" w:rsidR="00A67CE4" w:rsidRDefault="00CE137A" w:rsidP="00CE137A">
      <w:pPr>
        <w:pStyle w:val="ListParagraph"/>
        <w:numPr>
          <w:ilvl w:val="1"/>
          <w:numId w:val="3"/>
        </w:numPr>
        <w:rPr>
          <w:rFonts w:cs="Calibri"/>
          <w:lang w:val="en-GB"/>
        </w:rPr>
      </w:pPr>
      <w:r w:rsidRPr="00B97283">
        <w:rPr>
          <w:rFonts w:cs="Calibri"/>
          <w:lang w:val="en-GB"/>
        </w:rPr>
        <w:t xml:space="preserve">This program is intended to support Commonwealth member states in undertaking cross-regional </w:t>
      </w:r>
      <w:r w:rsidR="003E7B17">
        <w:rPr>
          <w:rFonts w:cs="Calibri"/>
          <w:lang w:val="en-GB"/>
        </w:rPr>
        <w:t xml:space="preserve">peer-to-peer </w:t>
      </w:r>
      <w:r w:rsidR="00AF35AB">
        <w:rPr>
          <w:rFonts w:cs="Calibri"/>
          <w:lang w:val="en-GB"/>
        </w:rPr>
        <w:t>learning</w:t>
      </w:r>
      <w:r w:rsidR="003E7B17">
        <w:rPr>
          <w:rFonts w:cs="Calibri"/>
          <w:lang w:val="en-GB"/>
        </w:rPr>
        <w:t xml:space="preserve"> </w:t>
      </w:r>
      <w:r w:rsidRPr="00B97283">
        <w:rPr>
          <w:rFonts w:cs="Calibri"/>
          <w:lang w:val="en-GB"/>
        </w:rPr>
        <w:t>activities aimed at enhancing their knowledge, build</w:t>
      </w:r>
      <w:r w:rsidR="00A67CE4">
        <w:rPr>
          <w:rFonts w:cs="Calibri"/>
          <w:lang w:val="en-GB"/>
        </w:rPr>
        <w:t>ing their</w:t>
      </w:r>
      <w:r w:rsidRPr="00B97283">
        <w:rPr>
          <w:rFonts w:cs="Calibri"/>
          <w:lang w:val="en-GB"/>
        </w:rPr>
        <w:t xml:space="preserve"> capacity</w:t>
      </w:r>
      <w:r w:rsidR="00A67CE4">
        <w:rPr>
          <w:rFonts w:cs="Calibri"/>
          <w:lang w:val="en-GB"/>
        </w:rPr>
        <w:t>,</w:t>
      </w:r>
      <w:r w:rsidRPr="00B97283">
        <w:rPr>
          <w:rFonts w:cs="Calibri"/>
          <w:lang w:val="en-GB"/>
        </w:rPr>
        <w:t xml:space="preserve"> </w:t>
      </w:r>
      <w:r w:rsidR="00A67CE4" w:rsidRPr="00B97283">
        <w:rPr>
          <w:rFonts w:cs="Calibri"/>
          <w:lang w:val="en-GB"/>
        </w:rPr>
        <w:t xml:space="preserve">and </w:t>
      </w:r>
      <w:r w:rsidR="00A67CE4">
        <w:rPr>
          <w:rFonts w:cs="Calibri"/>
          <w:lang w:val="en-GB"/>
        </w:rPr>
        <w:t xml:space="preserve">growing their </w:t>
      </w:r>
      <w:r w:rsidRPr="00B97283">
        <w:rPr>
          <w:rFonts w:cs="Calibri"/>
          <w:lang w:val="en-GB"/>
        </w:rPr>
        <w:t xml:space="preserve">expertise to facilitate greater trade and investment. </w:t>
      </w:r>
    </w:p>
    <w:p w14:paraId="728CD00F" w14:textId="35A9FA1D" w:rsidR="00CE137A" w:rsidRPr="00B97283" w:rsidRDefault="00CE137A" w:rsidP="00A67CE4">
      <w:pPr>
        <w:pStyle w:val="ListParagraph"/>
        <w:ind w:left="1440"/>
        <w:rPr>
          <w:rFonts w:cs="Calibri"/>
          <w:lang w:val="en-GB"/>
        </w:rPr>
      </w:pPr>
      <w:r w:rsidRPr="00B97283">
        <w:rPr>
          <w:rFonts w:cs="Calibri"/>
          <w:lang w:val="en-GB"/>
        </w:rPr>
        <w:t xml:space="preserve">With pandemic-related travel restrictions easing after two years, Commonwealth member states can again benefit from in-person engagement to explore and exchange learnings and best practices in various areas of development. </w:t>
      </w:r>
    </w:p>
    <w:p w14:paraId="666D5D18" w14:textId="0D173D02" w:rsidR="00CE137A" w:rsidRPr="00B97283" w:rsidRDefault="00CE137A" w:rsidP="00CE137A">
      <w:pPr>
        <w:pStyle w:val="ListParagraph"/>
        <w:ind w:left="1440"/>
        <w:rPr>
          <w:rFonts w:cs="Calibri"/>
          <w:lang w:val="en-GB"/>
        </w:rPr>
      </w:pPr>
      <w:r w:rsidRPr="00B97283">
        <w:rPr>
          <w:rFonts w:cs="Calibri"/>
          <w:lang w:val="en-GB"/>
        </w:rPr>
        <w:t>The program will support</w:t>
      </w:r>
      <w:r w:rsidR="00A67CE4">
        <w:rPr>
          <w:rFonts w:cs="Calibri"/>
          <w:lang w:val="en-GB"/>
        </w:rPr>
        <w:t xml:space="preserve"> Commonwealth</w:t>
      </w:r>
      <w:r w:rsidRPr="00B97283">
        <w:rPr>
          <w:rFonts w:cs="Calibri"/>
          <w:lang w:val="en-GB"/>
        </w:rPr>
        <w:t xml:space="preserve"> member states to deliver such activities, while enabling interventions and engagements that work toward achieving Commonwealth Connectivity Agenda (CCA) objectives of greater cross-Commonwealth connectivity, trade, and investment.</w:t>
      </w:r>
    </w:p>
    <w:p w14:paraId="668758C5" w14:textId="77777777" w:rsidR="00B97283" w:rsidRPr="00B97283" w:rsidRDefault="00B42CD7" w:rsidP="00B97283">
      <w:pPr>
        <w:pStyle w:val="ListParagraph"/>
        <w:numPr>
          <w:ilvl w:val="0"/>
          <w:numId w:val="3"/>
        </w:numPr>
        <w:spacing w:before="240" w:after="120"/>
        <w:rPr>
          <w:bCs/>
          <w:lang w:val="en-GB"/>
        </w:rPr>
      </w:pPr>
      <w:r w:rsidRPr="00B97283">
        <w:rPr>
          <w:b/>
          <w:lang w:val="en-GB"/>
        </w:rPr>
        <w:t xml:space="preserve">Who may </w:t>
      </w:r>
      <w:r w:rsidR="00D033FD" w:rsidRPr="00B97283">
        <w:rPr>
          <w:b/>
          <w:lang w:val="en-GB"/>
        </w:rPr>
        <w:t>apply for</w:t>
      </w:r>
      <w:r w:rsidRPr="00B97283">
        <w:rPr>
          <w:b/>
          <w:lang w:val="en-GB"/>
        </w:rPr>
        <w:t xml:space="preserve"> </w:t>
      </w:r>
      <w:r w:rsidR="004B138D" w:rsidRPr="00B97283">
        <w:rPr>
          <w:b/>
          <w:lang w:val="en-GB"/>
        </w:rPr>
        <w:t xml:space="preserve">a grant? </w:t>
      </w:r>
    </w:p>
    <w:p w14:paraId="5D2FD5AB" w14:textId="00A5FB44" w:rsidR="004B138D" w:rsidRPr="00B97283" w:rsidRDefault="004B138D" w:rsidP="00B97283">
      <w:pPr>
        <w:pStyle w:val="ListParagraph"/>
        <w:numPr>
          <w:ilvl w:val="1"/>
          <w:numId w:val="3"/>
        </w:numPr>
        <w:spacing w:before="240" w:after="120"/>
        <w:rPr>
          <w:bCs/>
          <w:lang w:val="en-GB"/>
        </w:rPr>
      </w:pPr>
      <w:r w:rsidRPr="00B97283">
        <w:rPr>
          <w:bCs/>
          <w:lang w:val="en-GB"/>
        </w:rPr>
        <w:t xml:space="preserve">The program is open to bids from groups of public </w:t>
      </w:r>
      <w:r w:rsidR="00EC65EB" w:rsidRPr="00B97283">
        <w:rPr>
          <w:bCs/>
          <w:lang w:val="en-GB"/>
        </w:rPr>
        <w:t xml:space="preserve">and private sector entities representing at least two regions of the Commonwealth. The regions of the Commonwealth are </w:t>
      </w:r>
      <w:r w:rsidR="00D16F3C">
        <w:rPr>
          <w:bCs/>
          <w:lang w:val="en-GB"/>
        </w:rPr>
        <w:t>Africa</w:t>
      </w:r>
      <w:r w:rsidR="00EC65EB" w:rsidRPr="00B97283">
        <w:rPr>
          <w:bCs/>
          <w:lang w:val="en-GB"/>
        </w:rPr>
        <w:t xml:space="preserve">; </w:t>
      </w:r>
      <w:r w:rsidR="00D16F3C">
        <w:rPr>
          <w:bCs/>
          <w:lang w:val="en-GB"/>
        </w:rPr>
        <w:t>Asia</w:t>
      </w:r>
      <w:r w:rsidR="00EC65EB" w:rsidRPr="00B97283">
        <w:rPr>
          <w:bCs/>
          <w:lang w:val="en-GB"/>
        </w:rPr>
        <w:t xml:space="preserve">; Caribbean and Americas; Europe; and the Pacific. </w:t>
      </w:r>
    </w:p>
    <w:p w14:paraId="5B5AB9F9" w14:textId="5DA7EBC2" w:rsidR="00B97283" w:rsidRPr="00B97283" w:rsidRDefault="00B97283" w:rsidP="00B97283">
      <w:pPr>
        <w:pStyle w:val="ListParagraph"/>
        <w:spacing w:before="240" w:after="120"/>
        <w:ind w:left="1440"/>
        <w:rPr>
          <w:bCs/>
          <w:lang w:val="en-GB"/>
        </w:rPr>
      </w:pPr>
      <w:r w:rsidRPr="00B97283">
        <w:rPr>
          <w:rFonts w:cs="Calibri"/>
          <w:lang w:val="en-GB"/>
        </w:rPr>
        <w:t>Grant recipients will ideally be regional secretariats/organisations with broad Commonwealth membership representation, and which are already institutionally aligned to receive grant funding.</w:t>
      </w:r>
    </w:p>
    <w:p w14:paraId="6EF23184" w14:textId="1A7A8AAA" w:rsidR="00EC65EB" w:rsidRPr="00B97283" w:rsidRDefault="00EC65EB" w:rsidP="00EC65EB">
      <w:pPr>
        <w:spacing w:before="240" w:after="120"/>
        <w:ind w:left="1440"/>
        <w:rPr>
          <w:bCs/>
          <w:lang w:val="en-GB"/>
        </w:rPr>
      </w:pPr>
      <w:r w:rsidRPr="00B97283">
        <w:rPr>
          <w:bCs/>
          <w:lang w:val="en-GB"/>
        </w:rPr>
        <w:t>Each bidding group must be led by a single public or private sector entity who will be responsible for delivery of the project. Grant fund</w:t>
      </w:r>
      <w:r w:rsidR="00A67CE4">
        <w:rPr>
          <w:bCs/>
          <w:lang w:val="en-GB"/>
        </w:rPr>
        <w:t>ing</w:t>
      </w:r>
      <w:r w:rsidRPr="00B97283">
        <w:rPr>
          <w:bCs/>
          <w:lang w:val="en-GB"/>
        </w:rPr>
        <w:t xml:space="preserve"> will be provided solely to lead entity. </w:t>
      </w:r>
    </w:p>
    <w:p w14:paraId="2EEDA15A" w14:textId="5AB36C81" w:rsidR="00B42CD7" w:rsidRPr="00B97283" w:rsidRDefault="00EC65EB" w:rsidP="00B42CD7">
      <w:pPr>
        <w:pStyle w:val="ListParagraph"/>
        <w:numPr>
          <w:ilvl w:val="0"/>
          <w:numId w:val="3"/>
        </w:numPr>
        <w:spacing w:before="240" w:after="120"/>
        <w:ind w:left="714" w:hanging="357"/>
        <w:rPr>
          <w:b/>
          <w:lang w:val="en-GB"/>
        </w:rPr>
      </w:pPr>
      <w:r w:rsidRPr="00B97283">
        <w:rPr>
          <w:b/>
          <w:lang w:val="en-GB"/>
        </w:rPr>
        <w:lastRenderedPageBreak/>
        <w:t>What sort of agreement with partner/host country</w:t>
      </w:r>
      <w:r w:rsidR="009D18C7">
        <w:rPr>
          <w:b/>
          <w:lang w:val="en-GB"/>
        </w:rPr>
        <w:t xml:space="preserve"> is </w:t>
      </w:r>
      <w:r w:rsidRPr="00B97283">
        <w:rPr>
          <w:b/>
          <w:lang w:val="en-GB"/>
        </w:rPr>
        <w:t>expected?</w:t>
      </w:r>
    </w:p>
    <w:p w14:paraId="4CBF3DA3" w14:textId="7E6127CE" w:rsidR="00EC65EB" w:rsidRPr="00B97283" w:rsidRDefault="00EC65EB" w:rsidP="00EC65EB">
      <w:pPr>
        <w:pStyle w:val="ListParagraph"/>
        <w:numPr>
          <w:ilvl w:val="1"/>
          <w:numId w:val="3"/>
        </w:numPr>
        <w:spacing w:before="240" w:after="120"/>
        <w:rPr>
          <w:bCs/>
          <w:lang w:val="en-GB"/>
        </w:rPr>
      </w:pPr>
      <w:r w:rsidRPr="00B97283">
        <w:rPr>
          <w:bCs/>
          <w:lang w:val="en-GB"/>
        </w:rPr>
        <w:t xml:space="preserve">Lead entities are expected to have made contact and received agreement from the partner entities in advance of their application </w:t>
      </w:r>
      <w:r w:rsidR="00A67CE4">
        <w:rPr>
          <w:bCs/>
          <w:lang w:val="en-GB"/>
        </w:rPr>
        <w:t>for</w:t>
      </w:r>
      <w:r w:rsidRPr="00B97283">
        <w:rPr>
          <w:bCs/>
          <w:lang w:val="en-GB"/>
        </w:rPr>
        <w:t xml:space="preserve"> grant funding to ensure viability of </w:t>
      </w:r>
      <w:r w:rsidR="00554FBB" w:rsidRPr="00B97283">
        <w:rPr>
          <w:bCs/>
          <w:lang w:val="en-GB"/>
        </w:rPr>
        <w:t>proposals</w:t>
      </w:r>
      <w:r w:rsidRPr="00B97283">
        <w:rPr>
          <w:bCs/>
          <w:lang w:val="en-GB"/>
        </w:rPr>
        <w:t>. This agreement</w:t>
      </w:r>
      <w:r w:rsidR="00A12C60">
        <w:rPr>
          <w:bCs/>
          <w:lang w:val="en-GB"/>
        </w:rPr>
        <w:t xml:space="preserve"> with receiving/hosting parties</w:t>
      </w:r>
      <w:r w:rsidRPr="00B97283">
        <w:rPr>
          <w:bCs/>
          <w:lang w:val="en-GB"/>
        </w:rPr>
        <w:t xml:space="preserve"> must be evidenced in the bidding process.</w:t>
      </w:r>
    </w:p>
    <w:p w14:paraId="70F5AF25" w14:textId="6AFF671D" w:rsidR="00084E24" w:rsidRPr="00B97283" w:rsidRDefault="00084E24" w:rsidP="008420B6">
      <w:pPr>
        <w:pStyle w:val="ListParagraph"/>
        <w:numPr>
          <w:ilvl w:val="0"/>
          <w:numId w:val="3"/>
        </w:numPr>
        <w:spacing w:before="240" w:after="120"/>
        <w:ind w:left="714" w:hanging="357"/>
        <w:rPr>
          <w:b/>
          <w:lang w:val="en-GB"/>
        </w:rPr>
      </w:pPr>
      <w:r w:rsidRPr="00B97283">
        <w:rPr>
          <w:b/>
          <w:lang w:val="en-GB"/>
        </w:rPr>
        <w:t>How much money</w:t>
      </w:r>
      <w:r w:rsidRPr="00B97283">
        <w:rPr>
          <w:bCs/>
          <w:lang w:val="en-GB"/>
        </w:rPr>
        <w:t xml:space="preserve"> </w:t>
      </w:r>
      <w:r w:rsidRPr="00B97283">
        <w:rPr>
          <w:b/>
          <w:lang w:val="en-GB"/>
        </w:rPr>
        <w:t xml:space="preserve">can </w:t>
      </w:r>
      <w:r w:rsidR="00554FBB" w:rsidRPr="00B97283">
        <w:rPr>
          <w:b/>
          <w:lang w:val="en-GB"/>
        </w:rPr>
        <w:t xml:space="preserve">be applied for? </w:t>
      </w:r>
    </w:p>
    <w:p w14:paraId="00C7E4F1" w14:textId="07797F66" w:rsidR="009C4445" w:rsidRPr="00D90E1E" w:rsidRDefault="009C4445" w:rsidP="00D47116">
      <w:pPr>
        <w:pStyle w:val="ListParagraph"/>
        <w:numPr>
          <w:ilvl w:val="1"/>
          <w:numId w:val="3"/>
        </w:numPr>
        <w:spacing w:after="120"/>
        <w:rPr>
          <w:bCs/>
          <w:lang w:val="en-GB"/>
        </w:rPr>
      </w:pPr>
      <w:r w:rsidRPr="00D47116">
        <w:rPr>
          <w:rFonts w:cs="Calibri"/>
          <w:lang w:val="en-GB"/>
        </w:rPr>
        <w:t xml:space="preserve">Individual grants are limited to £25,000 with funds primarily intended to cover transportation, accommodation, in-country logistics and event hosting. </w:t>
      </w:r>
    </w:p>
    <w:p w14:paraId="2B9035BC" w14:textId="55E2BEB5" w:rsidR="00D90E1E" w:rsidRPr="00D90E1E" w:rsidRDefault="00D90E1E" w:rsidP="00D90E1E">
      <w:pPr>
        <w:pStyle w:val="ListParagraph"/>
        <w:numPr>
          <w:ilvl w:val="0"/>
          <w:numId w:val="3"/>
        </w:numPr>
        <w:spacing w:after="120"/>
        <w:rPr>
          <w:b/>
          <w:bCs/>
          <w:lang w:val="en-GB"/>
        </w:rPr>
      </w:pPr>
      <w:r w:rsidRPr="00D90E1E">
        <w:rPr>
          <w:rFonts w:cs="Calibri"/>
          <w:b/>
          <w:bCs/>
          <w:lang w:val="en-GB"/>
        </w:rPr>
        <w:t xml:space="preserve">Are they co-funding requirements for proposals? </w:t>
      </w:r>
    </w:p>
    <w:p w14:paraId="39E791A2" w14:textId="55B49859" w:rsidR="009C4445" w:rsidRPr="00EB1603" w:rsidRDefault="00D90E1E" w:rsidP="00D90E1E">
      <w:pPr>
        <w:pStyle w:val="ListParagraph"/>
        <w:numPr>
          <w:ilvl w:val="1"/>
          <w:numId w:val="3"/>
        </w:numPr>
        <w:spacing w:after="120"/>
        <w:rPr>
          <w:bCs/>
          <w:lang w:val="en-GB"/>
        </w:rPr>
      </w:pPr>
      <w:r>
        <w:rPr>
          <w:rFonts w:cs="Calibri"/>
          <w:lang w:val="en-GB"/>
        </w:rPr>
        <w:t xml:space="preserve">Yes, </w:t>
      </w:r>
      <w:r w:rsidR="005E7C3A">
        <w:rPr>
          <w:rFonts w:cs="Calibri"/>
          <w:lang w:val="en-GB"/>
        </w:rPr>
        <w:t xml:space="preserve">co-funding </w:t>
      </w:r>
      <w:r w:rsidR="009C4445" w:rsidRPr="00D90E1E">
        <w:rPr>
          <w:rFonts w:cs="Calibri"/>
          <w:lang w:val="en-GB"/>
        </w:rPr>
        <w:t xml:space="preserve">contributions of at least 25% of the requested amount are required to ensure effective program delivery, given the limited size of </w:t>
      </w:r>
      <w:r w:rsidRPr="00D90E1E">
        <w:rPr>
          <w:rFonts w:cs="Calibri"/>
          <w:lang w:val="en-GB"/>
        </w:rPr>
        <w:t>the</w:t>
      </w:r>
      <w:r w:rsidR="009C4445" w:rsidRPr="00D90E1E">
        <w:rPr>
          <w:rFonts w:cs="Calibri"/>
          <w:lang w:val="en-GB"/>
        </w:rPr>
        <w:t xml:space="preserve"> grants. </w:t>
      </w:r>
    </w:p>
    <w:p w14:paraId="007B6D68" w14:textId="3A98AC15" w:rsidR="00EB1603" w:rsidRPr="00EB1603" w:rsidRDefault="00EB1603" w:rsidP="00EB1603">
      <w:pPr>
        <w:pStyle w:val="ListParagraph"/>
        <w:numPr>
          <w:ilvl w:val="0"/>
          <w:numId w:val="3"/>
        </w:numPr>
        <w:spacing w:after="120"/>
        <w:rPr>
          <w:b/>
          <w:bCs/>
          <w:lang w:val="en-GB"/>
        </w:rPr>
      </w:pPr>
      <w:r w:rsidRPr="00EB1603">
        <w:rPr>
          <w:rFonts w:cs="Calibri"/>
          <w:b/>
          <w:bCs/>
          <w:lang w:val="en-GB"/>
        </w:rPr>
        <w:t>What is the expected duration of project proposals?</w:t>
      </w:r>
    </w:p>
    <w:p w14:paraId="32CBF43B" w14:textId="1B0ACEEA" w:rsidR="00EB1603" w:rsidRPr="00EB1603" w:rsidRDefault="00EB1603" w:rsidP="00EB1603">
      <w:pPr>
        <w:pStyle w:val="ListParagraph"/>
        <w:numPr>
          <w:ilvl w:val="1"/>
          <w:numId w:val="3"/>
        </w:numPr>
        <w:rPr>
          <w:rFonts w:cs="Calibri"/>
        </w:rPr>
      </w:pPr>
      <w:r w:rsidRPr="00EB1603">
        <w:rPr>
          <w:rFonts w:cs="Calibri"/>
        </w:rPr>
        <w:t>Each project will be expected to be completed within 12 months. Following completion of project activities, beneficiaries are expected to complete and submit an End of Project Report.</w:t>
      </w:r>
      <w:r>
        <w:rPr>
          <w:rFonts w:cs="Calibri"/>
        </w:rPr>
        <w:t xml:space="preserve"> </w:t>
      </w:r>
    </w:p>
    <w:p w14:paraId="3C7BA5D2" w14:textId="474E80AC" w:rsidR="00B615D2" w:rsidRPr="00B97283" w:rsidRDefault="009C4445" w:rsidP="00B615D2">
      <w:pPr>
        <w:pStyle w:val="ListParagraph"/>
        <w:numPr>
          <w:ilvl w:val="0"/>
          <w:numId w:val="3"/>
        </w:numPr>
        <w:spacing w:before="240" w:after="120"/>
        <w:ind w:left="714" w:hanging="357"/>
        <w:rPr>
          <w:b/>
          <w:lang w:val="en-GB"/>
        </w:rPr>
      </w:pPr>
      <w:r w:rsidRPr="00B97283">
        <w:rPr>
          <w:b/>
          <w:lang w:val="en-GB"/>
        </w:rPr>
        <w:t xml:space="preserve">How many grants will be awarded? </w:t>
      </w:r>
    </w:p>
    <w:p w14:paraId="3F07A42B" w14:textId="0126929F" w:rsidR="004731A2" w:rsidRDefault="009C4445" w:rsidP="00B615D2">
      <w:pPr>
        <w:pStyle w:val="ListParagraph"/>
        <w:numPr>
          <w:ilvl w:val="1"/>
          <w:numId w:val="3"/>
        </w:numPr>
        <w:spacing w:after="120"/>
        <w:rPr>
          <w:bCs/>
          <w:lang w:val="en-GB"/>
        </w:rPr>
      </w:pPr>
      <w:r w:rsidRPr="00B97283">
        <w:rPr>
          <w:bCs/>
          <w:lang w:val="en-GB"/>
        </w:rPr>
        <w:t>Up to four grant agreements will be awarded</w:t>
      </w:r>
      <w:r w:rsidR="00CE137A" w:rsidRPr="00B97283">
        <w:rPr>
          <w:bCs/>
          <w:lang w:val="en-GB"/>
        </w:rPr>
        <w:t xml:space="preserve"> this call round</w:t>
      </w:r>
      <w:r w:rsidR="004731A2">
        <w:rPr>
          <w:bCs/>
          <w:lang w:val="en-GB"/>
        </w:rPr>
        <w:t xml:space="preserve">, subject to the quality of proposals.  </w:t>
      </w:r>
    </w:p>
    <w:p w14:paraId="6E952B4C" w14:textId="200D7329" w:rsidR="00B615D2" w:rsidRPr="00B97283" w:rsidRDefault="00CE137A" w:rsidP="004731A2">
      <w:pPr>
        <w:pStyle w:val="ListParagraph"/>
        <w:spacing w:after="120"/>
        <w:ind w:left="1440"/>
        <w:rPr>
          <w:bCs/>
          <w:lang w:val="en-GB"/>
        </w:rPr>
      </w:pPr>
      <w:r w:rsidRPr="00B97283">
        <w:rPr>
          <w:bCs/>
          <w:lang w:val="en-GB"/>
        </w:rPr>
        <w:t>The intention is for future calls to be opened on an annual basis.</w:t>
      </w:r>
      <w:r w:rsidR="009C4445" w:rsidRPr="00B97283">
        <w:rPr>
          <w:bCs/>
          <w:lang w:val="en-GB"/>
        </w:rPr>
        <w:t xml:space="preserve"> </w:t>
      </w:r>
    </w:p>
    <w:p w14:paraId="1F41B867" w14:textId="4EAAC9C5" w:rsidR="0041079D" w:rsidRPr="00B97283" w:rsidRDefault="0041079D" w:rsidP="003F5D4D">
      <w:pPr>
        <w:pStyle w:val="ListParagraph"/>
        <w:numPr>
          <w:ilvl w:val="0"/>
          <w:numId w:val="3"/>
        </w:numPr>
        <w:spacing w:before="240" w:after="120"/>
        <w:ind w:left="714" w:hanging="357"/>
        <w:rPr>
          <w:bCs/>
          <w:lang w:val="en-GB"/>
        </w:rPr>
      </w:pPr>
      <w:r w:rsidRPr="00B97283">
        <w:rPr>
          <w:b/>
          <w:lang w:val="en-GB"/>
        </w:rPr>
        <w:t xml:space="preserve">How many </w:t>
      </w:r>
      <w:r w:rsidR="00571170">
        <w:rPr>
          <w:b/>
          <w:lang w:val="en-GB"/>
        </w:rPr>
        <w:t xml:space="preserve">Commonwealth </w:t>
      </w:r>
      <w:r w:rsidRPr="00B97283">
        <w:rPr>
          <w:b/>
          <w:lang w:val="en-GB"/>
        </w:rPr>
        <w:t>countries may be involved?</w:t>
      </w:r>
    </w:p>
    <w:p w14:paraId="1681EB29" w14:textId="007BB472" w:rsidR="00571170" w:rsidRDefault="00571170" w:rsidP="0041079D">
      <w:pPr>
        <w:pStyle w:val="ListParagraph"/>
        <w:numPr>
          <w:ilvl w:val="1"/>
          <w:numId w:val="3"/>
        </w:numPr>
        <w:spacing w:after="120"/>
        <w:rPr>
          <w:bCs/>
          <w:lang w:val="en-GB"/>
        </w:rPr>
      </w:pPr>
      <w:r>
        <w:rPr>
          <w:bCs/>
          <w:lang w:val="en-GB"/>
        </w:rPr>
        <w:t xml:space="preserve">There is no limit to the number of Commonwealth member countries involved in/benefiting from this program. We encourage </w:t>
      </w:r>
      <w:r w:rsidR="00FD5A25">
        <w:rPr>
          <w:bCs/>
          <w:lang w:val="en-GB"/>
        </w:rPr>
        <w:t>bids from organisations that represent several Commonwealth countries to maximise the beneficiaries of the program.</w:t>
      </w:r>
    </w:p>
    <w:p w14:paraId="759F0469" w14:textId="28EC6045" w:rsidR="0041079D" w:rsidRPr="00B97283" w:rsidRDefault="0041079D" w:rsidP="003F5D4D">
      <w:pPr>
        <w:pStyle w:val="ListParagraph"/>
        <w:numPr>
          <w:ilvl w:val="0"/>
          <w:numId w:val="3"/>
        </w:numPr>
        <w:spacing w:before="240" w:after="120"/>
        <w:ind w:left="714" w:hanging="357"/>
        <w:rPr>
          <w:bCs/>
          <w:lang w:val="en-GB"/>
        </w:rPr>
      </w:pPr>
      <w:r w:rsidRPr="00B97283">
        <w:rPr>
          <w:b/>
          <w:lang w:val="en-GB"/>
        </w:rPr>
        <w:t xml:space="preserve">May non-Commonwealth </w:t>
      </w:r>
      <w:r w:rsidR="00BF31E3">
        <w:rPr>
          <w:b/>
          <w:lang w:val="en-GB"/>
        </w:rPr>
        <w:t>countries</w:t>
      </w:r>
      <w:r w:rsidRPr="00B97283">
        <w:rPr>
          <w:b/>
          <w:lang w:val="en-GB"/>
        </w:rPr>
        <w:t xml:space="preserve"> be involved?</w:t>
      </w:r>
    </w:p>
    <w:p w14:paraId="70792E8C" w14:textId="678861A7" w:rsidR="0041079D" w:rsidRPr="00306405" w:rsidRDefault="00306405" w:rsidP="00306405">
      <w:pPr>
        <w:pStyle w:val="ListParagraph"/>
        <w:numPr>
          <w:ilvl w:val="1"/>
          <w:numId w:val="3"/>
        </w:numPr>
        <w:spacing w:after="120"/>
        <w:rPr>
          <w:bCs/>
          <w:lang w:val="en-GB"/>
        </w:rPr>
      </w:pPr>
      <w:r>
        <w:rPr>
          <w:bCs/>
          <w:lang w:val="en-GB"/>
        </w:rPr>
        <w:t>Lead</w:t>
      </w:r>
      <w:r w:rsidR="00BF31E3" w:rsidRPr="00306405">
        <w:rPr>
          <w:bCs/>
          <w:lang w:val="en-GB"/>
        </w:rPr>
        <w:t xml:space="preserve"> entities/applicants must be Commonwealth member countries (lis</w:t>
      </w:r>
      <w:r w:rsidR="00A46E7C">
        <w:rPr>
          <w:bCs/>
          <w:lang w:val="en-GB"/>
        </w:rPr>
        <w:t xml:space="preserve">t </w:t>
      </w:r>
      <w:hyperlink r:id="rId12" w:history="1">
        <w:r w:rsidR="00A46E7C" w:rsidRPr="00A46E7C">
          <w:rPr>
            <w:rStyle w:val="Hyperlink"/>
            <w:bCs/>
            <w:lang w:val="en-GB"/>
          </w:rPr>
          <w:t>here</w:t>
        </w:r>
      </w:hyperlink>
      <w:r w:rsidR="00BF31E3" w:rsidRPr="00306405">
        <w:rPr>
          <w:bCs/>
          <w:lang w:val="en-GB"/>
        </w:rPr>
        <w:t>) or entities based in Commonwealth member countries.</w:t>
      </w:r>
      <w:r w:rsidR="0041079D" w:rsidRPr="00306405">
        <w:rPr>
          <w:bCs/>
          <w:lang w:val="en-GB"/>
        </w:rPr>
        <w:t xml:space="preserve"> </w:t>
      </w:r>
    </w:p>
    <w:p w14:paraId="48697C79" w14:textId="45190D83" w:rsidR="00BF31E3" w:rsidRDefault="00BF31E3" w:rsidP="00BF31E3">
      <w:pPr>
        <w:pStyle w:val="ListParagraph"/>
        <w:spacing w:after="120"/>
        <w:ind w:left="1440"/>
        <w:rPr>
          <w:bCs/>
          <w:lang w:val="en-GB"/>
        </w:rPr>
      </w:pPr>
      <w:r>
        <w:rPr>
          <w:bCs/>
          <w:lang w:val="en-GB"/>
        </w:rPr>
        <w:t xml:space="preserve">Grant funding will only be awarded to Commonwealth member country governments or entities based in Commonwealth member countries. </w:t>
      </w:r>
    </w:p>
    <w:p w14:paraId="1B5548AF" w14:textId="44DE2479" w:rsidR="00BF31E3" w:rsidRDefault="00306405" w:rsidP="00BF31E3">
      <w:pPr>
        <w:pStyle w:val="ListParagraph"/>
        <w:spacing w:after="120"/>
        <w:ind w:left="1440"/>
        <w:rPr>
          <w:bCs/>
          <w:lang w:val="en-GB"/>
        </w:rPr>
      </w:pPr>
      <w:r>
        <w:rPr>
          <w:bCs/>
          <w:lang w:val="en-GB"/>
        </w:rPr>
        <w:t>International/multilateral organisations whose members include Commonwealth member countries are eligible</w:t>
      </w:r>
      <w:r w:rsidR="00483775">
        <w:rPr>
          <w:bCs/>
          <w:lang w:val="en-GB"/>
        </w:rPr>
        <w:t xml:space="preserve"> to apply, though Commonwealth funding must be attributable to expenditure on Commonwealth countries. </w:t>
      </w:r>
    </w:p>
    <w:p w14:paraId="0F97E9F3" w14:textId="4016C688" w:rsidR="00306405" w:rsidRPr="00B97283" w:rsidRDefault="00306405" w:rsidP="00BF31E3">
      <w:pPr>
        <w:pStyle w:val="ListParagraph"/>
        <w:spacing w:after="120"/>
        <w:ind w:left="1440"/>
        <w:rPr>
          <w:bCs/>
          <w:lang w:val="en-GB"/>
        </w:rPr>
      </w:pPr>
      <w:r>
        <w:rPr>
          <w:bCs/>
          <w:lang w:val="en-GB"/>
        </w:rPr>
        <w:t xml:space="preserve">Non-Commonwealth countries can be involved in co-financing arrangements for the </w:t>
      </w:r>
      <w:r w:rsidR="00687CC8">
        <w:rPr>
          <w:bCs/>
          <w:lang w:val="en-GB"/>
        </w:rPr>
        <w:t>project but</w:t>
      </w:r>
      <w:r>
        <w:rPr>
          <w:bCs/>
          <w:lang w:val="en-GB"/>
        </w:rPr>
        <w:t xml:space="preserve"> cannot receive grant funding under this program. </w:t>
      </w:r>
    </w:p>
    <w:p w14:paraId="6E43E410" w14:textId="02E5C402" w:rsidR="00AD44B4" w:rsidRPr="00F71585" w:rsidRDefault="00FE4F8E" w:rsidP="00AD44B4">
      <w:pPr>
        <w:pStyle w:val="Heading2"/>
        <w:rPr>
          <w:shd w:val="pct15" w:color="auto" w:fill="FFFFFF"/>
          <w:lang w:val="en-GB"/>
        </w:rPr>
      </w:pPr>
      <w:r w:rsidRPr="00F71585">
        <w:rPr>
          <w:shd w:val="pct15" w:color="auto" w:fill="FFFFFF"/>
          <w:lang w:val="en-GB"/>
        </w:rPr>
        <w:lastRenderedPageBreak/>
        <w:t>PROJECT AND APPLICATION DETAILS</w:t>
      </w:r>
    </w:p>
    <w:p w14:paraId="41783A2E" w14:textId="0DF9EE06" w:rsidR="00AD44B4" w:rsidRPr="00B97283" w:rsidRDefault="00120D7B" w:rsidP="00531AC1">
      <w:pPr>
        <w:pStyle w:val="ListParagraph"/>
        <w:numPr>
          <w:ilvl w:val="0"/>
          <w:numId w:val="3"/>
        </w:numPr>
        <w:spacing w:before="240" w:after="120"/>
        <w:ind w:left="714" w:hanging="357"/>
        <w:rPr>
          <w:bCs/>
          <w:lang w:val="en-GB"/>
        </w:rPr>
      </w:pPr>
      <w:r>
        <w:rPr>
          <w:b/>
          <w:lang w:val="en-GB"/>
        </w:rPr>
        <w:t xml:space="preserve">What sort of program activities can be funded? </w:t>
      </w:r>
    </w:p>
    <w:p w14:paraId="3DDBBED4" w14:textId="77777777" w:rsidR="00120D7B" w:rsidRDefault="00120D7B" w:rsidP="00120D7B">
      <w:pPr>
        <w:pStyle w:val="ListParagraph"/>
        <w:numPr>
          <w:ilvl w:val="1"/>
          <w:numId w:val="3"/>
        </w:numPr>
        <w:rPr>
          <w:rFonts w:cs="Calibri"/>
        </w:rPr>
      </w:pPr>
      <w:r w:rsidRPr="00120D7B">
        <w:rPr>
          <w:rFonts w:cs="Calibri"/>
        </w:rPr>
        <w:t xml:space="preserve">Project proposals must align with the objectives and initiatives of the Commonwealth Connectivity Agenda Action Plan (accessible </w:t>
      </w:r>
      <w:hyperlink r:id="rId13" w:history="1">
        <w:r w:rsidRPr="00120D7B">
          <w:rPr>
            <w:rStyle w:val="Hyperlink"/>
            <w:rFonts w:cs="Calibri"/>
          </w:rPr>
          <w:t>here</w:t>
        </w:r>
      </w:hyperlink>
      <w:r w:rsidRPr="00120D7B">
        <w:rPr>
          <w:rFonts w:cs="Calibri"/>
        </w:rPr>
        <w:t>), focusing on one of the following Connectivity Clusters/work programs:</w:t>
      </w:r>
    </w:p>
    <w:p w14:paraId="1DB98DCE" w14:textId="77777777" w:rsidR="00120D7B" w:rsidRDefault="00120D7B" w:rsidP="00641924">
      <w:pPr>
        <w:pStyle w:val="ListParagraph"/>
        <w:numPr>
          <w:ilvl w:val="3"/>
          <w:numId w:val="3"/>
        </w:numPr>
        <w:rPr>
          <w:rFonts w:cs="Calibri"/>
        </w:rPr>
      </w:pPr>
      <w:r w:rsidRPr="00120D7B">
        <w:rPr>
          <w:rFonts w:cs="Calibri"/>
        </w:rPr>
        <w:t xml:space="preserve">Business to Business Connectivity </w:t>
      </w:r>
    </w:p>
    <w:p w14:paraId="674CD178" w14:textId="77777777" w:rsidR="00120D7B" w:rsidRDefault="00120D7B" w:rsidP="00641924">
      <w:pPr>
        <w:pStyle w:val="ListParagraph"/>
        <w:numPr>
          <w:ilvl w:val="3"/>
          <w:numId w:val="3"/>
        </w:numPr>
        <w:rPr>
          <w:rFonts w:cs="Calibri"/>
        </w:rPr>
      </w:pPr>
      <w:r w:rsidRPr="00120D7B">
        <w:rPr>
          <w:rFonts w:cs="Calibri"/>
        </w:rPr>
        <w:t xml:space="preserve">Digital Connectivity </w:t>
      </w:r>
    </w:p>
    <w:p w14:paraId="1C4F05AE" w14:textId="77777777" w:rsidR="00120D7B" w:rsidRDefault="00120D7B" w:rsidP="00641924">
      <w:pPr>
        <w:pStyle w:val="ListParagraph"/>
        <w:numPr>
          <w:ilvl w:val="3"/>
          <w:numId w:val="3"/>
        </w:numPr>
        <w:rPr>
          <w:rFonts w:cs="Calibri"/>
        </w:rPr>
      </w:pPr>
      <w:r w:rsidRPr="00120D7B">
        <w:rPr>
          <w:rFonts w:cs="Calibri"/>
        </w:rPr>
        <w:t>Physical Connectivity</w:t>
      </w:r>
    </w:p>
    <w:p w14:paraId="5C391F9A" w14:textId="77777777" w:rsidR="00120D7B" w:rsidRDefault="00120D7B" w:rsidP="00641924">
      <w:pPr>
        <w:pStyle w:val="ListParagraph"/>
        <w:numPr>
          <w:ilvl w:val="3"/>
          <w:numId w:val="3"/>
        </w:numPr>
        <w:rPr>
          <w:rFonts w:cs="Calibri"/>
        </w:rPr>
      </w:pPr>
      <w:r w:rsidRPr="00120D7B">
        <w:rPr>
          <w:rFonts w:cs="Calibri"/>
        </w:rPr>
        <w:t>Regulatory Connectivity</w:t>
      </w:r>
    </w:p>
    <w:p w14:paraId="4EDE16D1" w14:textId="77777777" w:rsidR="00120D7B" w:rsidRDefault="00120D7B" w:rsidP="00641924">
      <w:pPr>
        <w:pStyle w:val="ListParagraph"/>
        <w:numPr>
          <w:ilvl w:val="3"/>
          <w:numId w:val="3"/>
        </w:numPr>
        <w:rPr>
          <w:rFonts w:cs="Calibri"/>
        </w:rPr>
      </w:pPr>
      <w:r w:rsidRPr="00120D7B">
        <w:rPr>
          <w:rFonts w:cs="Calibri"/>
        </w:rPr>
        <w:t>Supply-Side Connectivi</w:t>
      </w:r>
      <w:r>
        <w:rPr>
          <w:rFonts w:cs="Calibri"/>
        </w:rPr>
        <w:t>ty</w:t>
      </w:r>
    </w:p>
    <w:p w14:paraId="20EA7442" w14:textId="77777777" w:rsidR="00120D7B" w:rsidRPr="003A2FCB" w:rsidRDefault="00120D7B" w:rsidP="003A2FCB">
      <w:pPr>
        <w:rPr>
          <w:rFonts w:cs="Calibri"/>
        </w:rPr>
      </w:pPr>
    </w:p>
    <w:p w14:paraId="78C85F2C" w14:textId="39F80B27" w:rsidR="005B084D" w:rsidRDefault="00120D7B" w:rsidP="005B084D">
      <w:pPr>
        <w:ind w:left="1440"/>
        <w:rPr>
          <w:rFonts w:cs="Calibri"/>
        </w:rPr>
      </w:pPr>
      <w:r w:rsidRPr="00120D7B">
        <w:rPr>
          <w:rFonts w:cs="Calibri"/>
        </w:rPr>
        <w:t xml:space="preserve">Proposed projects should be designed around peer-to-peer learning exchanges between groups of public and/or private sector representatives from at least two regions of the Commonwealth. The regions of the Commonwealth are Asia; Africa; Caribbean and Americas; Europe and the Pacific.  </w:t>
      </w:r>
    </w:p>
    <w:p w14:paraId="69B1F2E8" w14:textId="77777777" w:rsidR="00FE4F8E" w:rsidRPr="00FE4F8E" w:rsidRDefault="00FE4F8E" w:rsidP="00FE4F8E">
      <w:pPr>
        <w:pStyle w:val="ListParagraph"/>
        <w:spacing w:after="120"/>
        <w:ind w:left="1440"/>
        <w:rPr>
          <w:bCs/>
          <w:lang w:val="en-GB"/>
        </w:rPr>
      </w:pPr>
      <w:r w:rsidRPr="00FE4F8E">
        <w:rPr>
          <w:bCs/>
          <w:lang w:val="en-GB"/>
        </w:rPr>
        <w:t xml:space="preserve">Examples of activities to foster knowledge exchange and experience sharing may include: </w:t>
      </w:r>
    </w:p>
    <w:p w14:paraId="6AC0A3D7" w14:textId="77777777" w:rsidR="00FE4F8E" w:rsidRPr="00FE4F8E" w:rsidRDefault="00FE4F8E" w:rsidP="00FE4F8E">
      <w:pPr>
        <w:pStyle w:val="ListParagraph"/>
        <w:numPr>
          <w:ilvl w:val="0"/>
          <w:numId w:val="22"/>
        </w:numPr>
        <w:spacing w:after="120"/>
        <w:rPr>
          <w:bCs/>
          <w:lang w:val="en-GB"/>
        </w:rPr>
      </w:pPr>
      <w:r w:rsidRPr="00FE4F8E">
        <w:rPr>
          <w:bCs/>
          <w:lang w:val="en-GB"/>
        </w:rPr>
        <w:t xml:space="preserve">Visits and meetings between government agencies, businesses, and other organisations to learn how policies and programs are implemented in practice or how mutual trade and investment challenges are addressed.  </w:t>
      </w:r>
    </w:p>
    <w:p w14:paraId="7B5A6F14" w14:textId="77777777" w:rsidR="00FE4F8E" w:rsidRDefault="00FE4F8E" w:rsidP="00FE4F8E">
      <w:pPr>
        <w:pStyle w:val="ListParagraph"/>
        <w:numPr>
          <w:ilvl w:val="0"/>
          <w:numId w:val="22"/>
        </w:numPr>
        <w:spacing w:after="120"/>
        <w:rPr>
          <w:bCs/>
          <w:lang w:val="en-GB"/>
        </w:rPr>
      </w:pPr>
      <w:r w:rsidRPr="00FE4F8E">
        <w:rPr>
          <w:bCs/>
          <w:lang w:val="en-GB"/>
        </w:rPr>
        <w:t>Discussions or workshops on trade and investment topics, helping to share experiences and exchange learnings and best practices</w:t>
      </w:r>
      <w:r>
        <w:rPr>
          <w:bCs/>
          <w:lang w:val="en-GB"/>
        </w:rPr>
        <w:t>.</w:t>
      </w:r>
    </w:p>
    <w:p w14:paraId="210F796C" w14:textId="57645BC2" w:rsidR="00FE4F8E" w:rsidRPr="00B7758A" w:rsidRDefault="00FE4F8E" w:rsidP="00A9752D">
      <w:pPr>
        <w:pStyle w:val="ListParagraph"/>
        <w:numPr>
          <w:ilvl w:val="0"/>
          <w:numId w:val="22"/>
        </w:numPr>
        <w:rPr>
          <w:rFonts w:cs="Calibri"/>
        </w:rPr>
      </w:pPr>
      <w:r w:rsidRPr="00A9752D">
        <w:rPr>
          <w:bCs/>
          <w:lang w:val="en-GB"/>
        </w:rPr>
        <w:t>Social events to build relationships or formalise agreements.</w:t>
      </w:r>
    </w:p>
    <w:p w14:paraId="4266C8C6" w14:textId="77777777" w:rsidR="00B7758A" w:rsidRDefault="00B7758A" w:rsidP="00B7758A">
      <w:pPr>
        <w:rPr>
          <w:rFonts w:cs="Calibri"/>
        </w:rPr>
      </w:pPr>
    </w:p>
    <w:p w14:paraId="428B5541" w14:textId="69578A94" w:rsidR="00B7758A" w:rsidRPr="00B7758A" w:rsidRDefault="00643906" w:rsidP="00B7758A">
      <w:pPr>
        <w:ind w:left="1440"/>
        <w:rPr>
          <w:rFonts w:cs="Calibri"/>
        </w:rPr>
      </w:pPr>
      <w:r w:rsidRPr="00643906">
        <w:rPr>
          <w:rFonts w:cs="Calibri"/>
        </w:rPr>
        <w:t>All (100%) grant funding must be dedicated toward proposed project activities</w:t>
      </w:r>
      <w:r>
        <w:rPr>
          <w:rFonts w:cs="Calibri"/>
        </w:rPr>
        <w:t xml:space="preserve"> and funds are primarily</w:t>
      </w:r>
      <w:r w:rsidR="00B7758A" w:rsidRPr="0018473A">
        <w:rPr>
          <w:rFonts w:cs="Calibri"/>
        </w:rPr>
        <w:t xml:space="preserve"> intended to cover transportation, accommodation, in-country logistics and event hosting</w:t>
      </w:r>
      <w:r w:rsidR="00B7758A">
        <w:rPr>
          <w:rFonts w:cs="Calibri"/>
        </w:rPr>
        <w:t>.</w:t>
      </w:r>
    </w:p>
    <w:p w14:paraId="5A692204" w14:textId="51DD7986" w:rsidR="005E5D86" w:rsidRPr="005B084D" w:rsidRDefault="005B084D" w:rsidP="00531AC1">
      <w:pPr>
        <w:pStyle w:val="ListParagraph"/>
        <w:numPr>
          <w:ilvl w:val="0"/>
          <w:numId w:val="3"/>
        </w:numPr>
        <w:spacing w:before="240" w:after="120"/>
        <w:ind w:left="714" w:hanging="357"/>
        <w:rPr>
          <w:bCs/>
          <w:lang w:val="en-GB"/>
        </w:rPr>
      </w:pPr>
      <w:r>
        <w:rPr>
          <w:b/>
          <w:lang w:val="en-GB"/>
        </w:rPr>
        <w:t xml:space="preserve">What is the application process? </w:t>
      </w:r>
    </w:p>
    <w:p w14:paraId="6B6A628D" w14:textId="62029AA5" w:rsidR="005B084D" w:rsidRPr="005B084D" w:rsidRDefault="005B084D" w:rsidP="005B084D">
      <w:pPr>
        <w:pStyle w:val="ListParagraph"/>
        <w:numPr>
          <w:ilvl w:val="1"/>
          <w:numId w:val="3"/>
        </w:numPr>
        <w:spacing w:before="240" w:after="120"/>
        <w:rPr>
          <w:bCs/>
          <w:lang w:val="en-GB"/>
        </w:rPr>
      </w:pPr>
      <w:r>
        <w:rPr>
          <w:rFonts w:cs="Calibri"/>
        </w:rPr>
        <w:t>Calls for proposals will be publicly advertised and open for two months. Applications must consist of:</w:t>
      </w:r>
    </w:p>
    <w:p w14:paraId="39F79FB8" w14:textId="5A2D7828" w:rsidR="005B084D" w:rsidRDefault="005B084D" w:rsidP="005B084D">
      <w:pPr>
        <w:pStyle w:val="ListParagraph"/>
        <w:numPr>
          <w:ilvl w:val="2"/>
          <w:numId w:val="3"/>
        </w:numPr>
        <w:spacing w:before="240" w:after="120"/>
        <w:rPr>
          <w:bCs/>
          <w:lang w:val="en-GB"/>
        </w:rPr>
      </w:pPr>
      <w:r>
        <w:rPr>
          <w:bCs/>
          <w:lang w:val="en-GB"/>
        </w:rPr>
        <w:t>A technical proposal</w:t>
      </w:r>
      <w:r w:rsidR="0029321A">
        <w:rPr>
          <w:bCs/>
          <w:lang w:val="en-GB"/>
        </w:rPr>
        <w:t>, detailing the proposed project</w:t>
      </w:r>
    </w:p>
    <w:p w14:paraId="59E8CE58" w14:textId="4A695264" w:rsidR="005B084D" w:rsidRDefault="005B084D" w:rsidP="005B084D">
      <w:pPr>
        <w:pStyle w:val="ListParagraph"/>
        <w:numPr>
          <w:ilvl w:val="2"/>
          <w:numId w:val="3"/>
        </w:numPr>
        <w:spacing w:before="240" w:after="120"/>
        <w:rPr>
          <w:bCs/>
          <w:lang w:val="en-GB"/>
        </w:rPr>
      </w:pPr>
      <w:r>
        <w:rPr>
          <w:bCs/>
          <w:lang w:val="en-GB"/>
        </w:rPr>
        <w:t xml:space="preserve">A </w:t>
      </w:r>
      <w:r w:rsidR="0029321A">
        <w:rPr>
          <w:bCs/>
          <w:lang w:val="en-GB"/>
        </w:rPr>
        <w:t>budget, detailing how funding will be expended</w:t>
      </w:r>
    </w:p>
    <w:p w14:paraId="0721B098" w14:textId="1305BD3D" w:rsidR="00A67CE4" w:rsidRDefault="006C6C8D" w:rsidP="005B084D">
      <w:pPr>
        <w:pStyle w:val="ListParagraph"/>
        <w:numPr>
          <w:ilvl w:val="2"/>
          <w:numId w:val="3"/>
        </w:numPr>
        <w:spacing w:before="240" w:after="120"/>
        <w:rPr>
          <w:bCs/>
          <w:lang w:val="en-GB"/>
        </w:rPr>
      </w:pPr>
      <w:r>
        <w:rPr>
          <w:bCs/>
          <w:lang w:val="en-GB"/>
        </w:rPr>
        <w:t xml:space="preserve">Additional supporting documents evidencing project team experience, partner support, and high-level project </w:t>
      </w:r>
      <w:r w:rsidR="00422722">
        <w:rPr>
          <w:bCs/>
          <w:lang w:val="en-GB"/>
        </w:rPr>
        <w:t>endorsement.</w:t>
      </w:r>
    </w:p>
    <w:p w14:paraId="62C51D98" w14:textId="73508C56" w:rsidR="007A27EF" w:rsidRDefault="007A27EF" w:rsidP="007A27EF">
      <w:pPr>
        <w:pStyle w:val="ListParagraph"/>
        <w:spacing w:before="240" w:after="120"/>
        <w:ind w:left="1440"/>
        <w:rPr>
          <w:bCs/>
          <w:lang w:val="en-GB"/>
        </w:rPr>
      </w:pPr>
      <w:r>
        <w:rPr>
          <w:bCs/>
          <w:lang w:val="en-GB"/>
        </w:rPr>
        <w:lastRenderedPageBreak/>
        <w:t>Each project is expected to be completed within 12 months. Following completion of the project activities, grantees are expected to complete and submit an End of Project Report.</w:t>
      </w:r>
    </w:p>
    <w:p w14:paraId="16195A0B" w14:textId="4D82C9FB" w:rsidR="00641924" w:rsidRPr="00641924" w:rsidRDefault="007A27EF" w:rsidP="00641924">
      <w:pPr>
        <w:pStyle w:val="ListParagraph"/>
        <w:spacing w:before="240" w:after="120"/>
        <w:ind w:left="1440"/>
        <w:rPr>
          <w:bCs/>
          <w:lang w:val="en-GB"/>
        </w:rPr>
      </w:pPr>
      <w:r>
        <w:rPr>
          <w:bCs/>
          <w:lang w:val="en-GB"/>
        </w:rPr>
        <w:t>Templates for the technical proposal, budget/financial breakdown and End of Project Report are available on the Program Procurement page (</w:t>
      </w:r>
      <w:hyperlink r:id="rId14" w:history="1">
        <w:r w:rsidRPr="007A27EF">
          <w:rPr>
            <w:rStyle w:val="Hyperlink"/>
            <w:bCs/>
            <w:lang w:val="en-GB"/>
          </w:rPr>
          <w:t>here</w:t>
        </w:r>
      </w:hyperlink>
      <w:r>
        <w:rPr>
          <w:bCs/>
          <w:lang w:val="en-GB"/>
        </w:rPr>
        <w:t xml:space="preserve">). </w:t>
      </w:r>
    </w:p>
    <w:p w14:paraId="2CE72D0E" w14:textId="38C99AF3" w:rsidR="00641924" w:rsidRPr="005B084D" w:rsidRDefault="00641924" w:rsidP="00641924">
      <w:pPr>
        <w:pStyle w:val="ListParagraph"/>
        <w:numPr>
          <w:ilvl w:val="0"/>
          <w:numId w:val="3"/>
        </w:numPr>
        <w:spacing w:before="240" w:after="120"/>
        <w:ind w:left="714" w:hanging="357"/>
        <w:rPr>
          <w:bCs/>
          <w:lang w:val="en-GB"/>
        </w:rPr>
      </w:pPr>
      <w:r>
        <w:rPr>
          <w:b/>
          <w:lang w:val="en-GB"/>
        </w:rPr>
        <w:t xml:space="preserve">How will proposals be appraised? </w:t>
      </w:r>
    </w:p>
    <w:p w14:paraId="3BB82BA2" w14:textId="4E620624" w:rsidR="00641924" w:rsidRPr="00641924" w:rsidRDefault="00641924" w:rsidP="00641924">
      <w:pPr>
        <w:pStyle w:val="ListParagraph"/>
        <w:numPr>
          <w:ilvl w:val="1"/>
          <w:numId w:val="3"/>
        </w:numPr>
        <w:spacing w:before="240" w:after="120"/>
        <w:rPr>
          <w:bCs/>
          <w:lang w:val="en-GB"/>
        </w:rPr>
      </w:pPr>
      <w:r>
        <w:rPr>
          <w:rFonts w:cs="Calibri"/>
        </w:rPr>
        <w:t xml:space="preserve">Appraisal will be on the basis of </w:t>
      </w:r>
      <w:r w:rsidR="009B729E">
        <w:rPr>
          <w:rFonts w:cs="Calibri"/>
        </w:rPr>
        <w:t>six</w:t>
      </w:r>
      <w:r>
        <w:rPr>
          <w:rFonts w:cs="Calibri"/>
        </w:rPr>
        <w:t xml:space="preserve"> criteria: </w:t>
      </w:r>
    </w:p>
    <w:p w14:paraId="6353022F" w14:textId="59225D72" w:rsidR="00641924" w:rsidRDefault="00641924" w:rsidP="009B729E">
      <w:pPr>
        <w:pStyle w:val="ListParagraph"/>
        <w:numPr>
          <w:ilvl w:val="2"/>
          <w:numId w:val="19"/>
        </w:numPr>
        <w:rPr>
          <w:rFonts w:cs="Calibri"/>
        </w:rPr>
      </w:pPr>
      <w:r>
        <w:rPr>
          <w:rFonts w:cs="Calibri"/>
        </w:rPr>
        <w:t>Relevance</w:t>
      </w:r>
    </w:p>
    <w:p w14:paraId="0287AB81" w14:textId="29DA7992" w:rsidR="00641924" w:rsidRDefault="00641924" w:rsidP="009B729E">
      <w:pPr>
        <w:pStyle w:val="ListParagraph"/>
        <w:numPr>
          <w:ilvl w:val="2"/>
          <w:numId w:val="19"/>
        </w:numPr>
        <w:rPr>
          <w:rFonts w:cs="Calibri"/>
        </w:rPr>
      </w:pPr>
      <w:r>
        <w:rPr>
          <w:rFonts w:cs="Calibri"/>
        </w:rPr>
        <w:t>Impact &amp; Effectiveness</w:t>
      </w:r>
    </w:p>
    <w:p w14:paraId="29CB32F4" w14:textId="0DD8454F" w:rsidR="00641924" w:rsidRDefault="00641924" w:rsidP="009B729E">
      <w:pPr>
        <w:pStyle w:val="ListParagraph"/>
        <w:numPr>
          <w:ilvl w:val="2"/>
          <w:numId w:val="19"/>
        </w:numPr>
        <w:rPr>
          <w:rFonts w:cs="Calibri"/>
        </w:rPr>
      </w:pPr>
      <w:r>
        <w:rPr>
          <w:rFonts w:cs="Calibri"/>
        </w:rPr>
        <w:t xml:space="preserve">Sustainability </w:t>
      </w:r>
    </w:p>
    <w:p w14:paraId="736E923B" w14:textId="20FD28CC" w:rsidR="00641924" w:rsidRDefault="00641924" w:rsidP="009B729E">
      <w:pPr>
        <w:pStyle w:val="ListParagraph"/>
        <w:numPr>
          <w:ilvl w:val="2"/>
          <w:numId w:val="19"/>
        </w:numPr>
        <w:rPr>
          <w:rFonts w:cs="Calibri"/>
        </w:rPr>
      </w:pPr>
      <w:r>
        <w:rPr>
          <w:rFonts w:cs="Calibri"/>
        </w:rPr>
        <w:t>Value for Money</w:t>
      </w:r>
    </w:p>
    <w:p w14:paraId="73ECDF3C" w14:textId="27EFFA86" w:rsidR="00641924" w:rsidRDefault="00641924" w:rsidP="009B729E">
      <w:pPr>
        <w:pStyle w:val="ListParagraph"/>
        <w:numPr>
          <w:ilvl w:val="2"/>
          <w:numId w:val="19"/>
        </w:numPr>
        <w:rPr>
          <w:rFonts w:cs="Calibri"/>
        </w:rPr>
      </w:pPr>
      <w:r>
        <w:rPr>
          <w:rFonts w:cs="Calibri"/>
        </w:rPr>
        <w:t xml:space="preserve">Inclusivity </w:t>
      </w:r>
    </w:p>
    <w:p w14:paraId="0FAAB0D5" w14:textId="3B68B2D2" w:rsidR="005B084D" w:rsidRPr="00FE4F8E" w:rsidRDefault="009B729E" w:rsidP="00FE4F8E">
      <w:pPr>
        <w:pStyle w:val="ListParagraph"/>
        <w:numPr>
          <w:ilvl w:val="2"/>
          <w:numId w:val="19"/>
        </w:numPr>
        <w:rPr>
          <w:rFonts w:cs="Calibri"/>
        </w:rPr>
      </w:pPr>
      <w:r>
        <w:rPr>
          <w:rFonts w:cs="Calibri"/>
        </w:rPr>
        <w:t xml:space="preserve">Regional </w:t>
      </w:r>
      <w:r w:rsidR="00FE4F8E">
        <w:rPr>
          <w:rFonts w:cs="Calibri"/>
        </w:rPr>
        <w:t xml:space="preserve">&amp; Cluster </w:t>
      </w:r>
      <w:r>
        <w:rPr>
          <w:rFonts w:cs="Calibri"/>
        </w:rPr>
        <w:t xml:space="preserve">Balance </w:t>
      </w:r>
    </w:p>
    <w:p w14:paraId="11F1A12E" w14:textId="7D36705E" w:rsidR="004D5E91" w:rsidRPr="00FB7335" w:rsidRDefault="004D5E91" w:rsidP="00531AC1">
      <w:pPr>
        <w:pStyle w:val="ListParagraph"/>
        <w:numPr>
          <w:ilvl w:val="0"/>
          <w:numId w:val="3"/>
        </w:numPr>
        <w:spacing w:before="240" w:after="120"/>
        <w:ind w:left="714" w:hanging="357"/>
        <w:rPr>
          <w:b/>
          <w:bCs/>
          <w:lang w:val="en-GB"/>
        </w:rPr>
      </w:pPr>
      <w:r w:rsidRPr="00FB7335">
        <w:rPr>
          <w:b/>
          <w:bCs/>
          <w:lang w:val="en-GB"/>
        </w:rPr>
        <w:t>What do we mean by “Relevance”?</w:t>
      </w:r>
    </w:p>
    <w:p w14:paraId="05D5EEF9" w14:textId="71E09637" w:rsidR="00E81D39" w:rsidRDefault="007D0924" w:rsidP="007D0924">
      <w:pPr>
        <w:pStyle w:val="ListParagraph"/>
        <w:numPr>
          <w:ilvl w:val="1"/>
          <w:numId w:val="3"/>
        </w:numPr>
        <w:spacing w:before="240" w:after="120"/>
        <w:rPr>
          <w:lang w:val="en-GB"/>
        </w:rPr>
      </w:pPr>
      <w:r>
        <w:rPr>
          <w:lang w:val="en-GB"/>
        </w:rPr>
        <w:t>The relevance of proposals will be scored against</w:t>
      </w:r>
      <w:r w:rsidR="00E81D39">
        <w:rPr>
          <w:lang w:val="en-GB"/>
        </w:rPr>
        <w:t xml:space="preserve"> </w:t>
      </w:r>
      <w:r w:rsidR="007C6752">
        <w:rPr>
          <w:lang w:val="en-GB"/>
        </w:rPr>
        <w:t>the following</w:t>
      </w:r>
      <w:r w:rsidR="00E81D39">
        <w:rPr>
          <w:lang w:val="en-GB"/>
        </w:rPr>
        <w:t xml:space="preserve"> criteria</w:t>
      </w:r>
      <w:r w:rsidR="00615795">
        <w:rPr>
          <w:lang w:val="en-GB"/>
        </w:rPr>
        <w:t>:</w:t>
      </w:r>
    </w:p>
    <w:p w14:paraId="4A28553B" w14:textId="2275BDC6" w:rsidR="007D0924" w:rsidRPr="007D0924" w:rsidRDefault="00E81D39" w:rsidP="007D2526">
      <w:pPr>
        <w:pStyle w:val="ListParagraph"/>
        <w:numPr>
          <w:ilvl w:val="2"/>
          <w:numId w:val="14"/>
        </w:numPr>
        <w:spacing w:before="240" w:after="120"/>
        <w:rPr>
          <w:lang w:val="en-GB"/>
        </w:rPr>
      </w:pPr>
      <w:r>
        <w:rPr>
          <w:lang w:val="en-GB"/>
        </w:rPr>
        <w:t>D</w:t>
      </w:r>
      <w:r w:rsidR="007D0924" w:rsidRPr="007D0924">
        <w:rPr>
          <w:lang w:val="en-GB"/>
        </w:rPr>
        <w:t>oes the project fit within an approved policy, strategy or program of work adopted by the proponents?</w:t>
      </w:r>
    </w:p>
    <w:p w14:paraId="085A828B" w14:textId="1511AA1D" w:rsidR="007D0924" w:rsidRPr="007D0924" w:rsidRDefault="007D0924" w:rsidP="007D2526">
      <w:pPr>
        <w:pStyle w:val="ListParagraph"/>
        <w:numPr>
          <w:ilvl w:val="2"/>
          <w:numId w:val="14"/>
        </w:numPr>
        <w:spacing w:before="240" w:after="120"/>
        <w:rPr>
          <w:lang w:val="en-GB"/>
        </w:rPr>
      </w:pPr>
      <w:r w:rsidRPr="007D0924">
        <w:rPr>
          <w:lang w:val="en-GB"/>
        </w:rPr>
        <w:t>Is that policy, strategy, or program of work endorsed at the highest relevant level (e.g., an agreed decision of the relevant committee of Ministers at the regional level)?</w:t>
      </w:r>
    </w:p>
    <w:p w14:paraId="134EB443" w14:textId="64A8BDBA" w:rsidR="007D0924" w:rsidRPr="007D0924" w:rsidRDefault="007D0924" w:rsidP="007D2526">
      <w:pPr>
        <w:pStyle w:val="ListParagraph"/>
        <w:numPr>
          <w:ilvl w:val="2"/>
          <w:numId w:val="14"/>
        </w:numPr>
        <w:spacing w:before="240" w:after="120"/>
        <w:rPr>
          <w:lang w:val="en-GB"/>
        </w:rPr>
      </w:pPr>
      <w:r w:rsidRPr="007D0924">
        <w:rPr>
          <w:lang w:val="en-GB"/>
        </w:rPr>
        <w:t>Is proof of advance contact and commitment to host evident in receiving country/countries at the highest relevant level?</w:t>
      </w:r>
    </w:p>
    <w:p w14:paraId="31B19F34" w14:textId="0212CE19" w:rsidR="007D2526" w:rsidRPr="007D2526" w:rsidRDefault="007D0924" w:rsidP="007D2526">
      <w:pPr>
        <w:pStyle w:val="ListParagraph"/>
        <w:numPr>
          <w:ilvl w:val="2"/>
          <w:numId w:val="14"/>
        </w:numPr>
        <w:spacing w:before="240" w:after="120"/>
        <w:rPr>
          <w:lang w:val="en-GB"/>
        </w:rPr>
      </w:pPr>
      <w:r w:rsidRPr="007D0924">
        <w:rPr>
          <w:lang w:val="en-GB"/>
        </w:rPr>
        <w:t>Does the project fit neatly within the objectives in general and the specific initiatives in the Connectivity Action Plan?</w:t>
      </w:r>
    </w:p>
    <w:p w14:paraId="1F18AAEE" w14:textId="3F2FD303" w:rsidR="007D2526" w:rsidRPr="00FB7335" w:rsidRDefault="007D2526" w:rsidP="00531AC1">
      <w:pPr>
        <w:pStyle w:val="ListParagraph"/>
        <w:numPr>
          <w:ilvl w:val="0"/>
          <w:numId w:val="3"/>
        </w:numPr>
        <w:spacing w:before="240" w:after="120"/>
        <w:ind w:left="714" w:hanging="357"/>
        <w:rPr>
          <w:b/>
          <w:bCs/>
          <w:lang w:val="en-GB"/>
        </w:rPr>
      </w:pPr>
      <w:r w:rsidRPr="00FB7335">
        <w:rPr>
          <w:b/>
          <w:bCs/>
          <w:lang w:val="en-GB"/>
        </w:rPr>
        <w:t>What do we mean by “Impact &amp; Effectiveness”?</w:t>
      </w:r>
    </w:p>
    <w:p w14:paraId="4BEBED54" w14:textId="38EA9774" w:rsidR="008861B0" w:rsidRDefault="008861B0" w:rsidP="008861B0">
      <w:pPr>
        <w:pStyle w:val="ListParagraph"/>
        <w:numPr>
          <w:ilvl w:val="1"/>
          <w:numId w:val="3"/>
        </w:numPr>
        <w:spacing w:before="240" w:after="120"/>
        <w:rPr>
          <w:lang w:val="en-GB"/>
        </w:rPr>
      </w:pPr>
      <w:r>
        <w:rPr>
          <w:lang w:val="en-GB"/>
        </w:rPr>
        <w:t xml:space="preserve">The impact and effectiveness of project proposals will be scored against </w:t>
      </w:r>
      <w:r w:rsidR="007C6752">
        <w:rPr>
          <w:lang w:val="en-GB"/>
        </w:rPr>
        <w:t>the following</w:t>
      </w:r>
      <w:r w:rsidR="00615795">
        <w:rPr>
          <w:lang w:val="en-GB"/>
        </w:rPr>
        <w:t xml:space="preserve"> criteria:</w:t>
      </w:r>
    </w:p>
    <w:p w14:paraId="5E9B8F48" w14:textId="3CA910EE" w:rsidR="008A2C1F" w:rsidRPr="008A2C1F" w:rsidRDefault="008A2C1F" w:rsidP="008A2C1F">
      <w:pPr>
        <w:pStyle w:val="ListParagraph"/>
        <w:numPr>
          <w:ilvl w:val="2"/>
          <w:numId w:val="15"/>
        </w:numPr>
        <w:spacing w:before="240" w:after="120"/>
        <w:rPr>
          <w:lang w:val="en-GB"/>
        </w:rPr>
      </w:pPr>
      <w:r w:rsidRPr="008A2C1F">
        <w:rPr>
          <w:lang w:val="en-GB"/>
        </w:rPr>
        <w:t>What difference will the intervention make to the beneficiaries?</w:t>
      </w:r>
    </w:p>
    <w:p w14:paraId="486392C8" w14:textId="352927BE" w:rsidR="008A2C1F" w:rsidRPr="008A2C1F" w:rsidRDefault="008A2C1F" w:rsidP="008A2C1F">
      <w:pPr>
        <w:pStyle w:val="ListParagraph"/>
        <w:numPr>
          <w:ilvl w:val="2"/>
          <w:numId w:val="15"/>
        </w:numPr>
        <w:spacing w:before="240" w:after="120"/>
        <w:rPr>
          <w:lang w:val="en-GB"/>
        </w:rPr>
      </w:pPr>
      <w:r w:rsidRPr="008A2C1F">
        <w:rPr>
          <w:lang w:val="en-GB"/>
        </w:rPr>
        <w:t>Does the project serve as a possible model for similar interventions by other</w:t>
      </w:r>
      <w:r>
        <w:rPr>
          <w:lang w:val="en-GB"/>
        </w:rPr>
        <w:t xml:space="preserve"> </w:t>
      </w:r>
      <w:r w:rsidRPr="008A2C1F">
        <w:rPr>
          <w:lang w:val="en-GB"/>
        </w:rPr>
        <w:t>groups of Commonwealth members?</w:t>
      </w:r>
    </w:p>
    <w:p w14:paraId="513BB879" w14:textId="699BFCC4" w:rsidR="00615795" w:rsidRPr="007D2526" w:rsidRDefault="008A2C1F" w:rsidP="008A2C1F">
      <w:pPr>
        <w:pStyle w:val="ListParagraph"/>
        <w:numPr>
          <w:ilvl w:val="2"/>
          <w:numId w:val="15"/>
        </w:numPr>
        <w:spacing w:before="240" w:after="120"/>
        <w:rPr>
          <w:lang w:val="en-GB"/>
        </w:rPr>
      </w:pPr>
      <w:r w:rsidRPr="008A2C1F">
        <w:rPr>
          <w:lang w:val="en-GB"/>
        </w:rPr>
        <w:t>Why is the Commonwealth best placed to support this intervention?</w:t>
      </w:r>
    </w:p>
    <w:p w14:paraId="3B4986B7" w14:textId="47812438" w:rsidR="00640A7F" w:rsidRPr="00FB7335" w:rsidRDefault="00640A7F" w:rsidP="00531AC1">
      <w:pPr>
        <w:pStyle w:val="ListParagraph"/>
        <w:numPr>
          <w:ilvl w:val="0"/>
          <w:numId w:val="3"/>
        </w:numPr>
        <w:spacing w:before="240" w:after="120"/>
        <w:ind w:left="714" w:hanging="357"/>
        <w:rPr>
          <w:b/>
          <w:bCs/>
          <w:lang w:val="en-GB"/>
        </w:rPr>
      </w:pPr>
      <w:r w:rsidRPr="00FB7335">
        <w:rPr>
          <w:b/>
          <w:bCs/>
          <w:lang w:val="en-GB"/>
        </w:rPr>
        <w:t>What do we mean by “Sustainability”?</w:t>
      </w:r>
    </w:p>
    <w:p w14:paraId="72B91292" w14:textId="04BEDF98" w:rsidR="00640A7F" w:rsidRDefault="00461443" w:rsidP="00461443">
      <w:pPr>
        <w:pStyle w:val="ListParagraph"/>
        <w:numPr>
          <w:ilvl w:val="1"/>
          <w:numId w:val="3"/>
        </w:numPr>
        <w:spacing w:before="240" w:after="120"/>
        <w:rPr>
          <w:lang w:val="en-GB"/>
        </w:rPr>
      </w:pPr>
      <w:r>
        <w:rPr>
          <w:lang w:val="en-GB"/>
        </w:rPr>
        <w:lastRenderedPageBreak/>
        <w:t xml:space="preserve">The sustainability of project proposals will be scored against </w:t>
      </w:r>
      <w:r w:rsidR="007C6752">
        <w:rPr>
          <w:lang w:val="en-GB"/>
        </w:rPr>
        <w:t>the following</w:t>
      </w:r>
      <w:r>
        <w:rPr>
          <w:lang w:val="en-GB"/>
        </w:rPr>
        <w:t xml:space="preserve"> criteria:</w:t>
      </w:r>
    </w:p>
    <w:p w14:paraId="6C48F374" w14:textId="11601A59" w:rsidR="0079329A" w:rsidRPr="0079329A" w:rsidRDefault="0079329A" w:rsidP="0079329A">
      <w:pPr>
        <w:pStyle w:val="ListParagraph"/>
        <w:numPr>
          <w:ilvl w:val="2"/>
          <w:numId w:val="16"/>
        </w:numPr>
        <w:spacing w:before="240" w:after="120"/>
        <w:rPr>
          <w:lang w:val="en-GB"/>
        </w:rPr>
      </w:pPr>
      <w:r w:rsidRPr="0079329A">
        <w:rPr>
          <w:lang w:val="en-GB"/>
        </w:rPr>
        <w:t>Does the proposal foresee intended project impacts in the medium and long term?</w:t>
      </w:r>
    </w:p>
    <w:p w14:paraId="45B09470" w14:textId="37728C17" w:rsidR="0079329A" w:rsidRPr="0079329A" w:rsidRDefault="0079329A" w:rsidP="0079329A">
      <w:pPr>
        <w:pStyle w:val="ListParagraph"/>
        <w:numPr>
          <w:ilvl w:val="2"/>
          <w:numId w:val="16"/>
        </w:numPr>
        <w:spacing w:before="240" w:after="120"/>
        <w:rPr>
          <w:lang w:val="en-GB"/>
        </w:rPr>
      </w:pPr>
      <w:r w:rsidRPr="0079329A">
        <w:rPr>
          <w:lang w:val="en-GB"/>
        </w:rPr>
        <w:t>How will the project outcomes be taken forward by the beneficiaries in the short term? For e.g. Is there reporting back to the Ministerial/political level responsible for the policy/strategy?</w:t>
      </w:r>
    </w:p>
    <w:p w14:paraId="36452237" w14:textId="79682AEC" w:rsidR="00461443" w:rsidRPr="00640A7F" w:rsidRDefault="0079329A" w:rsidP="0079329A">
      <w:pPr>
        <w:pStyle w:val="ListParagraph"/>
        <w:numPr>
          <w:ilvl w:val="2"/>
          <w:numId w:val="16"/>
        </w:numPr>
        <w:spacing w:before="240" w:after="120"/>
        <w:rPr>
          <w:lang w:val="en-GB"/>
        </w:rPr>
      </w:pPr>
      <w:r w:rsidRPr="0079329A">
        <w:rPr>
          <w:lang w:val="en-GB"/>
        </w:rPr>
        <w:t>In the case of interventions involving the private sector, will private sector stakeholders be expected to explore future collaboration among</w:t>
      </w:r>
      <w:r w:rsidR="005C0204">
        <w:rPr>
          <w:lang w:val="en-GB"/>
        </w:rPr>
        <w:t>st</w:t>
      </w:r>
      <w:r w:rsidRPr="0079329A">
        <w:rPr>
          <w:lang w:val="en-GB"/>
        </w:rPr>
        <w:t xml:space="preserve"> themselves?</w:t>
      </w:r>
    </w:p>
    <w:p w14:paraId="3CE898AC" w14:textId="1F37B26A" w:rsidR="00B602AF" w:rsidRPr="00FB7335" w:rsidRDefault="009E6433" w:rsidP="00531AC1">
      <w:pPr>
        <w:pStyle w:val="ListParagraph"/>
        <w:numPr>
          <w:ilvl w:val="0"/>
          <w:numId w:val="3"/>
        </w:numPr>
        <w:spacing w:before="240" w:after="120"/>
        <w:ind w:left="714" w:hanging="357"/>
        <w:rPr>
          <w:b/>
          <w:bCs/>
          <w:lang w:val="en-GB"/>
        </w:rPr>
      </w:pPr>
      <w:r w:rsidRPr="00FB7335">
        <w:rPr>
          <w:b/>
          <w:bCs/>
          <w:lang w:val="en-GB"/>
        </w:rPr>
        <w:t>What do we mean by “Value for Money”?</w:t>
      </w:r>
    </w:p>
    <w:p w14:paraId="21983B11" w14:textId="1C1A70DD" w:rsidR="009E6433" w:rsidRDefault="00602D29" w:rsidP="00602D29">
      <w:pPr>
        <w:pStyle w:val="ListParagraph"/>
        <w:numPr>
          <w:ilvl w:val="1"/>
          <w:numId w:val="3"/>
        </w:numPr>
        <w:spacing w:before="240" w:after="120"/>
        <w:rPr>
          <w:lang w:val="en-GB"/>
        </w:rPr>
      </w:pPr>
      <w:r>
        <w:rPr>
          <w:lang w:val="en-GB"/>
        </w:rPr>
        <w:t xml:space="preserve">The value for money of project proposals will be scored against </w:t>
      </w:r>
      <w:r w:rsidR="007C6752">
        <w:rPr>
          <w:lang w:val="en-GB"/>
        </w:rPr>
        <w:t>the following</w:t>
      </w:r>
      <w:r>
        <w:rPr>
          <w:lang w:val="en-GB"/>
        </w:rPr>
        <w:t xml:space="preserve"> criteria:</w:t>
      </w:r>
    </w:p>
    <w:p w14:paraId="267EAE00" w14:textId="432CA577" w:rsidR="00AA16E4" w:rsidRPr="00AA16E4" w:rsidRDefault="00AA16E4" w:rsidP="00AA16E4">
      <w:pPr>
        <w:pStyle w:val="ListParagraph"/>
        <w:numPr>
          <w:ilvl w:val="2"/>
          <w:numId w:val="17"/>
        </w:numPr>
        <w:spacing w:before="240" w:after="120"/>
        <w:rPr>
          <w:lang w:val="en-GB"/>
        </w:rPr>
      </w:pPr>
      <w:r w:rsidRPr="00AA16E4">
        <w:rPr>
          <w:lang w:val="en-GB"/>
        </w:rPr>
        <w:t>Are the activities cost-efficient?</w:t>
      </w:r>
    </w:p>
    <w:p w14:paraId="190BADE3" w14:textId="71EB11BF" w:rsidR="00602D29" w:rsidRPr="00B602AF" w:rsidRDefault="00AA16E4" w:rsidP="00AA16E4">
      <w:pPr>
        <w:pStyle w:val="ListParagraph"/>
        <w:numPr>
          <w:ilvl w:val="2"/>
          <w:numId w:val="17"/>
        </w:numPr>
        <w:spacing w:before="240" w:after="120"/>
        <w:rPr>
          <w:lang w:val="en-GB"/>
        </w:rPr>
      </w:pPr>
      <w:r w:rsidRPr="00AA16E4">
        <w:rPr>
          <w:lang w:val="en-GB"/>
        </w:rPr>
        <w:t>Would an alternative approach deliver the same result for less cost?</w:t>
      </w:r>
    </w:p>
    <w:p w14:paraId="52B491B5" w14:textId="6497A9FD" w:rsidR="00AA16E4" w:rsidRPr="00FB7335" w:rsidRDefault="00AA16E4" w:rsidP="00531AC1">
      <w:pPr>
        <w:pStyle w:val="ListParagraph"/>
        <w:numPr>
          <w:ilvl w:val="0"/>
          <w:numId w:val="3"/>
        </w:numPr>
        <w:spacing w:before="240" w:after="120"/>
        <w:ind w:left="714" w:hanging="357"/>
        <w:rPr>
          <w:b/>
          <w:bCs/>
          <w:lang w:val="en-GB"/>
        </w:rPr>
      </w:pPr>
      <w:r w:rsidRPr="00FB7335">
        <w:rPr>
          <w:b/>
          <w:bCs/>
          <w:lang w:val="en-GB"/>
        </w:rPr>
        <w:t xml:space="preserve">What do we mean by </w:t>
      </w:r>
      <w:r w:rsidR="00EF42D0" w:rsidRPr="00FB7335">
        <w:rPr>
          <w:b/>
          <w:bCs/>
          <w:lang w:val="en-GB"/>
        </w:rPr>
        <w:t>“Inclusion”?</w:t>
      </w:r>
    </w:p>
    <w:p w14:paraId="1350524A" w14:textId="46F64EA5" w:rsidR="00EF42D0" w:rsidRDefault="00EF42D0" w:rsidP="00EF42D0">
      <w:pPr>
        <w:pStyle w:val="ListParagraph"/>
        <w:numPr>
          <w:ilvl w:val="1"/>
          <w:numId w:val="3"/>
        </w:numPr>
        <w:spacing w:before="240" w:after="120"/>
        <w:rPr>
          <w:lang w:val="en-GB"/>
        </w:rPr>
      </w:pPr>
      <w:r>
        <w:rPr>
          <w:lang w:val="en-GB"/>
        </w:rPr>
        <w:t>The inclusion of project proposals will be scored against the following criteria:</w:t>
      </w:r>
    </w:p>
    <w:p w14:paraId="4F0C3344" w14:textId="6C4F2128" w:rsidR="00EF42D0" w:rsidRPr="00AA16E4" w:rsidRDefault="00A76265" w:rsidP="00A76265">
      <w:pPr>
        <w:pStyle w:val="ListParagraph"/>
        <w:numPr>
          <w:ilvl w:val="2"/>
          <w:numId w:val="18"/>
        </w:numPr>
        <w:spacing w:before="240" w:after="120"/>
        <w:rPr>
          <w:lang w:val="en-GB"/>
        </w:rPr>
      </w:pPr>
      <w:r w:rsidRPr="00A76265">
        <w:rPr>
          <w:lang w:val="en-GB"/>
        </w:rPr>
        <w:t>How does the project address the participation of women or youth in its design and delivery?</w:t>
      </w:r>
    </w:p>
    <w:p w14:paraId="6D882C93" w14:textId="2691619E" w:rsidR="009B729E" w:rsidRPr="005964DD" w:rsidRDefault="00543674" w:rsidP="00531AC1">
      <w:pPr>
        <w:pStyle w:val="ListParagraph"/>
        <w:numPr>
          <w:ilvl w:val="0"/>
          <w:numId w:val="3"/>
        </w:numPr>
        <w:spacing w:before="240" w:after="120"/>
        <w:ind w:left="714" w:hanging="357"/>
        <w:rPr>
          <w:b/>
          <w:bCs/>
          <w:lang w:val="en-GB"/>
        </w:rPr>
      </w:pPr>
      <w:r w:rsidRPr="005964DD">
        <w:rPr>
          <w:b/>
          <w:bCs/>
          <w:lang w:val="en-GB"/>
        </w:rPr>
        <w:t xml:space="preserve">What do we mean by “Regional </w:t>
      </w:r>
      <w:r w:rsidR="00FE4F8E">
        <w:rPr>
          <w:b/>
          <w:bCs/>
          <w:lang w:val="en-GB"/>
        </w:rPr>
        <w:t xml:space="preserve">&amp; Cluster </w:t>
      </w:r>
      <w:r w:rsidRPr="005964DD">
        <w:rPr>
          <w:b/>
          <w:bCs/>
          <w:lang w:val="en-GB"/>
        </w:rPr>
        <w:t>Balancing”?</w:t>
      </w:r>
    </w:p>
    <w:p w14:paraId="22850DAA" w14:textId="77777777" w:rsidR="006C59B5" w:rsidRDefault="00FE4F8E" w:rsidP="00FE4F8E">
      <w:pPr>
        <w:pStyle w:val="ListParagraph"/>
        <w:numPr>
          <w:ilvl w:val="1"/>
          <w:numId w:val="3"/>
        </w:numPr>
        <w:rPr>
          <w:rFonts w:cs="Calibri"/>
        </w:rPr>
      </w:pPr>
      <w:r w:rsidRPr="00FE4F8E">
        <w:rPr>
          <w:rFonts w:cs="Calibri"/>
        </w:rPr>
        <w:t xml:space="preserve">The entire package of proposals will be assessed to ensure that there is </w:t>
      </w:r>
      <w:r w:rsidR="006C59B5">
        <w:rPr>
          <w:rFonts w:cs="Calibri"/>
        </w:rPr>
        <w:t>geographic</w:t>
      </w:r>
      <w:r w:rsidRPr="00FE4F8E">
        <w:rPr>
          <w:rFonts w:cs="Calibri"/>
        </w:rPr>
        <w:t xml:space="preserve"> balance</w:t>
      </w:r>
      <w:r w:rsidR="006C59B5">
        <w:rPr>
          <w:rFonts w:cs="Calibri"/>
        </w:rPr>
        <w:t xml:space="preserve"> across the different regions of the Commonwealth</w:t>
      </w:r>
      <w:r w:rsidRPr="00FE4F8E">
        <w:rPr>
          <w:rFonts w:cs="Calibri"/>
        </w:rPr>
        <w:t xml:space="preserve">, as well as balance across the Connectivity Agenda’s five Clusters/work programs. </w:t>
      </w:r>
    </w:p>
    <w:p w14:paraId="284614E3" w14:textId="3A9FE0EF" w:rsidR="00FE4F8E" w:rsidRPr="00FE4F8E" w:rsidRDefault="00FE4F8E" w:rsidP="006C59B5">
      <w:pPr>
        <w:pStyle w:val="ListParagraph"/>
        <w:ind w:left="1440"/>
        <w:rPr>
          <w:rFonts w:cs="Calibri"/>
        </w:rPr>
      </w:pPr>
      <w:r w:rsidRPr="00FE4F8E">
        <w:rPr>
          <w:rFonts w:cs="Calibri"/>
        </w:rPr>
        <w:t>In this context, this means the collective group of approved proposals will strive for wide geographic coverage among proposals that fulfil the five criteria and touch on the work of as many of the CCA’s five Clusters as possible.</w:t>
      </w:r>
    </w:p>
    <w:p w14:paraId="0AA51206" w14:textId="72439F15" w:rsidR="0019450B" w:rsidRPr="00B97283" w:rsidRDefault="0019450B" w:rsidP="00C63B87">
      <w:pPr>
        <w:pStyle w:val="ListParagraph"/>
        <w:numPr>
          <w:ilvl w:val="0"/>
          <w:numId w:val="3"/>
        </w:numPr>
        <w:spacing w:before="240" w:after="120"/>
        <w:ind w:left="714" w:hanging="357"/>
        <w:rPr>
          <w:b/>
          <w:bCs/>
          <w:lang w:val="en-GB"/>
        </w:rPr>
      </w:pPr>
      <w:r w:rsidRPr="00B97283">
        <w:rPr>
          <w:b/>
          <w:bCs/>
          <w:lang w:val="en-GB"/>
        </w:rPr>
        <w:t>What costs are not eligible</w:t>
      </w:r>
      <w:r w:rsidR="00C41E6D">
        <w:rPr>
          <w:b/>
          <w:bCs/>
          <w:lang w:val="en-GB"/>
        </w:rPr>
        <w:t xml:space="preserve"> for grant funding expenditure?</w:t>
      </w:r>
    </w:p>
    <w:p w14:paraId="335807C1" w14:textId="03921BF6" w:rsidR="0019450B" w:rsidRPr="00B97283" w:rsidRDefault="0066704F" w:rsidP="0019450B">
      <w:pPr>
        <w:pStyle w:val="ListParagraph"/>
        <w:numPr>
          <w:ilvl w:val="1"/>
          <w:numId w:val="3"/>
        </w:numPr>
        <w:spacing w:after="120"/>
        <w:rPr>
          <w:bCs/>
          <w:lang w:val="en-GB"/>
        </w:rPr>
      </w:pPr>
      <w:r w:rsidRPr="00B97283">
        <w:rPr>
          <w:bCs/>
          <w:lang w:val="en-GB"/>
        </w:rPr>
        <w:t>I</w:t>
      </w:r>
      <w:r w:rsidR="002760BF" w:rsidRPr="00B97283">
        <w:rPr>
          <w:bCs/>
          <w:lang w:val="en-GB"/>
        </w:rPr>
        <w:t>n general</w:t>
      </w:r>
      <w:r w:rsidR="00BB35C3">
        <w:rPr>
          <w:bCs/>
          <w:lang w:val="en-GB"/>
        </w:rPr>
        <w:t>,</w:t>
      </w:r>
      <w:r w:rsidR="002760BF" w:rsidRPr="00B97283">
        <w:rPr>
          <w:bCs/>
          <w:lang w:val="en-GB"/>
        </w:rPr>
        <w:t xml:space="preserve"> t</w:t>
      </w:r>
      <w:r w:rsidR="009E7B9C" w:rsidRPr="00B97283">
        <w:rPr>
          <w:bCs/>
          <w:lang w:val="en-GB"/>
        </w:rPr>
        <w:t>he following categories</w:t>
      </w:r>
      <w:r w:rsidR="006C0168" w:rsidRPr="00B97283">
        <w:rPr>
          <w:bCs/>
          <w:lang w:val="en-GB"/>
        </w:rPr>
        <w:t xml:space="preserve"> in this non-exhaustive list</w:t>
      </w:r>
      <w:r w:rsidR="009E7B9C" w:rsidRPr="00B97283">
        <w:rPr>
          <w:bCs/>
          <w:lang w:val="en-GB"/>
        </w:rPr>
        <w:t xml:space="preserve"> are not covered:</w:t>
      </w:r>
    </w:p>
    <w:p w14:paraId="5098D4EE" w14:textId="385C437F" w:rsidR="009E7B9C" w:rsidRPr="00B97283" w:rsidRDefault="00563407" w:rsidP="009E7B9C">
      <w:pPr>
        <w:pStyle w:val="ListParagraph"/>
        <w:numPr>
          <w:ilvl w:val="2"/>
          <w:numId w:val="3"/>
        </w:numPr>
        <w:spacing w:after="120"/>
        <w:rPr>
          <w:bCs/>
          <w:lang w:val="en-GB"/>
        </w:rPr>
      </w:pPr>
      <w:r w:rsidRPr="00B97283">
        <w:rPr>
          <w:bCs/>
          <w:lang w:val="en-GB"/>
        </w:rPr>
        <w:t>Government staff time</w:t>
      </w:r>
      <w:r w:rsidR="00E04BA5" w:rsidRPr="00B97283">
        <w:rPr>
          <w:bCs/>
          <w:lang w:val="en-GB"/>
        </w:rPr>
        <w:t>;</w:t>
      </w:r>
    </w:p>
    <w:p w14:paraId="01334672" w14:textId="77777777" w:rsidR="009C3CF2" w:rsidRPr="00B97283" w:rsidRDefault="009C3CF2" w:rsidP="009C3CF2">
      <w:pPr>
        <w:pStyle w:val="ListParagraph"/>
        <w:numPr>
          <w:ilvl w:val="2"/>
          <w:numId w:val="3"/>
        </w:numPr>
        <w:spacing w:after="120"/>
        <w:rPr>
          <w:bCs/>
          <w:lang w:val="en-GB"/>
        </w:rPr>
      </w:pPr>
      <w:r w:rsidRPr="00B97283">
        <w:rPr>
          <w:bCs/>
          <w:lang w:val="en-GB"/>
        </w:rPr>
        <w:t>Work that is part of a government’s usual day-to-day activities;</w:t>
      </w:r>
    </w:p>
    <w:p w14:paraId="1CA4045F" w14:textId="46963288" w:rsidR="00563407" w:rsidRPr="00B97283" w:rsidRDefault="00563407" w:rsidP="009E7B9C">
      <w:pPr>
        <w:pStyle w:val="ListParagraph"/>
        <w:numPr>
          <w:ilvl w:val="2"/>
          <w:numId w:val="3"/>
        </w:numPr>
        <w:spacing w:after="120"/>
        <w:rPr>
          <w:bCs/>
          <w:lang w:val="en-GB"/>
        </w:rPr>
      </w:pPr>
      <w:r w:rsidRPr="00B97283">
        <w:rPr>
          <w:bCs/>
          <w:lang w:val="en-GB"/>
        </w:rPr>
        <w:t>Ministerial-level travel</w:t>
      </w:r>
      <w:r w:rsidR="00E04BA5" w:rsidRPr="00B97283">
        <w:rPr>
          <w:bCs/>
          <w:lang w:val="en-GB"/>
        </w:rPr>
        <w:t>;</w:t>
      </w:r>
    </w:p>
    <w:p w14:paraId="0EE42A0B" w14:textId="77777777" w:rsidR="009C3CF2" w:rsidRPr="00B97283" w:rsidRDefault="009C3CF2" w:rsidP="009C3CF2">
      <w:pPr>
        <w:pStyle w:val="ListParagraph"/>
        <w:numPr>
          <w:ilvl w:val="2"/>
          <w:numId w:val="3"/>
        </w:numPr>
        <w:spacing w:after="120"/>
        <w:rPr>
          <w:bCs/>
          <w:lang w:val="en-GB"/>
        </w:rPr>
      </w:pPr>
      <w:r w:rsidRPr="00B97283">
        <w:rPr>
          <w:bCs/>
          <w:lang w:val="en-GB"/>
        </w:rPr>
        <w:lastRenderedPageBreak/>
        <w:t>Excessive and unnecessary travel;</w:t>
      </w:r>
    </w:p>
    <w:p w14:paraId="6ED7F45E" w14:textId="6C0F4018" w:rsidR="006A55C3" w:rsidRPr="00B97283" w:rsidRDefault="006A55C3" w:rsidP="009E7B9C">
      <w:pPr>
        <w:pStyle w:val="ListParagraph"/>
        <w:numPr>
          <w:ilvl w:val="2"/>
          <w:numId w:val="3"/>
        </w:numPr>
        <w:spacing w:after="120"/>
        <w:rPr>
          <w:bCs/>
          <w:lang w:val="en-GB"/>
        </w:rPr>
      </w:pPr>
      <w:r w:rsidRPr="00B97283">
        <w:rPr>
          <w:bCs/>
          <w:lang w:val="en-GB"/>
        </w:rPr>
        <w:t>Sub-contracting not identified in the project proposal</w:t>
      </w:r>
      <w:r w:rsidR="004017CE" w:rsidRPr="00B97283">
        <w:rPr>
          <w:bCs/>
          <w:lang w:val="en-GB"/>
        </w:rPr>
        <w:t>.</w:t>
      </w:r>
    </w:p>
    <w:p w14:paraId="534C01A3" w14:textId="08710AF2" w:rsidR="00BA4BE7" w:rsidRPr="00B97283" w:rsidRDefault="00BA4BE7" w:rsidP="00BA4BE7">
      <w:pPr>
        <w:spacing w:after="120"/>
        <w:ind w:left="1440"/>
        <w:rPr>
          <w:bCs/>
          <w:lang w:val="en-GB"/>
        </w:rPr>
      </w:pPr>
      <w:r w:rsidRPr="00B97283">
        <w:rPr>
          <w:bCs/>
          <w:lang w:val="en-GB"/>
        </w:rPr>
        <w:t>If you are in doubt, please ask us.</w:t>
      </w:r>
    </w:p>
    <w:p w14:paraId="531487B6" w14:textId="054D899D" w:rsidR="000D58D2" w:rsidRPr="00B97283" w:rsidRDefault="000D58D2" w:rsidP="00C63B87">
      <w:pPr>
        <w:pStyle w:val="ListParagraph"/>
        <w:numPr>
          <w:ilvl w:val="0"/>
          <w:numId w:val="3"/>
        </w:numPr>
        <w:spacing w:before="240" w:after="120"/>
        <w:ind w:left="714" w:hanging="357"/>
        <w:rPr>
          <w:b/>
          <w:bCs/>
          <w:lang w:val="en-GB"/>
        </w:rPr>
      </w:pPr>
      <w:r w:rsidRPr="00B97283">
        <w:rPr>
          <w:b/>
          <w:bCs/>
          <w:lang w:val="en-GB"/>
        </w:rPr>
        <w:t>What if I don’t spend all the money?</w:t>
      </w:r>
    </w:p>
    <w:p w14:paraId="2995DF6B" w14:textId="6E0EF135" w:rsidR="009E7C01" w:rsidRPr="00AB7548" w:rsidRDefault="000D58D2" w:rsidP="00AB7548">
      <w:pPr>
        <w:pStyle w:val="ListParagraph"/>
        <w:numPr>
          <w:ilvl w:val="1"/>
          <w:numId w:val="3"/>
        </w:numPr>
        <w:spacing w:after="120"/>
        <w:rPr>
          <w:b/>
          <w:lang w:val="en-GB"/>
        </w:rPr>
      </w:pPr>
      <w:r w:rsidRPr="00B97283">
        <w:rPr>
          <w:bCs/>
          <w:lang w:val="en-GB"/>
        </w:rPr>
        <w:t>Unspent funds need to be returned to us.</w:t>
      </w:r>
    </w:p>
    <w:sectPr w:rsidR="009E7C01" w:rsidRPr="00AB7548" w:rsidSect="00815A3C">
      <w:headerReference w:type="default" r:id="rId15"/>
      <w:footerReference w:type="even" r:id="rId16"/>
      <w:footerReference w:type="default" r:id="rId17"/>
      <w:type w:val="continuous"/>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CC484" w14:textId="77777777" w:rsidR="002F33C7" w:rsidRDefault="002F33C7" w:rsidP="00682266">
      <w:r>
        <w:separator/>
      </w:r>
    </w:p>
    <w:p w14:paraId="197BD5CB" w14:textId="77777777" w:rsidR="002F33C7" w:rsidRDefault="002F33C7"/>
  </w:endnote>
  <w:endnote w:type="continuationSeparator" w:id="0">
    <w:p w14:paraId="3E5B4843" w14:textId="77777777" w:rsidR="002F33C7" w:rsidRDefault="002F33C7" w:rsidP="00682266">
      <w:r>
        <w:continuationSeparator/>
      </w:r>
    </w:p>
    <w:p w14:paraId="4EF00090" w14:textId="77777777" w:rsidR="002F33C7" w:rsidRDefault="002F33C7"/>
  </w:endnote>
  <w:endnote w:type="continuationNotice" w:id="1">
    <w:p w14:paraId="40FBF5F0" w14:textId="77777777" w:rsidR="002F33C7" w:rsidRDefault="002F33C7"/>
    <w:p w14:paraId="1D16D912" w14:textId="77777777" w:rsidR="002F33C7" w:rsidRDefault="002F33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A134D" w14:textId="77777777" w:rsidR="000D2082" w:rsidRDefault="000D2082" w:rsidP="009C14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40DCF9" w14:textId="77777777" w:rsidR="000D2082" w:rsidRDefault="000D2082" w:rsidP="00682266">
    <w:pPr>
      <w:pStyle w:val="Footer"/>
      <w:ind w:right="360"/>
    </w:pPr>
  </w:p>
  <w:p w14:paraId="7ED6FE88" w14:textId="77777777" w:rsidR="0081430F" w:rsidRDefault="0081430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928253"/>
      <w:docPartObj>
        <w:docPartGallery w:val="Page Numbers (Bottom of Page)"/>
        <w:docPartUnique/>
      </w:docPartObj>
    </w:sdtPr>
    <w:sdtEndPr>
      <w:rPr>
        <w:noProof/>
      </w:rPr>
    </w:sdtEndPr>
    <w:sdtContent>
      <w:p w14:paraId="39AB5B74" w14:textId="58473AD3" w:rsidR="000D2082" w:rsidRDefault="000D2082" w:rsidP="00AD3370">
        <w:pPr>
          <w:pStyle w:val="Footer"/>
          <w:jc w:val="center"/>
          <w:rPr>
            <w:noProof/>
          </w:rPr>
        </w:pPr>
        <w:r>
          <w:fldChar w:fldCharType="begin"/>
        </w:r>
        <w:r>
          <w:instrText xml:space="preserve"> PAGE   \* MERGEFORMAT </w:instrText>
        </w:r>
        <w:r>
          <w:fldChar w:fldCharType="separate"/>
        </w:r>
        <w:r w:rsidR="000D3D41">
          <w:rPr>
            <w:noProof/>
          </w:rPr>
          <w:t>1</w:t>
        </w:r>
        <w:r>
          <w:rPr>
            <w:noProof/>
          </w:rPr>
          <w:fldChar w:fldCharType="end"/>
        </w:r>
        <w:r>
          <w:rPr>
            <w:noProof/>
          </w:rPr>
          <w:t xml:space="preserve"> of </w:t>
        </w:r>
        <w:r w:rsidR="00223E17">
          <w:rPr>
            <w:noProof/>
          </w:rPr>
          <w:t>6</w:t>
        </w:r>
      </w:p>
    </w:sdtContent>
  </w:sdt>
  <w:p w14:paraId="5E499EEB" w14:textId="77777777" w:rsidR="000D2082" w:rsidRDefault="000D2082" w:rsidP="00682266">
    <w:pPr>
      <w:pStyle w:val="Footer"/>
      <w:ind w:right="360"/>
    </w:pPr>
  </w:p>
  <w:p w14:paraId="5C1E3CCA" w14:textId="77777777" w:rsidR="0081430F" w:rsidRDefault="008143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C3143" w14:textId="77777777" w:rsidR="002F33C7" w:rsidRDefault="002F33C7" w:rsidP="00682266">
      <w:r>
        <w:separator/>
      </w:r>
    </w:p>
    <w:p w14:paraId="181A8918" w14:textId="77777777" w:rsidR="002F33C7" w:rsidRDefault="002F33C7"/>
  </w:footnote>
  <w:footnote w:type="continuationSeparator" w:id="0">
    <w:p w14:paraId="19C3547D" w14:textId="77777777" w:rsidR="002F33C7" w:rsidRDefault="002F33C7" w:rsidP="00682266">
      <w:r>
        <w:continuationSeparator/>
      </w:r>
    </w:p>
    <w:p w14:paraId="758D0504" w14:textId="77777777" w:rsidR="002F33C7" w:rsidRDefault="002F33C7"/>
  </w:footnote>
  <w:footnote w:type="continuationNotice" w:id="1">
    <w:p w14:paraId="15BDF1A6" w14:textId="77777777" w:rsidR="002F33C7" w:rsidRDefault="002F33C7"/>
    <w:p w14:paraId="32EC231B" w14:textId="77777777" w:rsidR="002F33C7" w:rsidRDefault="002F33C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20C04" w14:textId="060F28C9" w:rsidR="000D2082" w:rsidRDefault="000D2082">
    <w:pPr>
      <w:pStyle w:val="Header"/>
    </w:pPr>
  </w:p>
  <w:p w14:paraId="3BD1FBDD" w14:textId="77777777" w:rsidR="0081430F" w:rsidRDefault="0081430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461D7"/>
    <w:multiLevelType w:val="hybridMultilevel"/>
    <w:tmpl w:val="8FAEA440"/>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263A00"/>
    <w:multiLevelType w:val="hybridMultilevel"/>
    <w:tmpl w:val="52226442"/>
    <w:lvl w:ilvl="0" w:tplc="FFFFFFFF">
      <w:start w:val="1"/>
      <w:numFmt w:val="decimal"/>
      <w:lvlText w:val="%1."/>
      <w:lvlJc w:val="left"/>
      <w:pPr>
        <w:ind w:left="720" w:hanging="360"/>
      </w:pPr>
    </w:lvl>
    <w:lvl w:ilvl="1" w:tplc="08090001">
      <w:start w:val="1"/>
      <w:numFmt w:val="bullet"/>
      <w:lvlText w:val=""/>
      <w:lvlJc w:val="left"/>
      <w:pPr>
        <w:ind w:left="180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5D6CA5"/>
    <w:multiLevelType w:val="hybridMultilevel"/>
    <w:tmpl w:val="3BD4981A"/>
    <w:lvl w:ilvl="0" w:tplc="08090001">
      <w:start w:val="1"/>
      <w:numFmt w:val="bullet"/>
      <w:lvlText w:val=""/>
      <w:lvlJc w:val="left"/>
      <w:pPr>
        <w:ind w:left="1440" w:hanging="360"/>
      </w:pPr>
      <w:rPr>
        <w:rFonts w:ascii="Symbol" w:hAnsi="Symbol" w:hint="default"/>
      </w:rPr>
    </w:lvl>
    <w:lvl w:ilvl="1" w:tplc="FFFFFFFF">
      <w:start w:val="1"/>
      <w:numFmt w:val="upperLetter"/>
      <w:lvlText w:val="%2."/>
      <w:lvlJc w:val="left"/>
      <w:pPr>
        <w:ind w:left="2160" w:hanging="360"/>
      </w:pPr>
      <w:rPr>
        <w:rFonts w:hint="default"/>
      </w:rPr>
    </w:lvl>
    <w:lvl w:ilvl="2" w:tplc="FFFFFFFF">
      <w:start w:val="1"/>
      <w:numFmt w:val="bullet"/>
      <w:lvlText w:val=""/>
      <w:lvlJc w:val="left"/>
      <w:pPr>
        <w:ind w:left="30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BF14979"/>
    <w:multiLevelType w:val="multilevel"/>
    <w:tmpl w:val="C76CFDBA"/>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23E0C14"/>
    <w:multiLevelType w:val="multilevel"/>
    <w:tmpl w:val="A8844C56"/>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18290155"/>
    <w:multiLevelType w:val="hybridMultilevel"/>
    <w:tmpl w:val="1062D5F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08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A523AD"/>
    <w:multiLevelType w:val="hybridMultilevel"/>
    <w:tmpl w:val="85EE8E6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AB7F75"/>
    <w:multiLevelType w:val="multilevel"/>
    <w:tmpl w:val="8506D9C6"/>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2B021B29"/>
    <w:multiLevelType w:val="multilevel"/>
    <w:tmpl w:val="AD226AC8"/>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F981B44"/>
    <w:multiLevelType w:val="hybridMultilevel"/>
    <w:tmpl w:val="9B68591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322D2C03"/>
    <w:multiLevelType w:val="multilevel"/>
    <w:tmpl w:val="EFC299F8"/>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33D6DDE"/>
    <w:multiLevelType w:val="multilevel"/>
    <w:tmpl w:val="EFC299F8"/>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383B6BF5"/>
    <w:multiLevelType w:val="multilevel"/>
    <w:tmpl w:val="6FF47EE2"/>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397457E4"/>
    <w:multiLevelType w:val="hybridMultilevel"/>
    <w:tmpl w:val="00DA0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A127BE0"/>
    <w:multiLevelType w:val="hybridMultilevel"/>
    <w:tmpl w:val="4CF007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7B1349"/>
    <w:multiLevelType w:val="multilevel"/>
    <w:tmpl w:val="3EB4F80C"/>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180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D2B19"/>
    <w:multiLevelType w:val="hybridMultilevel"/>
    <w:tmpl w:val="51A0DA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4022CB"/>
    <w:multiLevelType w:val="multilevel"/>
    <w:tmpl w:val="EFC299F8"/>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D1C7574"/>
    <w:multiLevelType w:val="hybridMultilevel"/>
    <w:tmpl w:val="CC2E7628"/>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08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BCE7A0C"/>
    <w:multiLevelType w:val="hybridMultilevel"/>
    <w:tmpl w:val="C09CA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7CD3E79"/>
    <w:multiLevelType w:val="multilevel"/>
    <w:tmpl w:val="493CDF34"/>
    <w:lvl w:ilvl="0">
      <w:start w:val="1"/>
      <w:numFmt w:val="decimal"/>
      <w:lvlText w:val="%1."/>
      <w:lvlJc w:val="left"/>
      <w:pPr>
        <w:ind w:left="720" w:hanging="360"/>
      </w:pPr>
    </w:lvl>
    <w:lvl w:ilvl="1">
      <w:start w:val="1"/>
      <w:numFmt w:val="upperLetter"/>
      <w:lvlText w:val="%2."/>
      <w:lvlJc w:val="left"/>
      <w:pPr>
        <w:ind w:left="1440" w:hanging="36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81A43D7"/>
    <w:multiLevelType w:val="hybridMultilevel"/>
    <w:tmpl w:val="B88EBC6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2083212276">
    <w:abstractNumId w:val="19"/>
  </w:num>
  <w:num w:numId="2" w16cid:durableId="17388947">
    <w:abstractNumId w:val="16"/>
  </w:num>
  <w:num w:numId="3" w16cid:durableId="701907923">
    <w:abstractNumId w:val="10"/>
  </w:num>
  <w:num w:numId="4" w16cid:durableId="1388532028">
    <w:abstractNumId w:val="0"/>
  </w:num>
  <w:num w:numId="5" w16cid:durableId="1397388037">
    <w:abstractNumId w:val="5"/>
  </w:num>
  <w:num w:numId="6" w16cid:durableId="1482772810">
    <w:abstractNumId w:val="6"/>
  </w:num>
  <w:num w:numId="7" w16cid:durableId="664088520">
    <w:abstractNumId w:val="14"/>
  </w:num>
  <w:num w:numId="8" w16cid:durableId="1061636640">
    <w:abstractNumId w:val="18"/>
  </w:num>
  <w:num w:numId="9" w16cid:durableId="249236770">
    <w:abstractNumId w:val="21"/>
  </w:num>
  <w:num w:numId="10" w16cid:durableId="1181972208">
    <w:abstractNumId w:val="1"/>
  </w:num>
  <w:num w:numId="11" w16cid:durableId="1330593873">
    <w:abstractNumId w:val="2"/>
  </w:num>
  <w:num w:numId="12" w16cid:durableId="851919781">
    <w:abstractNumId w:val="20"/>
  </w:num>
  <w:num w:numId="13" w16cid:durableId="305011791">
    <w:abstractNumId w:val="13"/>
  </w:num>
  <w:num w:numId="14" w16cid:durableId="2057771645">
    <w:abstractNumId w:val="3"/>
  </w:num>
  <w:num w:numId="15" w16cid:durableId="2068918917">
    <w:abstractNumId w:val="4"/>
  </w:num>
  <w:num w:numId="16" w16cid:durableId="1860852012">
    <w:abstractNumId w:val="7"/>
  </w:num>
  <w:num w:numId="17" w16cid:durableId="1993213132">
    <w:abstractNumId w:val="12"/>
  </w:num>
  <w:num w:numId="18" w16cid:durableId="107968213">
    <w:abstractNumId w:val="15"/>
  </w:num>
  <w:num w:numId="19" w16cid:durableId="608660515">
    <w:abstractNumId w:val="8"/>
  </w:num>
  <w:num w:numId="20" w16cid:durableId="1857036624">
    <w:abstractNumId w:val="17"/>
  </w:num>
  <w:num w:numId="21" w16cid:durableId="128208965">
    <w:abstractNumId w:val="11"/>
  </w:num>
  <w:num w:numId="22" w16cid:durableId="2111855329">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embedSystemFont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E2"/>
    <w:rsid w:val="000005E5"/>
    <w:rsid w:val="000017A6"/>
    <w:rsid w:val="00001B3C"/>
    <w:rsid w:val="00001E38"/>
    <w:rsid w:val="00004F4B"/>
    <w:rsid w:val="00004FC6"/>
    <w:rsid w:val="00006FAF"/>
    <w:rsid w:val="00007DD6"/>
    <w:rsid w:val="00010FAE"/>
    <w:rsid w:val="00011767"/>
    <w:rsid w:val="00011F7E"/>
    <w:rsid w:val="000126C0"/>
    <w:rsid w:val="00012918"/>
    <w:rsid w:val="00012A72"/>
    <w:rsid w:val="00012D28"/>
    <w:rsid w:val="00014117"/>
    <w:rsid w:val="00015DAB"/>
    <w:rsid w:val="00016191"/>
    <w:rsid w:val="000176CF"/>
    <w:rsid w:val="0002014F"/>
    <w:rsid w:val="00021E2F"/>
    <w:rsid w:val="00021FAB"/>
    <w:rsid w:val="000220C9"/>
    <w:rsid w:val="00022D0E"/>
    <w:rsid w:val="000231AE"/>
    <w:rsid w:val="00023263"/>
    <w:rsid w:val="000234D9"/>
    <w:rsid w:val="000261B9"/>
    <w:rsid w:val="000274A1"/>
    <w:rsid w:val="00030AA5"/>
    <w:rsid w:val="000315B8"/>
    <w:rsid w:val="0003173B"/>
    <w:rsid w:val="000327EA"/>
    <w:rsid w:val="00032C83"/>
    <w:rsid w:val="000337E2"/>
    <w:rsid w:val="00033A8C"/>
    <w:rsid w:val="000348BA"/>
    <w:rsid w:val="0003647E"/>
    <w:rsid w:val="00036519"/>
    <w:rsid w:val="00036E81"/>
    <w:rsid w:val="00037DA2"/>
    <w:rsid w:val="000404C5"/>
    <w:rsid w:val="00040AC8"/>
    <w:rsid w:val="00040CBB"/>
    <w:rsid w:val="00041405"/>
    <w:rsid w:val="0004164D"/>
    <w:rsid w:val="00042FE4"/>
    <w:rsid w:val="0004304E"/>
    <w:rsid w:val="0004323C"/>
    <w:rsid w:val="000441B1"/>
    <w:rsid w:val="0004634A"/>
    <w:rsid w:val="00051DCF"/>
    <w:rsid w:val="00052034"/>
    <w:rsid w:val="00052990"/>
    <w:rsid w:val="00053E70"/>
    <w:rsid w:val="00056853"/>
    <w:rsid w:val="00056C65"/>
    <w:rsid w:val="00057342"/>
    <w:rsid w:val="0005735A"/>
    <w:rsid w:val="000575E1"/>
    <w:rsid w:val="000604E4"/>
    <w:rsid w:val="00060572"/>
    <w:rsid w:val="000606F3"/>
    <w:rsid w:val="0006078D"/>
    <w:rsid w:val="00060B4D"/>
    <w:rsid w:val="00060BE7"/>
    <w:rsid w:val="00060C9E"/>
    <w:rsid w:val="00060F0E"/>
    <w:rsid w:val="00061367"/>
    <w:rsid w:val="0006317D"/>
    <w:rsid w:val="00063E09"/>
    <w:rsid w:val="00064149"/>
    <w:rsid w:val="00065378"/>
    <w:rsid w:val="00065C4E"/>
    <w:rsid w:val="0006614E"/>
    <w:rsid w:val="000663C8"/>
    <w:rsid w:val="00066A1E"/>
    <w:rsid w:val="00066B9B"/>
    <w:rsid w:val="00067109"/>
    <w:rsid w:val="000673C7"/>
    <w:rsid w:val="0007046E"/>
    <w:rsid w:val="0007132F"/>
    <w:rsid w:val="000716B0"/>
    <w:rsid w:val="00071E57"/>
    <w:rsid w:val="00073BF7"/>
    <w:rsid w:val="00073EB5"/>
    <w:rsid w:val="000746BD"/>
    <w:rsid w:val="00074C30"/>
    <w:rsid w:val="000759EF"/>
    <w:rsid w:val="00076261"/>
    <w:rsid w:val="000763A8"/>
    <w:rsid w:val="0007642B"/>
    <w:rsid w:val="00077FEA"/>
    <w:rsid w:val="000811EB"/>
    <w:rsid w:val="000825B8"/>
    <w:rsid w:val="00083C9E"/>
    <w:rsid w:val="00084617"/>
    <w:rsid w:val="00084AC5"/>
    <w:rsid w:val="00084C5D"/>
    <w:rsid w:val="00084E24"/>
    <w:rsid w:val="0008560D"/>
    <w:rsid w:val="00085DA2"/>
    <w:rsid w:val="0008621A"/>
    <w:rsid w:val="000864F0"/>
    <w:rsid w:val="00086A9A"/>
    <w:rsid w:val="0008742E"/>
    <w:rsid w:val="00087490"/>
    <w:rsid w:val="0008764C"/>
    <w:rsid w:val="00091AD9"/>
    <w:rsid w:val="000938FE"/>
    <w:rsid w:val="00094368"/>
    <w:rsid w:val="000948C7"/>
    <w:rsid w:val="00095640"/>
    <w:rsid w:val="00096779"/>
    <w:rsid w:val="00097A8A"/>
    <w:rsid w:val="000A47B5"/>
    <w:rsid w:val="000A4BB6"/>
    <w:rsid w:val="000A53BC"/>
    <w:rsid w:val="000A5AD8"/>
    <w:rsid w:val="000A72D8"/>
    <w:rsid w:val="000B068E"/>
    <w:rsid w:val="000B151E"/>
    <w:rsid w:val="000B153C"/>
    <w:rsid w:val="000B180F"/>
    <w:rsid w:val="000B19E0"/>
    <w:rsid w:val="000B2F12"/>
    <w:rsid w:val="000B35AE"/>
    <w:rsid w:val="000B3665"/>
    <w:rsid w:val="000B4AF5"/>
    <w:rsid w:val="000B5929"/>
    <w:rsid w:val="000B6E92"/>
    <w:rsid w:val="000B6EEE"/>
    <w:rsid w:val="000C1872"/>
    <w:rsid w:val="000C1A27"/>
    <w:rsid w:val="000C1B7F"/>
    <w:rsid w:val="000C2662"/>
    <w:rsid w:val="000C27D1"/>
    <w:rsid w:val="000C2BB6"/>
    <w:rsid w:val="000C2C59"/>
    <w:rsid w:val="000C2EAE"/>
    <w:rsid w:val="000C4477"/>
    <w:rsid w:val="000C4C24"/>
    <w:rsid w:val="000C4C8C"/>
    <w:rsid w:val="000C664B"/>
    <w:rsid w:val="000C6C62"/>
    <w:rsid w:val="000C7071"/>
    <w:rsid w:val="000C7930"/>
    <w:rsid w:val="000D10F7"/>
    <w:rsid w:val="000D1EAC"/>
    <w:rsid w:val="000D1ED6"/>
    <w:rsid w:val="000D2082"/>
    <w:rsid w:val="000D30D6"/>
    <w:rsid w:val="000D3D41"/>
    <w:rsid w:val="000D5838"/>
    <w:rsid w:val="000D58D2"/>
    <w:rsid w:val="000D5A60"/>
    <w:rsid w:val="000D6B91"/>
    <w:rsid w:val="000D6C7A"/>
    <w:rsid w:val="000D71BF"/>
    <w:rsid w:val="000D78E8"/>
    <w:rsid w:val="000E0338"/>
    <w:rsid w:val="000E3764"/>
    <w:rsid w:val="000E3B0D"/>
    <w:rsid w:val="000E3FF3"/>
    <w:rsid w:val="000E400F"/>
    <w:rsid w:val="000E4C4C"/>
    <w:rsid w:val="000E51C8"/>
    <w:rsid w:val="000E5A71"/>
    <w:rsid w:val="000E64CB"/>
    <w:rsid w:val="000E6C03"/>
    <w:rsid w:val="000E705F"/>
    <w:rsid w:val="000E742A"/>
    <w:rsid w:val="000E7AC8"/>
    <w:rsid w:val="000F0765"/>
    <w:rsid w:val="000F0D36"/>
    <w:rsid w:val="000F2A02"/>
    <w:rsid w:val="000F3CBA"/>
    <w:rsid w:val="000F459E"/>
    <w:rsid w:val="000F4716"/>
    <w:rsid w:val="000F4D48"/>
    <w:rsid w:val="000F5248"/>
    <w:rsid w:val="000F5606"/>
    <w:rsid w:val="000F5AAD"/>
    <w:rsid w:val="000F5FD6"/>
    <w:rsid w:val="000F64D1"/>
    <w:rsid w:val="000F71AD"/>
    <w:rsid w:val="000F7929"/>
    <w:rsid w:val="0010062F"/>
    <w:rsid w:val="0010080C"/>
    <w:rsid w:val="001013CF"/>
    <w:rsid w:val="00101694"/>
    <w:rsid w:val="00101D8D"/>
    <w:rsid w:val="001022A0"/>
    <w:rsid w:val="0010527E"/>
    <w:rsid w:val="0010659E"/>
    <w:rsid w:val="00106D6C"/>
    <w:rsid w:val="00106FE3"/>
    <w:rsid w:val="00107132"/>
    <w:rsid w:val="001102F6"/>
    <w:rsid w:val="00110E45"/>
    <w:rsid w:val="001111FB"/>
    <w:rsid w:val="00111757"/>
    <w:rsid w:val="001123C1"/>
    <w:rsid w:val="00113C4D"/>
    <w:rsid w:val="00114E66"/>
    <w:rsid w:val="0011558F"/>
    <w:rsid w:val="00115BBD"/>
    <w:rsid w:val="00115E58"/>
    <w:rsid w:val="0011600E"/>
    <w:rsid w:val="00117203"/>
    <w:rsid w:val="00117F32"/>
    <w:rsid w:val="0012070C"/>
    <w:rsid w:val="001208FE"/>
    <w:rsid w:val="001209D0"/>
    <w:rsid w:val="00120B5D"/>
    <w:rsid w:val="00120D7B"/>
    <w:rsid w:val="00120F18"/>
    <w:rsid w:val="00123AE9"/>
    <w:rsid w:val="00123AFB"/>
    <w:rsid w:val="001251EF"/>
    <w:rsid w:val="001252A1"/>
    <w:rsid w:val="001278D8"/>
    <w:rsid w:val="00127981"/>
    <w:rsid w:val="00130182"/>
    <w:rsid w:val="00130439"/>
    <w:rsid w:val="001310B5"/>
    <w:rsid w:val="00131895"/>
    <w:rsid w:val="00131BDC"/>
    <w:rsid w:val="00132284"/>
    <w:rsid w:val="00136D08"/>
    <w:rsid w:val="001372AC"/>
    <w:rsid w:val="0013770D"/>
    <w:rsid w:val="0013791B"/>
    <w:rsid w:val="00137FA2"/>
    <w:rsid w:val="00142106"/>
    <w:rsid w:val="00142312"/>
    <w:rsid w:val="001424D0"/>
    <w:rsid w:val="00142E92"/>
    <w:rsid w:val="00146876"/>
    <w:rsid w:val="001468C4"/>
    <w:rsid w:val="001469A3"/>
    <w:rsid w:val="00146F52"/>
    <w:rsid w:val="00146F77"/>
    <w:rsid w:val="001471F9"/>
    <w:rsid w:val="00147538"/>
    <w:rsid w:val="00147690"/>
    <w:rsid w:val="001508FD"/>
    <w:rsid w:val="001516F4"/>
    <w:rsid w:val="00151ADF"/>
    <w:rsid w:val="00152239"/>
    <w:rsid w:val="001530F0"/>
    <w:rsid w:val="001543DA"/>
    <w:rsid w:val="00155379"/>
    <w:rsid w:val="00155B76"/>
    <w:rsid w:val="00156A28"/>
    <w:rsid w:val="00157D28"/>
    <w:rsid w:val="001600CD"/>
    <w:rsid w:val="0016121B"/>
    <w:rsid w:val="00161ADF"/>
    <w:rsid w:val="00162486"/>
    <w:rsid w:val="00163095"/>
    <w:rsid w:val="001630EF"/>
    <w:rsid w:val="00163382"/>
    <w:rsid w:val="001637E9"/>
    <w:rsid w:val="00164E09"/>
    <w:rsid w:val="0016645F"/>
    <w:rsid w:val="001665C1"/>
    <w:rsid w:val="00166752"/>
    <w:rsid w:val="001667F3"/>
    <w:rsid w:val="001675D0"/>
    <w:rsid w:val="00167FB7"/>
    <w:rsid w:val="00171222"/>
    <w:rsid w:val="00171EC0"/>
    <w:rsid w:val="001755D6"/>
    <w:rsid w:val="00175AFB"/>
    <w:rsid w:val="00177324"/>
    <w:rsid w:val="00177358"/>
    <w:rsid w:val="001804B5"/>
    <w:rsid w:val="001807F3"/>
    <w:rsid w:val="00181296"/>
    <w:rsid w:val="00181C4D"/>
    <w:rsid w:val="00182A94"/>
    <w:rsid w:val="00185E3C"/>
    <w:rsid w:val="00186D94"/>
    <w:rsid w:val="00186FD8"/>
    <w:rsid w:val="00187AC3"/>
    <w:rsid w:val="001913DD"/>
    <w:rsid w:val="00192015"/>
    <w:rsid w:val="00192C44"/>
    <w:rsid w:val="00193698"/>
    <w:rsid w:val="00194412"/>
    <w:rsid w:val="00194496"/>
    <w:rsid w:val="0019450B"/>
    <w:rsid w:val="00195210"/>
    <w:rsid w:val="001956AA"/>
    <w:rsid w:val="00195EA2"/>
    <w:rsid w:val="00196644"/>
    <w:rsid w:val="001969D5"/>
    <w:rsid w:val="00197E34"/>
    <w:rsid w:val="001A00F7"/>
    <w:rsid w:val="001A0579"/>
    <w:rsid w:val="001A3684"/>
    <w:rsid w:val="001A4332"/>
    <w:rsid w:val="001A489D"/>
    <w:rsid w:val="001A4981"/>
    <w:rsid w:val="001A4D90"/>
    <w:rsid w:val="001A68F0"/>
    <w:rsid w:val="001A6A46"/>
    <w:rsid w:val="001A6E2E"/>
    <w:rsid w:val="001A7391"/>
    <w:rsid w:val="001A749B"/>
    <w:rsid w:val="001A751B"/>
    <w:rsid w:val="001A7813"/>
    <w:rsid w:val="001A795B"/>
    <w:rsid w:val="001B01F6"/>
    <w:rsid w:val="001B0AFD"/>
    <w:rsid w:val="001B1520"/>
    <w:rsid w:val="001B154A"/>
    <w:rsid w:val="001B1687"/>
    <w:rsid w:val="001B1CB7"/>
    <w:rsid w:val="001B1E2D"/>
    <w:rsid w:val="001B236A"/>
    <w:rsid w:val="001B306C"/>
    <w:rsid w:val="001B3509"/>
    <w:rsid w:val="001B3B89"/>
    <w:rsid w:val="001B3F1F"/>
    <w:rsid w:val="001B446E"/>
    <w:rsid w:val="001B486E"/>
    <w:rsid w:val="001B5698"/>
    <w:rsid w:val="001B7276"/>
    <w:rsid w:val="001B794C"/>
    <w:rsid w:val="001C0927"/>
    <w:rsid w:val="001C0C15"/>
    <w:rsid w:val="001C147F"/>
    <w:rsid w:val="001C1B10"/>
    <w:rsid w:val="001C2CEA"/>
    <w:rsid w:val="001C4772"/>
    <w:rsid w:val="001C4E85"/>
    <w:rsid w:val="001C529E"/>
    <w:rsid w:val="001C5484"/>
    <w:rsid w:val="001C5E7E"/>
    <w:rsid w:val="001C6CF1"/>
    <w:rsid w:val="001C794B"/>
    <w:rsid w:val="001D0C6F"/>
    <w:rsid w:val="001D10FD"/>
    <w:rsid w:val="001D2016"/>
    <w:rsid w:val="001D2ADE"/>
    <w:rsid w:val="001D395E"/>
    <w:rsid w:val="001D3D73"/>
    <w:rsid w:val="001D3DA9"/>
    <w:rsid w:val="001D4E37"/>
    <w:rsid w:val="001D65BA"/>
    <w:rsid w:val="001D7BE1"/>
    <w:rsid w:val="001D7C0A"/>
    <w:rsid w:val="001D7E5C"/>
    <w:rsid w:val="001E0D78"/>
    <w:rsid w:val="001E1D48"/>
    <w:rsid w:val="001E2004"/>
    <w:rsid w:val="001E2071"/>
    <w:rsid w:val="001E2850"/>
    <w:rsid w:val="001E33D2"/>
    <w:rsid w:val="001E33F6"/>
    <w:rsid w:val="001E4091"/>
    <w:rsid w:val="001E53CA"/>
    <w:rsid w:val="001E5A08"/>
    <w:rsid w:val="001E5A52"/>
    <w:rsid w:val="001E5F4D"/>
    <w:rsid w:val="001E618E"/>
    <w:rsid w:val="001E6509"/>
    <w:rsid w:val="001E7E8B"/>
    <w:rsid w:val="001F01E8"/>
    <w:rsid w:val="001F035B"/>
    <w:rsid w:val="001F06A3"/>
    <w:rsid w:val="001F0A8E"/>
    <w:rsid w:val="001F0F71"/>
    <w:rsid w:val="001F1DB9"/>
    <w:rsid w:val="001F1E1D"/>
    <w:rsid w:val="001F20DD"/>
    <w:rsid w:val="001F4139"/>
    <w:rsid w:val="001F44A8"/>
    <w:rsid w:val="001F4620"/>
    <w:rsid w:val="001F4655"/>
    <w:rsid w:val="001F5AA9"/>
    <w:rsid w:val="001F63D0"/>
    <w:rsid w:val="001F67BD"/>
    <w:rsid w:val="001F7107"/>
    <w:rsid w:val="001F77A3"/>
    <w:rsid w:val="002011D1"/>
    <w:rsid w:val="002016E9"/>
    <w:rsid w:val="00201937"/>
    <w:rsid w:val="00202500"/>
    <w:rsid w:val="00202C74"/>
    <w:rsid w:val="002036DD"/>
    <w:rsid w:val="002037DE"/>
    <w:rsid w:val="00203B57"/>
    <w:rsid w:val="002042B0"/>
    <w:rsid w:val="00204906"/>
    <w:rsid w:val="00204DB6"/>
    <w:rsid w:val="0020571F"/>
    <w:rsid w:val="00205BD8"/>
    <w:rsid w:val="00206207"/>
    <w:rsid w:val="00206D0F"/>
    <w:rsid w:val="00206ED5"/>
    <w:rsid w:val="00207A2A"/>
    <w:rsid w:val="00207A3B"/>
    <w:rsid w:val="0021001C"/>
    <w:rsid w:val="0021162A"/>
    <w:rsid w:val="0021193E"/>
    <w:rsid w:val="00211F1D"/>
    <w:rsid w:val="002127AF"/>
    <w:rsid w:val="00212FDA"/>
    <w:rsid w:val="002164D3"/>
    <w:rsid w:val="00216BC7"/>
    <w:rsid w:val="00217920"/>
    <w:rsid w:val="00217C11"/>
    <w:rsid w:val="00217C51"/>
    <w:rsid w:val="00220A3D"/>
    <w:rsid w:val="00221AA7"/>
    <w:rsid w:val="00221CD3"/>
    <w:rsid w:val="0022302D"/>
    <w:rsid w:val="00223E17"/>
    <w:rsid w:val="00224C99"/>
    <w:rsid w:val="00226C4A"/>
    <w:rsid w:val="00226EE7"/>
    <w:rsid w:val="00227FDA"/>
    <w:rsid w:val="002310F1"/>
    <w:rsid w:val="00231C26"/>
    <w:rsid w:val="00232D72"/>
    <w:rsid w:val="002330BD"/>
    <w:rsid w:val="002343D7"/>
    <w:rsid w:val="00234D39"/>
    <w:rsid w:val="002351AC"/>
    <w:rsid w:val="0023565C"/>
    <w:rsid w:val="00235C60"/>
    <w:rsid w:val="002362C4"/>
    <w:rsid w:val="00236979"/>
    <w:rsid w:val="00236AA9"/>
    <w:rsid w:val="00237641"/>
    <w:rsid w:val="00237777"/>
    <w:rsid w:val="0024144E"/>
    <w:rsid w:val="00241988"/>
    <w:rsid w:val="00241ECC"/>
    <w:rsid w:val="0024226F"/>
    <w:rsid w:val="002428D0"/>
    <w:rsid w:val="00242C6C"/>
    <w:rsid w:val="00242FAF"/>
    <w:rsid w:val="00243114"/>
    <w:rsid w:val="00243765"/>
    <w:rsid w:val="002444C9"/>
    <w:rsid w:val="0024452A"/>
    <w:rsid w:val="00245407"/>
    <w:rsid w:val="00245875"/>
    <w:rsid w:val="00247065"/>
    <w:rsid w:val="00247E3D"/>
    <w:rsid w:val="00247F0B"/>
    <w:rsid w:val="00251CAF"/>
    <w:rsid w:val="00251E02"/>
    <w:rsid w:val="00254451"/>
    <w:rsid w:val="00255156"/>
    <w:rsid w:val="002555EA"/>
    <w:rsid w:val="0025591C"/>
    <w:rsid w:val="00255ABE"/>
    <w:rsid w:val="002567A6"/>
    <w:rsid w:val="00257011"/>
    <w:rsid w:val="00257D21"/>
    <w:rsid w:val="0026006C"/>
    <w:rsid w:val="002603FE"/>
    <w:rsid w:val="00260A3B"/>
    <w:rsid w:val="00261373"/>
    <w:rsid w:val="0026141B"/>
    <w:rsid w:val="00261F03"/>
    <w:rsid w:val="0026304C"/>
    <w:rsid w:val="00263D29"/>
    <w:rsid w:val="0026449E"/>
    <w:rsid w:val="00266981"/>
    <w:rsid w:val="00266B55"/>
    <w:rsid w:val="00267610"/>
    <w:rsid w:val="00270ECA"/>
    <w:rsid w:val="0027116E"/>
    <w:rsid w:val="002713F4"/>
    <w:rsid w:val="00271F90"/>
    <w:rsid w:val="002722FC"/>
    <w:rsid w:val="0027236B"/>
    <w:rsid w:val="002723C0"/>
    <w:rsid w:val="0027270A"/>
    <w:rsid w:val="0027395E"/>
    <w:rsid w:val="002749AA"/>
    <w:rsid w:val="00275374"/>
    <w:rsid w:val="002760BF"/>
    <w:rsid w:val="002765F6"/>
    <w:rsid w:val="002772B6"/>
    <w:rsid w:val="00277822"/>
    <w:rsid w:val="00280CCA"/>
    <w:rsid w:val="002837AA"/>
    <w:rsid w:val="0028466D"/>
    <w:rsid w:val="00287797"/>
    <w:rsid w:val="00287A8C"/>
    <w:rsid w:val="00290DE6"/>
    <w:rsid w:val="00291C60"/>
    <w:rsid w:val="00291CC0"/>
    <w:rsid w:val="0029246E"/>
    <w:rsid w:val="0029321A"/>
    <w:rsid w:val="00293E25"/>
    <w:rsid w:val="00293E9D"/>
    <w:rsid w:val="0029512E"/>
    <w:rsid w:val="00295138"/>
    <w:rsid w:val="00296441"/>
    <w:rsid w:val="0029656B"/>
    <w:rsid w:val="00297C0F"/>
    <w:rsid w:val="002A1EBA"/>
    <w:rsid w:val="002A2294"/>
    <w:rsid w:val="002A258F"/>
    <w:rsid w:val="002A2633"/>
    <w:rsid w:val="002A2D97"/>
    <w:rsid w:val="002A2D9F"/>
    <w:rsid w:val="002A36DE"/>
    <w:rsid w:val="002A5E5B"/>
    <w:rsid w:val="002A675D"/>
    <w:rsid w:val="002A7987"/>
    <w:rsid w:val="002A7C4F"/>
    <w:rsid w:val="002B0E22"/>
    <w:rsid w:val="002B149C"/>
    <w:rsid w:val="002B20E8"/>
    <w:rsid w:val="002B3382"/>
    <w:rsid w:val="002B496A"/>
    <w:rsid w:val="002B52C2"/>
    <w:rsid w:val="002B5E94"/>
    <w:rsid w:val="002B7C6D"/>
    <w:rsid w:val="002C0735"/>
    <w:rsid w:val="002C0CB8"/>
    <w:rsid w:val="002C1438"/>
    <w:rsid w:val="002C19E1"/>
    <w:rsid w:val="002C1F2F"/>
    <w:rsid w:val="002C1FE1"/>
    <w:rsid w:val="002C293F"/>
    <w:rsid w:val="002C3288"/>
    <w:rsid w:val="002C38FA"/>
    <w:rsid w:val="002C448A"/>
    <w:rsid w:val="002C46E6"/>
    <w:rsid w:val="002D0756"/>
    <w:rsid w:val="002D1874"/>
    <w:rsid w:val="002D1E54"/>
    <w:rsid w:val="002D31C7"/>
    <w:rsid w:val="002D40CF"/>
    <w:rsid w:val="002D4840"/>
    <w:rsid w:val="002D5E50"/>
    <w:rsid w:val="002D6102"/>
    <w:rsid w:val="002D637B"/>
    <w:rsid w:val="002D6E7C"/>
    <w:rsid w:val="002D7449"/>
    <w:rsid w:val="002E049A"/>
    <w:rsid w:val="002E11F5"/>
    <w:rsid w:val="002E2D7E"/>
    <w:rsid w:val="002E3322"/>
    <w:rsid w:val="002E47D6"/>
    <w:rsid w:val="002E49E4"/>
    <w:rsid w:val="002E511D"/>
    <w:rsid w:val="002E53E0"/>
    <w:rsid w:val="002E5C47"/>
    <w:rsid w:val="002E63F8"/>
    <w:rsid w:val="002E6406"/>
    <w:rsid w:val="002E7133"/>
    <w:rsid w:val="002E7A94"/>
    <w:rsid w:val="002F04FD"/>
    <w:rsid w:val="002F0AB4"/>
    <w:rsid w:val="002F2F0E"/>
    <w:rsid w:val="002F33C7"/>
    <w:rsid w:val="002F75BC"/>
    <w:rsid w:val="002F7EBD"/>
    <w:rsid w:val="00301EE2"/>
    <w:rsid w:val="00301FBA"/>
    <w:rsid w:val="003026A9"/>
    <w:rsid w:val="00302B10"/>
    <w:rsid w:val="00303F83"/>
    <w:rsid w:val="003048E2"/>
    <w:rsid w:val="00304B8E"/>
    <w:rsid w:val="003051F2"/>
    <w:rsid w:val="003058C2"/>
    <w:rsid w:val="00306405"/>
    <w:rsid w:val="003068C0"/>
    <w:rsid w:val="003069FA"/>
    <w:rsid w:val="00311746"/>
    <w:rsid w:val="00312EBC"/>
    <w:rsid w:val="0031346D"/>
    <w:rsid w:val="003134E1"/>
    <w:rsid w:val="00314DEC"/>
    <w:rsid w:val="00314F87"/>
    <w:rsid w:val="00315581"/>
    <w:rsid w:val="003158DF"/>
    <w:rsid w:val="003158F2"/>
    <w:rsid w:val="0031690B"/>
    <w:rsid w:val="0031750E"/>
    <w:rsid w:val="00317F2F"/>
    <w:rsid w:val="00317FD2"/>
    <w:rsid w:val="00317FE7"/>
    <w:rsid w:val="00320685"/>
    <w:rsid w:val="00320B19"/>
    <w:rsid w:val="003227BD"/>
    <w:rsid w:val="003229BB"/>
    <w:rsid w:val="00323D9C"/>
    <w:rsid w:val="00324F49"/>
    <w:rsid w:val="0032554B"/>
    <w:rsid w:val="0032579B"/>
    <w:rsid w:val="00325866"/>
    <w:rsid w:val="00326183"/>
    <w:rsid w:val="00326C27"/>
    <w:rsid w:val="00327342"/>
    <w:rsid w:val="003306BA"/>
    <w:rsid w:val="00330973"/>
    <w:rsid w:val="00332458"/>
    <w:rsid w:val="0033264E"/>
    <w:rsid w:val="00333229"/>
    <w:rsid w:val="00335D5D"/>
    <w:rsid w:val="00336199"/>
    <w:rsid w:val="0033645D"/>
    <w:rsid w:val="00336A00"/>
    <w:rsid w:val="00337512"/>
    <w:rsid w:val="003375BD"/>
    <w:rsid w:val="00337C1C"/>
    <w:rsid w:val="00341E46"/>
    <w:rsid w:val="00342B80"/>
    <w:rsid w:val="00342EEF"/>
    <w:rsid w:val="00343866"/>
    <w:rsid w:val="00343B19"/>
    <w:rsid w:val="0034574E"/>
    <w:rsid w:val="00345F67"/>
    <w:rsid w:val="00346399"/>
    <w:rsid w:val="0034639E"/>
    <w:rsid w:val="0034708C"/>
    <w:rsid w:val="00347352"/>
    <w:rsid w:val="0035074A"/>
    <w:rsid w:val="00350962"/>
    <w:rsid w:val="00350B58"/>
    <w:rsid w:val="003515BD"/>
    <w:rsid w:val="0035194F"/>
    <w:rsid w:val="00352116"/>
    <w:rsid w:val="00352567"/>
    <w:rsid w:val="003530AE"/>
    <w:rsid w:val="0035318A"/>
    <w:rsid w:val="0035339B"/>
    <w:rsid w:val="00353A92"/>
    <w:rsid w:val="00355063"/>
    <w:rsid w:val="00355225"/>
    <w:rsid w:val="00355447"/>
    <w:rsid w:val="00357717"/>
    <w:rsid w:val="00357BB7"/>
    <w:rsid w:val="00360134"/>
    <w:rsid w:val="00360AC5"/>
    <w:rsid w:val="00360BCF"/>
    <w:rsid w:val="003611CB"/>
    <w:rsid w:val="0036138C"/>
    <w:rsid w:val="00361DCA"/>
    <w:rsid w:val="0036212D"/>
    <w:rsid w:val="00364550"/>
    <w:rsid w:val="003650BC"/>
    <w:rsid w:val="003661FA"/>
    <w:rsid w:val="00366818"/>
    <w:rsid w:val="00367D8A"/>
    <w:rsid w:val="003709AF"/>
    <w:rsid w:val="00370EB6"/>
    <w:rsid w:val="00371000"/>
    <w:rsid w:val="00371259"/>
    <w:rsid w:val="00371B82"/>
    <w:rsid w:val="00372040"/>
    <w:rsid w:val="0037285D"/>
    <w:rsid w:val="003732A1"/>
    <w:rsid w:val="00374BC1"/>
    <w:rsid w:val="00374F53"/>
    <w:rsid w:val="00382018"/>
    <w:rsid w:val="0038207D"/>
    <w:rsid w:val="003837BC"/>
    <w:rsid w:val="00384812"/>
    <w:rsid w:val="003854EB"/>
    <w:rsid w:val="003861C2"/>
    <w:rsid w:val="003874DD"/>
    <w:rsid w:val="00387DDB"/>
    <w:rsid w:val="00390FF9"/>
    <w:rsid w:val="0039103B"/>
    <w:rsid w:val="00391AB5"/>
    <w:rsid w:val="0039200D"/>
    <w:rsid w:val="003924D3"/>
    <w:rsid w:val="003924F1"/>
    <w:rsid w:val="00393569"/>
    <w:rsid w:val="00393C47"/>
    <w:rsid w:val="00395143"/>
    <w:rsid w:val="003952B7"/>
    <w:rsid w:val="003953C8"/>
    <w:rsid w:val="003955D8"/>
    <w:rsid w:val="00396843"/>
    <w:rsid w:val="003A24A4"/>
    <w:rsid w:val="003A250C"/>
    <w:rsid w:val="003A2A1D"/>
    <w:rsid w:val="003A2C4E"/>
    <w:rsid w:val="003A2EAA"/>
    <w:rsid w:val="003A2FCB"/>
    <w:rsid w:val="003A3C45"/>
    <w:rsid w:val="003A3EAB"/>
    <w:rsid w:val="003A481B"/>
    <w:rsid w:val="003A4B0D"/>
    <w:rsid w:val="003A5CBA"/>
    <w:rsid w:val="003A5E93"/>
    <w:rsid w:val="003A6911"/>
    <w:rsid w:val="003A6E14"/>
    <w:rsid w:val="003A73DE"/>
    <w:rsid w:val="003A78E9"/>
    <w:rsid w:val="003A78F2"/>
    <w:rsid w:val="003A7D76"/>
    <w:rsid w:val="003B00AC"/>
    <w:rsid w:val="003B08CB"/>
    <w:rsid w:val="003B0CEF"/>
    <w:rsid w:val="003B1A89"/>
    <w:rsid w:val="003B1DE3"/>
    <w:rsid w:val="003B20C0"/>
    <w:rsid w:val="003B249B"/>
    <w:rsid w:val="003B30FA"/>
    <w:rsid w:val="003B3BCB"/>
    <w:rsid w:val="003B4A56"/>
    <w:rsid w:val="003B4F77"/>
    <w:rsid w:val="003B51FD"/>
    <w:rsid w:val="003B5FB1"/>
    <w:rsid w:val="003B6063"/>
    <w:rsid w:val="003B69CC"/>
    <w:rsid w:val="003B6B31"/>
    <w:rsid w:val="003B6C1A"/>
    <w:rsid w:val="003C1300"/>
    <w:rsid w:val="003C1780"/>
    <w:rsid w:val="003C17BB"/>
    <w:rsid w:val="003C19E0"/>
    <w:rsid w:val="003C2E16"/>
    <w:rsid w:val="003C38AA"/>
    <w:rsid w:val="003C3A11"/>
    <w:rsid w:val="003C3DC9"/>
    <w:rsid w:val="003C46BD"/>
    <w:rsid w:val="003C5478"/>
    <w:rsid w:val="003C5782"/>
    <w:rsid w:val="003C61D1"/>
    <w:rsid w:val="003C663B"/>
    <w:rsid w:val="003C759E"/>
    <w:rsid w:val="003D0786"/>
    <w:rsid w:val="003D164B"/>
    <w:rsid w:val="003D3FFD"/>
    <w:rsid w:val="003D403B"/>
    <w:rsid w:val="003D42EE"/>
    <w:rsid w:val="003D464B"/>
    <w:rsid w:val="003D4791"/>
    <w:rsid w:val="003D6748"/>
    <w:rsid w:val="003D7643"/>
    <w:rsid w:val="003E02E2"/>
    <w:rsid w:val="003E1702"/>
    <w:rsid w:val="003E266C"/>
    <w:rsid w:val="003E3F6C"/>
    <w:rsid w:val="003E3F6D"/>
    <w:rsid w:val="003E4EF1"/>
    <w:rsid w:val="003E4F3F"/>
    <w:rsid w:val="003E6E5D"/>
    <w:rsid w:val="003E6F81"/>
    <w:rsid w:val="003E7445"/>
    <w:rsid w:val="003E7723"/>
    <w:rsid w:val="003E7844"/>
    <w:rsid w:val="003E7B17"/>
    <w:rsid w:val="003F029D"/>
    <w:rsid w:val="003F0AAC"/>
    <w:rsid w:val="003F10A4"/>
    <w:rsid w:val="003F1FF6"/>
    <w:rsid w:val="003F2500"/>
    <w:rsid w:val="003F2AFC"/>
    <w:rsid w:val="003F2CCA"/>
    <w:rsid w:val="003F3A15"/>
    <w:rsid w:val="003F3BD3"/>
    <w:rsid w:val="003F3C72"/>
    <w:rsid w:val="003F40B3"/>
    <w:rsid w:val="003F40DA"/>
    <w:rsid w:val="003F428B"/>
    <w:rsid w:val="003F5D4D"/>
    <w:rsid w:val="003F66FF"/>
    <w:rsid w:val="003F6BB5"/>
    <w:rsid w:val="003F6C62"/>
    <w:rsid w:val="003F76FF"/>
    <w:rsid w:val="003F787F"/>
    <w:rsid w:val="004017CE"/>
    <w:rsid w:val="00401A32"/>
    <w:rsid w:val="00402528"/>
    <w:rsid w:val="00402DC8"/>
    <w:rsid w:val="00404546"/>
    <w:rsid w:val="004057CA"/>
    <w:rsid w:val="00407F49"/>
    <w:rsid w:val="004104CA"/>
    <w:rsid w:val="0041079D"/>
    <w:rsid w:val="00410D33"/>
    <w:rsid w:val="00411C77"/>
    <w:rsid w:val="0041225B"/>
    <w:rsid w:val="00413E85"/>
    <w:rsid w:val="00413F2B"/>
    <w:rsid w:val="0041524B"/>
    <w:rsid w:val="00415786"/>
    <w:rsid w:val="00415894"/>
    <w:rsid w:val="004158EB"/>
    <w:rsid w:val="0041747A"/>
    <w:rsid w:val="0042145C"/>
    <w:rsid w:val="0042194D"/>
    <w:rsid w:val="00422458"/>
    <w:rsid w:val="00422722"/>
    <w:rsid w:val="00422B97"/>
    <w:rsid w:val="00423607"/>
    <w:rsid w:val="00424104"/>
    <w:rsid w:val="00424A9D"/>
    <w:rsid w:val="00426383"/>
    <w:rsid w:val="004264EE"/>
    <w:rsid w:val="00426F6A"/>
    <w:rsid w:val="00427B2B"/>
    <w:rsid w:val="00427F32"/>
    <w:rsid w:val="0043209B"/>
    <w:rsid w:val="0043217E"/>
    <w:rsid w:val="00432B80"/>
    <w:rsid w:val="00433575"/>
    <w:rsid w:val="0043360C"/>
    <w:rsid w:val="0043392A"/>
    <w:rsid w:val="00433F4D"/>
    <w:rsid w:val="00435493"/>
    <w:rsid w:val="00435623"/>
    <w:rsid w:val="00436F2E"/>
    <w:rsid w:val="00437361"/>
    <w:rsid w:val="00437D1A"/>
    <w:rsid w:val="0044053B"/>
    <w:rsid w:val="00443CDF"/>
    <w:rsid w:val="004443EF"/>
    <w:rsid w:val="00446629"/>
    <w:rsid w:val="004471D2"/>
    <w:rsid w:val="004474C7"/>
    <w:rsid w:val="00450B94"/>
    <w:rsid w:val="004511C6"/>
    <w:rsid w:val="00451BB1"/>
    <w:rsid w:val="00452804"/>
    <w:rsid w:val="0045291B"/>
    <w:rsid w:val="00453801"/>
    <w:rsid w:val="0045398B"/>
    <w:rsid w:val="00453D4A"/>
    <w:rsid w:val="00454150"/>
    <w:rsid w:val="004550FC"/>
    <w:rsid w:val="00455DF1"/>
    <w:rsid w:val="004565FB"/>
    <w:rsid w:val="004567EA"/>
    <w:rsid w:val="00457AE2"/>
    <w:rsid w:val="00461144"/>
    <w:rsid w:val="00461443"/>
    <w:rsid w:val="0046218C"/>
    <w:rsid w:val="004657C0"/>
    <w:rsid w:val="00466045"/>
    <w:rsid w:val="004664A6"/>
    <w:rsid w:val="0046680A"/>
    <w:rsid w:val="00466BD2"/>
    <w:rsid w:val="00470A5C"/>
    <w:rsid w:val="00470AB7"/>
    <w:rsid w:val="00470B74"/>
    <w:rsid w:val="00472475"/>
    <w:rsid w:val="004727B5"/>
    <w:rsid w:val="004729AA"/>
    <w:rsid w:val="004731A2"/>
    <w:rsid w:val="00474227"/>
    <w:rsid w:val="0047440D"/>
    <w:rsid w:val="00474ACC"/>
    <w:rsid w:val="00474D78"/>
    <w:rsid w:val="00475091"/>
    <w:rsid w:val="004753F9"/>
    <w:rsid w:val="00476ED5"/>
    <w:rsid w:val="00477175"/>
    <w:rsid w:val="00477E94"/>
    <w:rsid w:val="00480153"/>
    <w:rsid w:val="00482921"/>
    <w:rsid w:val="00483251"/>
    <w:rsid w:val="00483775"/>
    <w:rsid w:val="004839D7"/>
    <w:rsid w:val="00484D0C"/>
    <w:rsid w:val="00486EB5"/>
    <w:rsid w:val="00487BD1"/>
    <w:rsid w:val="00490A31"/>
    <w:rsid w:val="00491603"/>
    <w:rsid w:val="00492060"/>
    <w:rsid w:val="0049289B"/>
    <w:rsid w:val="004934C2"/>
    <w:rsid w:val="004934F8"/>
    <w:rsid w:val="00493593"/>
    <w:rsid w:val="00493BE6"/>
    <w:rsid w:val="00495653"/>
    <w:rsid w:val="004A07B1"/>
    <w:rsid w:val="004A3088"/>
    <w:rsid w:val="004A37D8"/>
    <w:rsid w:val="004A4AFE"/>
    <w:rsid w:val="004A5840"/>
    <w:rsid w:val="004A5A00"/>
    <w:rsid w:val="004A615F"/>
    <w:rsid w:val="004A618E"/>
    <w:rsid w:val="004A61EC"/>
    <w:rsid w:val="004A64DA"/>
    <w:rsid w:val="004A768B"/>
    <w:rsid w:val="004A7B0E"/>
    <w:rsid w:val="004B0E51"/>
    <w:rsid w:val="004B138D"/>
    <w:rsid w:val="004B231B"/>
    <w:rsid w:val="004B2322"/>
    <w:rsid w:val="004B34B6"/>
    <w:rsid w:val="004B45C6"/>
    <w:rsid w:val="004B66A5"/>
    <w:rsid w:val="004B7028"/>
    <w:rsid w:val="004B7DAE"/>
    <w:rsid w:val="004C0517"/>
    <w:rsid w:val="004C1DDE"/>
    <w:rsid w:val="004C231F"/>
    <w:rsid w:val="004C49E5"/>
    <w:rsid w:val="004C4A72"/>
    <w:rsid w:val="004C4EB5"/>
    <w:rsid w:val="004C50DC"/>
    <w:rsid w:val="004C6D70"/>
    <w:rsid w:val="004C739B"/>
    <w:rsid w:val="004D00B7"/>
    <w:rsid w:val="004D0E4F"/>
    <w:rsid w:val="004D13BF"/>
    <w:rsid w:val="004D1EC2"/>
    <w:rsid w:val="004D2A64"/>
    <w:rsid w:val="004D2FBD"/>
    <w:rsid w:val="004D53D6"/>
    <w:rsid w:val="004D547A"/>
    <w:rsid w:val="004D570B"/>
    <w:rsid w:val="004D5A52"/>
    <w:rsid w:val="004D5A58"/>
    <w:rsid w:val="004D5E91"/>
    <w:rsid w:val="004D621B"/>
    <w:rsid w:val="004D6445"/>
    <w:rsid w:val="004D6E65"/>
    <w:rsid w:val="004D6F34"/>
    <w:rsid w:val="004D7DA8"/>
    <w:rsid w:val="004E0150"/>
    <w:rsid w:val="004E05B6"/>
    <w:rsid w:val="004E0C09"/>
    <w:rsid w:val="004E1761"/>
    <w:rsid w:val="004E1BA3"/>
    <w:rsid w:val="004E24AB"/>
    <w:rsid w:val="004E2546"/>
    <w:rsid w:val="004E3C79"/>
    <w:rsid w:val="004E3D57"/>
    <w:rsid w:val="004E423C"/>
    <w:rsid w:val="004E5990"/>
    <w:rsid w:val="004E59C8"/>
    <w:rsid w:val="004E7872"/>
    <w:rsid w:val="004F0901"/>
    <w:rsid w:val="004F11E6"/>
    <w:rsid w:val="004F124E"/>
    <w:rsid w:val="004F1348"/>
    <w:rsid w:val="004F1BCE"/>
    <w:rsid w:val="004F1FFC"/>
    <w:rsid w:val="004F26E9"/>
    <w:rsid w:val="004F28CE"/>
    <w:rsid w:val="004F2CE3"/>
    <w:rsid w:val="004F3503"/>
    <w:rsid w:val="004F3B56"/>
    <w:rsid w:val="004F3F64"/>
    <w:rsid w:val="004F3F84"/>
    <w:rsid w:val="004F4B60"/>
    <w:rsid w:val="004F4D5B"/>
    <w:rsid w:val="004F4E24"/>
    <w:rsid w:val="004F5E49"/>
    <w:rsid w:val="004F635A"/>
    <w:rsid w:val="004F6D1F"/>
    <w:rsid w:val="004F6FBD"/>
    <w:rsid w:val="004F7F31"/>
    <w:rsid w:val="00500312"/>
    <w:rsid w:val="00500C67"/>
    <w:rsid w:val="005036B5"/>
    <w:rsid w:val="00503EFA"/>
    <w:rsid w:val="005055A6"/>
    <w:rsid w:val="00506245"/>
    <w:rsid w:val="005063BA"/>
    <w:rsid w:val="005067FE"/>
    <w:rsid w:val="005079B8"/>
    <w:rsid w:val="005104D3"/>
    <w:rsid w:val="005110D6"/>
    <w:rsid w:val="00512E11"/>
    <w:rsid w:val="00513690"/>
    <w:rsid w:val="00513D92"/>
    <w:rsid w:val="0051406C"/>
    <w:rsid w:val="005143BF"/>
    <w:rsid w:val="005151D4"/>
    <w:rsid w:val="005156F8"/>
    <w:rsid w:val="00515800"/>
    <w:rsid w:val="005168E6"/>
    <w:rsid w:val="00517533"/>
    <w:rsid w:val="00520A39"/>
    <w:rsid w:val="00520EB0"/>
    <w:rsid w:val="00523B28"/>
    <w:rsid w:val="00524395"/>
    <w:rsid w:val="005254D5"/>
    <w:rsid w:val="0052565B"/>
    <w:rsid w:val="0052603B"/>
    <w:rsid w:val="005261D5"/>
    <w:rsid w:val="00526BFD"/>
    <w:rsid w:val="00526D78"/>
    <w:rsid w:val="00527835"/>
    <w:rsid w:val="00531AC1"/>
    <w:rsid w:val="00532271"/>
    <w:rsid w:val="005325D5"/>
    <w:rsid w:val="00532E2F"/>
    <w:rsid w:val="00533A95"/>
    <w:rsid w:val="00534BA5"/>
    <w:rsid w:val="00535948"/>
    <w:rsid w:val="00535B32"/>
    <w:rsid w:val="00535DD7"/>
    <w:rsid w:val="00536C74"/>
    <w:rsid w:val="00536D9F"/>
    <w:rsid w:val="005376F4"/>
    <w:rsid w:val="0054106D"/>
    <w:rsid w:val="00541E3E"/>
    <w:rsid w:val="0054255A"/>
    <w:rsid w:val="00542EB3"/>
    <w:rsid w:val="00542ED3"/>
    <w:rsid w:val="00542F24"/>
    <w:rsid w:val="00543674"/>
    <w:rsid w:val="00544E9B"/>
    <w:rsid w:val="0054501F"/>
    <w:rsid w:val="005455A7"/>
    <w:rsid w:val="00546181"/>
    <w:rsid w:val="00546380"/>
    <w:rsid w:val="0054689F"/>
    <w:rsid w:val="00546DDF"/>
    <w:rsid w:val="005471EF"/>
    <w:rsid w:val="00547B66"/>
    <w:rsid w:val="00551B00"/>
    <w:rsid w:val="00551D95"/>
    <w:rsid w:val="00552123"/>
    <w:rsid w:val="0055215E"/>
    <w:rsid w:val="005531D0"/>
    <w:rsid w:val="00554FBB"/>
    <w:rsid w:val="005556B3"/>
    <w:rsid w:val="005575EF"/>
    <w:rsid w:val="005619CE"/>
    <w:rsid w:val="00561B04"/>
    <w:rsid w:val="00561DCA"/>
    <w:rsid w:val="005624BA"/>
    <w:rsid w:val="005624F6"/>
    <w:rsid w:val="00562611"/>
    <w:rsid w:val="00563407"/>
    <w:rsid w:val="005637CF"/>
    <w:rsid w:val="00564961"/>
    <w:rsid w:val="00564E14"/>
    <w:rsid w:val="00565C61"/>
    <w:rsid w:val="00565C9E"/>
    <w:rsid w:val="00571170"/>
    <w:rsid w:val="005729B3"/>
    <w:rsid w:val="00572EF6"/>
    <w:rsid w:val="00573DD7"/>
    <w:rsid w:val="00574CFF"/>
    <w:rsid w:val="005752B4"/>
    <w:rsid w:val="00575FDF"/>
    <w:rsid w:val="0057783D"/>
    <w:rsid w:val="00577B9D"/>
    <w:rsid w:val="0058047D"/>
    <w:rsid w:val="00580C12"/>
    <w:rsid w:val="00582848"/>
    <w:rsid w:val="00582F13"/>
    <w:rsid w:val="00583360"/>
    <w:rsid w:val="005833D5"/>
    <w:rsid w:val="005838E4"/>
    <w:rsid w:val="00583FE5"/>
    <w:rsid w:val="00584722"/>
    <w:rsid w:val="00584DAD"/>
    <w:rsid w:val="0058523C"/>
    <w:rsid w:val="00586972"/>
    <w:rsid w:val="00586A92"/>
    <w:rsid w:val="00586F11"/>
    <w:rsid w:val="00590FF9"/>
    <w:rsid w:val="00593471"/>
    <w:rsid w:val="005946D5"/>
    <w:rsid w:val="00595806"/>
    <w:rsid w:val="00595FD0"/>
    <w:rsid w:val="005964DD"/>
    <w:rsid w:val="0059683B"/>
    <w:rsid w:val="00596E99"/>
    <w:rsid w:val="005970E7"/>
    <w:rsid w:val="005971BA"/>
    <w:rsid w:val="005A03CF"/>
    <w:rsid w:val="005A1DD2"/>
    <w:rsid w:val="005A3B2D"/>
    <w:rsid w:val="005A5401"/>
    <w:rsid w:val="005A5F07"/>
    <w:rsid w:val="005A6BB2"/>
    <w:rsid w:val="005B036E"/>
    <w:rsid w:val="005B084D"/>
    <w:rsid w:val="005B0BF0"/>
    <w:rsid w:val="005B0E5A"/>
    <w:rsid w:val="005B214B"/>
    <w:rsid w:val="005B27B5"/>
    <w:rsid w:val="005B28B1"/>
    <w:rsid w:val="005B4CA2"/>
    <w:rsid w:val="005B514E"/>
    <w:rsid w:val="005B56CD"/>
    <w:rsid w:val="005B60B9"/>
    <w:rsid w:val="005B61E1"/>
    <w:rsid w:val="005B63B0"/>
    <w:rsid w:val="005B65FB"/>
    <w:rsid w:val="005B6A1F"/>
    <w:rsid w:val="005B7287"/>
    <w:rsid w:val="005C0204"/>
    <w:rsid w:val="005C0930"/>
    <w:rsid w:val="005C124D"/>
    <w:rsid w:val="005C165A"/>
    <w:rsid w:val="005C1AC9"/>
    <w:rsid w:val="005C2B99"/>
    <w:rsid w:val="005C2C16"/>
    <w:rsid w:val="005C2C83"/>
    <w:rsid w:val="005C2EB7"/>
    <w:rsid w:val="005C3245"/>
    <w:rsid w:val="005C3C7A"/>
    <w:rsid w:val="005C4951"/>
    <w:rsid w:val="005C54AB"/>
    <w:rsid w:val="005C5B59"/>
    <w:rsid w:val="005C5EB5"/>
    <w:rsid w:val="005C7260"/>
    <w:rsid w:val="005D000F"/>
    <w:rsid w:val="005D03B6"/>
    <w:rsid w:val="005D110C"/>
    <w:rsid w:val="005D40DC"/>
    <w:rsid w:val="005D428C"/>
    <w:rsid w:val="005D43B0"/>
    <w:rsid w:val="005D596C"/>
    <w:rsid w:val="005D6BC5"/>
    <w:rsid w:val="005D714C"/>
    <w:rsid w:val="005D7701"/>
    <w:rsid w:val="005D7957"/>
    <w:rsid w:val="005E10D5"/>
    <w:rsid w:val="005E3549"/>
    <w:rsid w:val="005E38F8"/>
    <w:rsid w:val="005E3F8D"/>
    <w:rsid w:val="005E4276"/>
    <w:rsid w:val="005E54D8"/>
    <w:rsid w:val="005E5D86"/>
    <w:rsid w:val="005E5E8A"/>
    <w:rsid w:val="005E5FBD"/>
    <w:rsid w:val="005E649B"/>
    <w:rsid w:val="005E6BB4"/>
    <w:rsid w:val="005E7C3A"/>
    <w:rsid w:val="005E7F74"/>
    <w:rsid w:val="005F003F"/>
    <w:rsid w:val="005F01BF"/>
    <w:rsid w:val="005F06F6"/>
    <w:rsid w:val="005F1234"/>
    <w:rsid w:val="005F13A2"/>
    <w:rsid w:val="005F460D"/>
    <w:rsid w:val="005F4945"/>
    <w:rsid w:val="005F7C6A"/>
    <w:rsid w:val="00600BD2"/>
    <w:rsid w:val="00601C85"/>
    <w:rsid w:val="00601E96"/>
    <w:rsid w:val="006022E4"/>
    <w:rsid w:val="00602A34"/>
    <w:rsid w:val="00602D29"/>
    <w:rsid w:val="00603BCF"/>
    <w:rsid w:val="0060443F"/>
    <w:rsid w:val="006048EC"/>
    <w:rsid w:val="006057FA"/>
    <w:rsid w:val="00605C10"/>
    <w:rsid w:val="00605D90"/>
    <w:rsid w:val="00607EEB"/>
    <w:rsid w:val="006104F7"/>
    <w:rsid w:val="0061081D"/>
    <w:rsid w:val="00610B93"/>
    <w:rsid w:val="00611205"/>
    <w:rsid w:val="00612369"/>
    <w:rsid w:val="006126DD"/>
    <w:rsid w:val="00612C47"/>
    <w:rsid w:val="00613575"/>
    <w:rsid w:val="00613B98"/>
    <w:rsid w:val="00613EF7"/>
    <w:rsid w:val="006144E6"/>
    <w:rsid w:val="00614733"/>
    <w:rsid w:val="00614A04"/>
    <w:rsid w:val="00615795"/>
    <w:rsid w:val="006167BB"/>
    <w:rsid w:val="00617528"/>
    <w:rsid w:val="00622CEB"/>
    <w:rsid w:val="00623B4A"/>
    <w:rsid w:val="00623DCB"/>
    <w:rsid w:val="00624DDE"/>
    <w:rsid w:val="00625284"/>
    <w:rsid w:val="00626CE1"/>
    <w:rsid w:val="0063053C"/>
    <w:rsid w:val="00630863"/>
    <w:rsid w:val="006309FA"/>
    <w:rsid w:val="00630A6D"/>
    <w:rsid w:val="00631275"/>
    <w:rsid w:val="006316BA"/>
    <w:rsid w:val="006318D1"/>
    <w:rsid w:val="006324B3"/>
    <w:rsid w:val="0063304F"/>
    <w:rsid w:val="00633059"/>
    <w:rsid w:val="00635A6D"/>
    <w:rsid w:val="00635A8E"/>
    <w:rsid w:val="00635E2A"/>
    <w:rsid w:val="00635F9F"/>
    <w:rsid w:val="0063637B"/>
    <w:rsid w:val="006375EC"/>
    <w:rsid w:val="00637608"/>
    <w:rsid w:val="0063770D"/>
    <w:rsid w:val="00637B9D"/>
    <w:rsid w:val="00637FC8"/>
    <w:rsid w:val="006401B5"/>
    <w:rsid w:val="00640929"/>
    <w:rsid w:val="00640A7F"/>
    <w:rsid w:val="00641924"/>
    <w:rsid w:val="00641CEB"/>
    <w:rsid w:val="006424D8"/>
    <w:rsid w:val="006427C2"/>
    <w:rsid w:val="00642F34"/>
    <w:rsid w:val="00643373"/>
    <w:rsid w:val="00643906"/>
    <w:rsid w:val="00644C84"/>
    <w:rsid w:val="006454E8"/>
    <w:rsid w:val="00645C6E"/>
    <w:rsid w:val="00646237"/>
    <w:rsid w:val="006468E1"/>
    <w:rsid w:val="00650240"/>
    <w:rsid w:val="00650365"/>
    <w:rsid w:val="006512D2"/>
    <w:rsid w:val="00651C3F"/>
    <w:rsid w:val="00651E0A"/>
    <w:rsid w:val="00651F48"/>
    <w:rsid w:val="00654204"/>
    <w:rsid w:val="0065420B"/>
    <w:rsid w:val="00654386"/>
    <w:rsid w:val="0065658C"/>
    <w:rsid w:val="00657224"/>
    <w:rsid w:val="0065747A"/>
    <w:rsid w:val="00657CB5"/>
    <w:rsid w:val="00660036"/>
    <w:rsid w:val="006615FC"/>
    <w:rsid w:val="0066193F"/>
    <w:rsid w:val="006635C7"/>
    <w:rsid w:val="006644B4"/>
    <w:rsid w:val="00664E79"/>
    <w:rsid w:val="006656F1"/>
    <w:rsid w:val="0066595E"/>
    <w:rsid w:val="00665C82"/>
    <w:rsid w:val="00666B2F"/>
    <w:rsid w:val="0066704F"/>
    <w:rsid w:val="00667948"/>
    <w:rsid w:val="00667A42"/>
    <w:rsid w:val="006706E9"/>
    <w:rsid w:val="00670A5F"/>
    <w:rsid w:val="00672F75"/>
    <w:rsid w:val="006752C4"/>
    <w:rsid w:val="0067564F"/>
    <w:rsid w:val="00675BE6"/>
    <w:rsid w:val="00675D01"/>
    <w:rsid w:val="006770C1"/>
    <w:rsid w:val="00677A26"/>
    <w:rsid w:val="00677A43"/>
    <w:rsid w:val="00680F82"/>
    <w:rsid w:val="00681573"/>
    <w:rsid w:val="00681F25"/>
    <w:rsid w:val="00681F47"/>
    <w:rsid w:val="00682266"/>
    <w:rsid w:val="00682857"/>
    <w:rsid w:val="006839B9"/>
    <w:rsid w:val="006852A6"/>
    <w:rsid w:val="00685AE1"/>
    <w:rsid w:val="006864A3"/>
    <w:rsid w:val="00686E69"/>
    <w:rsid w:val="006879E4"/>
    <w:rsid w:val="00687CC8"/>
    <w:rsid w:val="006902D1"/>
    <w:rsid w:val="00691755"/>
    <w:rsid w:val="0069208F"/>
    <w:rsid w:val="0069384D"/>
    <w:rsid w:val="0069422A"/>
    <w:rsid w:val="00694446"/>
    <w:rsid w:val="006951E4"/>
    <w:rsid w:val="00695C66"/>
    <w:rsid w:val="0069651B"/>
    <w:rsid w:val="00696BCD"/>
    <w:rsid w:val="006973BE"/>
    <w:rsid w:val="00697510"/>
    <w:rsid w:val="00697CBF"/>
    <w:rsid w:val="00697DA7"/>
    <w:rsid w:val="006A108C"/>
    <w:rsid w:val="006A16D3"/>
    <w:rsid w:val="006A2FD7"/>
    <w:rsid w:val="006A36B9"/>
    <w:rsid w:val="006A3C45"/>
    <w:rsid w:val="006A4649"/>
    <w:rsid w:val="006A5316"/>
    <w:rsid w:val="006A55C3"/>
    <w:rsid w:val="006A64F0"/>
    <w:rsid w:val="006A68AA"/>
    <w:rsid w:val="006A7A59"/>
    <w:rsid w:val="006A7C60"/>
    <w:rsid w:val="006A7D06"/>
    <w:rsid w:val="006B0AF1"/>
    <w:rsid w:val="006B2DC6"/>
    <w:rsid w:val="006B36E2"/>
    <w:rsid w:val="006B429D"/>
    <w:rsid w:val="006B44A3"/>
    <w:rsid w:val="006B48E2"/>
    <w:rsid w:val="006B4A87"/>
    <w:rsid w:val="006B4A9F"/>
    <w:rsid w:val="006B5155"/>
    <w:rsid w:val="006B6700"/>
    <w:rsid w:val="006B6846"/>
    <w:rsid w:val="006B7368"/>
    <w:rsid w:val="006B7CE2"/>
    <w:rsid w:val="006C0168"/>
    <w:rsid w:val="006C05A2"/>
    <w:rsid w:val="006C0A69"/>
    <w:rsid w:val="006C13BC"/>
    <w:rsid w:val="006C144D"/>
    <w:rsid w:val="006C2695"/>
    <w:rsid w:val="006C2B69"/>
    <w:rsid w:val="006C3303"/>
    <w:rsid w:val="006C4A82"/>
    <w:rsid w:val="006C59B5"/>
    <w:rsid w:val="006C68EA"/>
    <w:rsid w:val="006C6C8D"/>
    <w:rsid w:val="006C6DAF"/>
    <w:rsid w:val="006C6E75"/>
    <w:rsid w:val="006C7545"/>
    <w:rsid w:val="006C7C98"/>
    <w:rsid w:val="006D0093"/>
    <w:rsid w:val="006D04DC"/>
    <w:rsid w:val="006D0A8F"/>
    <w:rsid w:val="006D149A"/>
    <w:rsid w:val="006D1996"/>
    <w:rsid w:val="006D1A44"/>
    <w:rsid w:val="006D1C0D"/>
    <w:rsid w:val="006D21A6"/>
    <w:rsid w:val="006D23A7"/>
    <w:rsid w:val="006D414E"/>
    <w:rsid w:val="006D4ED8"/>
    <w:rsid w:val="006D7858"/>
    <w:rsid w:val="006D799A"/>
    <w:rsid w:val="006D7BE9"/>
    <w:rsid w:val="006E064B"/>
    <w:rsid w:val="006E0D37"/>
    <w:rsid w:val="006E1EC9"/>
    <w:rsid w:val="006E2EAA"/>
    <w:rsid w:val="006E39B8"/>
    <w:rsid w:val="006E3B1D"/>
    <w:rsid w:val="006E433E"/>
    <w:rsid w:val="006E48D0"/>
    <w:rsid w:val="006E550A"/>
    <w:rsid w:val="006E57B9"/>
    <w:rsid w:val="006E589A"/>
    <w:rsid w:val="006E6467"/>
    <w:rsid w:val="006F00F0"/>
    <w:rsid w:val="006F0F85"/>
    <w:rsid w:val="006F18B3"/>
    <w:rsid w:val="006F22E9"/>
    <w:rsid w:val="006F3257"/>
    <w:rsid w:val="006F3B22"/>
    <w:rsid w:val="006F3D1F"/>
    <w:rsid w:val="006F4BEE"/>
    <w:rsid w:val="006F4D62"/>
    <w:rsid w:val="006F61E6"/>
    <w:rsid w:val="006F635B"/>
    <w:rsid w:val="006F6DEF"/>
    <w:rsid w:val="006F7375"/>
    <w:rsid w:val="006F7466"/>
    <w:rsid w:val="006F74D1"/>
    <w:rsid w:val="006F7871"/>
    <w:rsid w:val="006F7F12"/>
    <w:rsid w:val="0070117B"/>
    <w:rsid w:val="00701530"/>
    <w:rsid w:val="00701817"/>
    <w:rsid w:val="00701842"/>
    <w:rsid w:val="007022DA"/>
    <w:rsid w:val="00702801"/>
    <w:rsid w:val="00703342"/>
    <w:rsid w:val="007033B2"/>
    <w:rsid w:val="00703524"/>
    <w:rsid w:val="007037E3"/>
    <w:rsid w:val="0070382B"/>
    <w:rsid w:val="00703B0B"/>
    <w:rsid w:val="00705BB5"/>
    <w:rsid w:val="00705FA6"/>
    <w:rsid w:val="00706580"/>
    <w:rsid w:val="00707563"/>
    <w:rsid w:val="0070767E"/>
    <w:rsid w:val="00707DB5"/>
    <w:rsid w:val="00707F58"/>
    <w:rsid w:val="00710025"/>
    <w:rsid w:val="0071014D"/>
    <w:rsid w:val="007121E1"/>
    <w:rsid w:val="00712666"/>
    <w:rsid w:val="007129FF"/>
    <w:rsid w:val="007131D9"/>
    <w:rsid w:val="007134CD"/>
    <w:rsid w:val="00713CFA"/>
    <w:rsid w:val="0071437E"/>
    <w:rsid w:val="007159A0"/>
    <w:rsid w:val="00715AC1"/>
    <w:rsid w:val="0071631E"/>
    <w:rsid w:val="00716754"/>
    <w:rsid w:val="00716F06"/>
    <w:rsid w:val="00716F1A"/>
    <w:rsid w:val="00717A19"/>
    <w:rsid w:val="00720696"/>
    <w:rsid w:val="007213FF"/>
    <w:rsid w:val="00721F43"/>
    <w:rsid w:val="00722EAE"/>
    <w:rsid w:val="00723987"/>
    <w:rsid w:val="00724DA6"/>
    <w:rsid w:val="007252A5"/>
    <w:rsid w:val="00725FAF"/>
    <w:rsid w:val="0073013F"/>
    <w:rsid w:val="00730FE0"/>
    <w:rsid w:val="00731EDA"/>
    <w:rsid w:val="0073294D"/>
    <w:rsid w:val="00733286"/>
    <w:rsid w:val="00734800"/>
    <w:rsid w:val="00734844"/>
    <w:rsid w:val="00734AE2"/>
    <w:rsid w:val="00734D2C"/>
    <w:rsid w:val="00735727"/>
    <w:rsid w:val="007365B6"/>
    <w:rsid w:val="00743047"/>
    <w:rsid w:val="00744685"/>
    <w:rsid w:val="0074499F"/>
    <w:rsid w:val="00747918"/>
    <w:rsid w:val="00747BE2"/>
    <w:rsid w:val="00747EE4"/>
    <w:rsid w:val="00751270"/>
    <w:rsid w:val="007518C4"/>
    <w:rsid w:val="00751D73"/>
    <w:rsid w:val="0075213A"/>
    <w:rsid w:val="00752638"/>
    <w:rsid w:val="0075313B"/>
    <w:rsid w:val="0075377A"/>
    <w:rsid w:val="00753950"/>
    <w:rsid w:val="00754882"/>
    <w:rsid w:val="00754BE4"/>
    <w:rsid w:val="0076043E"/>
    <w:rsid w:val="007610CB"/>
    <w:rsid w:val="00762336"/>
    <w:rsid w:val="00763164"/>
    <w:rsid w:val="0077028C"/>
    <w:rsid w:val="00770892"/>
    <w:rsid w:val="0077126D"/>
    <w:rsid w:val="007719AF"/>
    <w:rsid w:val="007720BD"/>
    <w:rsid w:val="00772C34"/>
    <w:rsid w:val="007734FC"/>
    <w:rsid w:val="007737FE"/>
    <w:rsid w:val="00774CD5"/>
    <w:rsid w:val="00774D99"/>
    <w:rsid w:val="0077571F"/>
    <w:rsid w:val="007774EC"/>
    <w:rsid w:val="00777C3D"/>
    <w:rsid w:val="00780CA9"/>
    <w:rsid w:val="00781A5D"/>
    <w:rsid w:val="007827A3"/>
    <w:rsid w:val="00782843"/>
    <w:rsid w:val="0078289E"/>
    <w:rsid w:val="00782A54"/>
    <w:rsid w:val="0078346E"/>
    <w:rsid w:val="00783D64"/>
    <w:rsid w:val="00783DD5"/>
    <w:rsid w:val="007845F3"/>
    <w:rsid w:val="00784B0C"/>
    <w:rsid w:val="00784DF3"/>
    <w:rsid w:val="007851C9"/>
    <w:rsid w:val="007852C4"/>
    <w:rsid w:val="007858D2"/>
    <w:rsid w:val="00786399"/>
    <w:rsid w:val="007865AC"/>
    <w:rsid w:val="007878C1"/>
    <w:rsid w:val="00787C0B"/>
    <w:rsid w:val="00790524"/>
    <w:rsid w:val="007905BB"/>
    <w:rsid w:val="00790A0C"/>
    <w:rsid w:val="00790FA4"/>
    <w:rsid w:val="0079142E"/>
    <w:rsid w:val="00791453"/>
    <w:rsid w:val="00791890"/>
    <w:rsid w:val="0079226E"/>
    <w:rsid w:val="0079329A"/>
    <w:rsid w:val="00795B5B"/>
    <w:rsid w:val="007960B4"/>
    <w:rsid w:val="00796305"/>
    <w:rsid w:val="0079697E"/>
    <w:rsid w:val="00796AB7"/>
    <w:rsid w:val="00797996"/>
    <w:rsid w:val="007A0697"/>
    <w:rsid w:val="007A074E"/>
    <w:rsid w:val="007A262C"/>
    <w:rsid w:val="007A27EF"/>
    <w:rsid w:val="007A2D39"/>
    <w:rsid w:val="007A2E9C"/>
    <w:rsid w:val="007A2EB8"/>
    <w:rsid w:val="007A3C03"/>
    <w:rsid w:val="007A4139"/>
    <w:rsid w:val="007A4342"/>
    <w:rsid w:val="007A44C4"/>
    <w:rsid w:val="007A4D07"/>
    <w:rsid w:val="007A50F3"/>
    <w:rsid w:val="007A5112"/>
    <w:rsid w:val="007A5636"/>
    <w:rsid w:val="007A582D"/>
    <w:rsid w:val="007A58FC"/>
    <w:rsid w:val="007A6393"/>
    <w:rsid w:val="007B0C77"/>
    <w:rsid w:val="007B1438"/>
    <w:rsid w:val="007B1817"/>
    <w:rsid w:val="007B1C0A"/>
    <w:rsid w:val="007B27D5"/>
    <w:rsid w:val="007B2C4E"/>
    <w:rsid w:val="007B400A"/>
    <w:rsid w:val="007B448A"/>
    <w:rsid w:val="007B516D"/>
    <w:rsid w:val="007B6C6B"/>
    <w:rsid w:val="007B7D47"/>
    <w:rsid w:val="007C19C0"/>
    <w:rsid w:val="007C1C6A"/>
    <w:rsid w:val="007C2053"/>
    <w:rsid w:val="007C2754"/>
    <w:rsid w:val="007C3190"/>
    <w:rsid w:val="007C3EB2"/>
    <w:rsid w:val="007C4AB0"/>
    <w:rsid w:val="007C6752"/>
    <w:rsid w:val="007C6E91"/>
    <w:rsid w:val="007C7E1F"/>
    <w:rsid w:val="007D0924"/>
    <w:rsid w:val="007D2433"/>
    <w:rsid w:val="007D2526"/>
    <w:rsid w:val="007D2AB9"/>
    <w:rsid w:val="007D2CD5"/>
    <w:rsid w:val="007D2D15"/>
    <w:rsid w:val="007D36CB"/>
    <w:rsid w:val="007D4053"/>
    <w:rsid w:val="007D4524"/>
    <w:rsid w:val="007D52A2"/>
    <w:rsid w:val="007D52EC"/>
    <w:rsid w:val="007D531A"/>
    <w:rsid w:val="007D5A27"/>
    <w:rsid w:val="007D6DDC"/>
    <w:rsid w:val="007D6F4B"/>
    <w:rsid w:val="007D7852"/>
    <w:rsid w:val="007D79CC"/>
    <w:rsid w:val="007E0D97"/>
    <w:rsid w:val="007E109E"/>
    <w:rsid w:val="007E2397"/>
    <w:rsid w:val="007E2A30"/>
    <w:rsid w:val="007E4579"/>
    <w:rsid w:val="007E535C"/>
    <w:rsid w:val="007E56D3"/>
    <w:rsid w:val="007E781D"/>
    <w:rsid w:val="007F127B"/>
    <w:rsid w:val="007F17BE"/>
    <w:rsid w:val="007F2005"/>
    <w:rsid w:val="007F211A"/>
    <w:rsid w:val="007F3990"/>
    <w:rsid w:val="007F4ADB"/>
    <w:rsid w:val="007F4F9F"/>
    <w:rsid w:val="007F533D"/>
    <w:rsid w:val="007F5AF2"/>
    <w:rsid w:val="007F5E15"/>
    <w:rsid w:val="007F5EAD"/>
    <w:rsid w:val="007F69D2"/>
    <w:rsid w:val="007F6DE2"/>
    <w:rsid w:val="007F7FF4"/>
    <w:rsid w:val="00800E47"/>
    <w:rsid w:val="00801956"/>
    <w:rsid w:val="008025CC"/>
    <w:rsid w:val="008027F5"/>
    <w:rsid w:val="00802C0E"/>
    <w:rsid w:val="008039D2"/>
    <w:rsid w:val="00804982"/>
    <w:rsid w:val="00804B50"/>
    <w:rsid w:val="00806083"/>
    <w:rsid w:val="00806919"/>
    <w:rsid w:val="00807727"/>
    <w:rsid w:val="0081030E"/>
    <w:rsid w:val="00813531"/>
    <w:rsid w:val="008139C9"/>
    <w:rsid w:val="0081430F"/>
    <w:rsid w:val="00815249"/>
    <w:rsid w:val="00815746"/>
    <w:rsid w:val="00815A3C"/>
    <w:rsid w:val="00816A9D"/>
    <w:rsid w:val="00816EFF"/>
    <w:rsid w:val="00816F5A"/>
    <w:rsid w:val="00817CEE"/>
    <w:rsid w:val="0082036C"/>
    <w:rsid w:val="00820C81"/>
    <w:rsid w:val="0082165F"/>
    <w:rsid w:val="00822150"/>
    <w:rsid w:val="00822739"/>
    <w:rsid w:val="0082273F"/>
    <w:rsid w:val="0082340B"/>
    <w:rsid w:val="00823A77"/>
    <w:rsid w:val="008241D8"/>
    <w:rsid w:val="008261D0"/>
    <w:rsid w:val="00827EA7"/>
    <w:rsid w:val="008301BC"/>
    <w:rsid w:val="00832A85"/>
    <w:rsid w:val="0083332C"/>
    <w:rsid w:val="0083356E"/>
    <w:rsid w:val="00834546"/>
    <w:rsid w:val="008346F9"/>
    <w:rsid w:val="00834A26"/>
    <w:rsid w:val="00835154"/>
    <w:rsid w:val="008351EB"/>
    <w:rsid w:val="0083545B"/>
    <w:rsid w:val="0083634C"/>
    <w:rsid w:val="00836411"/>
    <w:rsid w:val="0083659D"/>
    <w:rsid w:val="008369B8"/>
    <w:rsid w:val="00836C9C"/>
    <w:rsid w:val="008371B1"/>
    <w:rsid w:val="008377FE"/>
    <w:rsid w:val="00837928"/>
    <w:rsid w:val="00837DD3"/>
    <w:rsid w:val="00840278"/>
    <w:rsid w:val="0084115B"/>
    <w:rsid w:val="0084116D"/>
    <w:rsid w:val="0084136A"/>
    <w:rsid w:val="00841804"/>
    <w:rsid w:val="008420B6"/>
    <w:rsid w:val="0084231D"/>
    <w:rsid w:val="0084263F"/>
    <w:rsid w:val="00842955"/>
    <w:rsid w:val="00843060"/>
    <w:rsid w:val="008438D2"/>
    <w:rsid w:val="00843A8E"/>
    <w:rsid w:val="00844870"/>
    <w:rsid w:val="00844BFF"/>
    <w:rsid w:val="008459CA"/>
    <w:rsid w:val="00847F0F"/>
    <w:rsid w:val="00850EE2"/>
    <w:rsid w:val="0085268B"/>
    <w:rsid w:val="00853148"/>
    <w:rsid w:val="0085320B"/>
    <w:rsid w:val="00853286"/>
    <w:rsid w:val="008539D2"/>
    <w:rsid w:val="00853B42"/>
    <w:rsid w:val="00854A0D"/>
    <w:rsid w:val="0085559B"/>
    <w:rsid w:val="00855D94"/>
    <w:rsid w:val="008565D3"/>
    <w:rsid w:val="008566A7"/>
    <w:rsid w:val="00860332"/>
    <w:rsid w:val="008610AD"/>
    <w:rsid w:val="00861719"/>
    <w:rsid w:val="00862457"/>
    <w:rsid w:val="00863273"/>
    <w:rsid w:val="008716C0"/>
    <w:rsid w:val="00871D75"/>
    <w:rsid w:val="00871F37"/>
    <w:rsid w:val="00872297"/>
    <w:rsid w:val="00872865"/>
    <w:rsid w:val="0087289A"/>
    <w:rsid w:val="00872E34"/>
    <w:rsid w:val="00873902"/>
    <w:rsid w:val="00873FC3"/>
    <w:rsid w:val="00874F41"/>
    <w:rsid w:val="00875344"/>
    <w:rsid w:val="008757E7"/>
    <w:rsid w:val="00876D8F"/>
    <w:rsid w:val="00880D26"/>
    <w:rsid w:val="00881010"/>
    <w:rsid w:val="00881565"/>
    <w:rsid w:val="008815BC"/>
    <w:rsid w:val="008818AC"/>
    <w:rsid w:val="0088195E"/>
    <w:rsid w:val="008821A4"/>
    <w:rsid w:val="00882449"/>
    <w:rsid w:val="008824A0"/>
    <w:rsid w:val="00882579"/>
    <w:rsid w:val="00883528"/>
    <w:rsid w:val="00883769"/>
    <w:rsid w:val="00884A0F"/>
    <w:rsid w:val="00884BFA"/>
    <w:rsid w:val="00885C7D"/>
    <w:rsid w:val="008861B0"/>
    <w:rsid w:val="008861BD"/>
    <w:rsid w:val="00886ECF"/>
    <w:rsid w:val="008918F1"/>
    <w:rsid w:val="008937EC"/>
    <w:rsid w:val="00893E9F"/>
    <w:rsid w:val="00894511"/>
    <w:rsid w:val="008950DE"/>
    <w:rsid w:val="0089511D"/>
    <w:rsid w:val="008956B9"/>
    <w:rsid w:val="008A0CA0"/>
    <w:rsid w:val="008A10C5"/>
    <w:rsid w:val="008A1428"/>
    <w:rsid w:val="008A196F"/>
    <w:rsid w:val="008A26CA"/>
    <w:rsid w:val="008A2806"/>
    <w:rsid w:val="008A2C1F"/>
    <w:rsid w:val="008A40C4"/>
    <w:rsid w:val="008A458E"/>
    <w:rsid w:val="008A4600"/>
    <w:rsid w:val="008A4A11"/>
    <w:rsid w:val="008A4BAE"/>
    <w:rsid w:val="008A4CE6"/>
    <w:rsid w:val="008A590C"/>
    <w:rsid w:val="008A61BA"/>
    <w:rsid w:val="008A64EC"/>
    <w:rsid w:val="008A6658"/>
    <w:rsid w:val="008B0678"/>
    <w:rsid w:val="008B4D50"/>
    <w:rsid w:val="008B4DAB"/>
    <w:rsid w:val="008B4F8A"/>
    <w:rsid w:val="008B516E"/>
    <w:rsid w:val="008B5CF2"/>
    <w:rsid w:val="008B6336"/>
    <w:rsid w:val="008B6C26"/>
    <w:rsid w:val="008B7D75"/>
    <w:rsid w:val="008C04F0"/>
    <w:rsid w:val="008C0B31"/>
    <w:rsid w:val="008C0D64"/>
    <w:rsid w:val="008C1B84"/>
    <w:rsid w:val="008C21DD"/>
    <w:rsid w:val="008C2698"/>
    <w:rsid w:val="008C2D5B"/>
    <w:rsid w:val="008C338D"/>
    <w:rsid w:val="008C68F4"/>
    <w:rsid w:val="008C6967"/>
    <w:rsid w:val="008C78E0"/>
    <w:rsid w:val="008D0297"/>
    <w:rsid w:val="008D1472"/>
    <w:rsid w:val="008D1EA6"/>
    <w:rsid w:val="008D27E3"/>
    <w:rsid w:val="008D2F51"/>
    <w:rsid w:val="008D300D"/>
    <w:rsid w:val="008D44F6"/>
    <w:rsid w:val="008D5701"/>
    <w:rsid w:val="008D5CEA"/>
    <w:rsid w:val="008D6433"/>
    <w:rsid w:val="008D6CFB"/>
    <w:rsid w:val="008D75C4"/>
    <w:rsid w:val="008E11AD"/>
    <w:rsid w:val="008E27D0"/>
    <w:rsid w:val="008E422A"/>
    <w:rsid w:val="008E4392"/>
    <w:rsid w:val="008E51D2"/>
    <w:rsid w:val="008E5E9D"/>
    <w:rsid w:val="008E5F85"/>
    <w:rsid w:val="008E692E"/>
    <w:rsid w:val="008E7FBD"/>
    <w:rsid w:val="008F16A6"/>
    <w:rsid w:val="008F1E7C"/>
    <w:rsid w:val="008F294B"/>
    <w:rsid w:val="008F2A20"/>
    <w:rsid w:val="008F2D1C"/>
    <w:rsid w:val="008F4E8B"/>
    <w:rsid w:val="008F5145"/>
    <w:rsid w:val="008F5B20"/>
    <w:rsid w:val="008F6BFF"/>
    <w:rsid w:val="008F6D41"/>
    <w:rsid w:val="009000BA"/>
    <w:rsid w:val="009014E9"/>
    <w:rsid w:val="00903703"/>
    <w:rsid w:val="00903FBC"/>
    <w:rsid w:val="0090501B"/>
    <w:rsid w:val="00906FF9"/>
    <w:rsid w:val="00907F0D"/>
    <w:rsid w:val="00910278"/>
    <w:rsid w:val="0091167E"/>
    <w:rsid w:val="009123C8"/>
    <w:rsid w:val="00912A01"/>
    <w:rsid w:val="00912B8F"/>
    <w:rsid w:val="0091486B"/>
    <w:rsid w:val="00915439"/>
    <w:rsid w:val="0091765B"/>
    <w:rsid w:val="00921B26"/>
    <w:rsid w:val="00921D90"/>
    <w:rsid w:val="00923EAE"/>
    <w:rsid w:val="00926C0B"/>
    <w:rsid w:val="009275B7"/>
    <w:rsid w:val="00927EAB"/>
    <w:rsid w:val="00930328"/>
    <w:rsid w:val="00931A2F"/>
    <w:rsid w:val="00931F5B"/>
    <w:rsid w:val="00933FD8"/>
    <w:rsid w:val="009342B8"/>
    <w:rsid w:val="00934958"/>
    <w:rsid w:val="00935C2B"/>
    <w:rsid w:val="00936FED"/>
    <w:rsid w:val="009371DE"/>
    <w:rsid w:val="00940507"/>
    <w:rsid w:val="0094151C"/>
    <w:rsid w:val="00942266"/>
    <w:rsid w:val="00942A5F"/>
    <w:rsid w:val="00944538"/>
    <w:rsid w:val="009469A6"/>
    <w:rsid w:val="00946CAF"/>
    <w:rsid w:val="00950354"/>
    <w:rsid w:val="00951C1C"/>
    <w:rsid w:val="00952F57"/>
    <w:rsid w:val="009533BC"/>
    <w:rsid w:val="009534B1"/>
    <w:rsid w:val="009537D7"/>
    <w:rsid w:val="00953892"/>
    <w:rsid w:val="00953E0C"/>
    <w:rsid w:val="009559F4"/>
    <w:rsid w:val="0095646D"/>
    <w:rsid w:val="00956803"/>
    <w:rsid w:val="0095746E"/>
    <w:rsid w:val="00957A75"/>
    <w:rsid w:val="00957E26"/>
    <w:rsid w:val="00957E46"/>
    <w:rsid w:val="009608B9"/>
    <w:rsid w:val="0096180A"/>
    <w:rsid w:val="00961E3A"/>
    <w:rsid w:val="00961FE8"/>
    <w:rsid w:val="00962291"/>
    <w:rsid w:val="009624A1"/>
    <w:rsid w:val="00963C4A"/>
    <w:rsid w:val="00964475"/>
    <w:rsid w:val="009650ED"/>
    <w:rsid w:val="00965EE2"/>
    <w:rsid w:val="00966837"/>
    <w:rsid w:val="009673B7"/>
    <w:rsid w:val="00967DCA"/>
    <w:rsid w:val="009716D4"/>
    <w:rsid w:val="00971F7C"/>
    <w:rsid w:val="009720CC"/>
    <w:rsid w:val="009725B3"/>
    <w:rsid w:val="009725DD"/>
    <w:rsid w:val="009737F6"/>
    <w:rsid w:val="00973B98"/>
    <w:rsid w:val="0097443B"/>
    <w:rsid w:val="009764ED"/>
    <w:rsid w:val="00977BB7"/>
    <w:rsid w:val="009801CD"/>
    <w:rsid w:val="00980F0E"/>
    <w:rsid w:val="0098112C"/>
    <w:rsid w:val="00981262"/>
    <w:rsid w:val="00981448"/>
    <w:rsid w:val="0098162E"/>
    <w:rsid w:val="0098173C"/>
    <w:rsid w:val="0098174F"/>
    <w:rsid w:val="00982D0F"/>
    <w:rsid w:val="00982D96"/>
    <w:rsid w:val="00982DE8"/>
    <w:rsid w:val="009845D3"/>
    <w:rsid w:val="00984AC6"/>
    <w:rsid w:val="00985C0F"/>
    <w:rsid w:val="009867D6"/>
    <w:rsid w:val="0098776F"/>
    <w:rsid w:val="009878AE"/>
    <w:rsid w:val="0099072C"/>
    <w:rsid w:val="0099316B"/>
    <w:rsid w:val="0099395E"/>
    <w:rsid w:val="009944E7"/>
    <w:rsid w:val="00995C99"/>
    <w:rsid w:val="00995D5F"/>
    <w:rsid w:val="0099616B"/>
    <w:rsid w:val="00996C74"/>
    <w:rsid w:val="009973AF"/>
    <w:rsid w:val="00997AEB"/>
    <w:rsid w:val="009A195E"/>
    <w:rsid w:val="009A3159"/>
    <w:rsid w:val="009A3BEB"/>
    <w:rsid w:val="009A4346"/>
    <w:rsid w:val="009A5649"/>
    <w:rsid w:val="009A698D"/>
    <w:rsid w:val="009A6A34"/>
    <w:rsid w:val="009A7F18"/>
    <w:rsid w:val="009B0C06"/>
    <w:rsid w:val="009B1AD2"/>
    <w:rsid w:val="009B1F4B"/>
    <w:rsid w:val="009B3583"/>
    <w:rsid w:val="009B364C"/>
    <w:rsid w:val="009B3873"/>
    <w:rsid w:val="009B39CD"/>
    <w:rsid w:val="009B40C4"/>
    <w:rsid w:val="009B5DAA"/>
    <w:rsid w:val="009B6932"/>
    <w:rsid w:val="009B6A68"/>
    <w:rsid w:val="009B7067"/>
    <w:rsid w:val="009B729E"/>
    <w:rsid w:val="009B775A"/>
    <w:rsid w:val="009C07DD"/>
    <w:rsid w:val="009C0C24"/>
    <w:rsid w:val="009C14DE"/>
    <w:rsid w:val="009C1664"/>
    <w:rsid w:val="009C26B4"/>
    <w:rsid w:val="009C27DC"/>
    <w:rsid w:val="009C2984"/>
    <w:rsid w:val="009C3CF2"/>
    <w:rsid w:val="009C4443"/>
    <w:rsid w:val="009C4445"/>
    <w:rsid w:val="009C5966"/>
    <w:rsid w:val="009C5CBE"/>
    <w:rsid w:val="009C63AF"/>
    <w:rsid w:val="009C63EC"/>
    <w:rsid w:val="009C71F5"/>
    <w:rsid w:val="009C768F"/>
    <w:rsid w:val="009C7A77"/>
    <w:rsid w:val="009D08C6"/>
    <w:rsid w:val="009D15DE"/>
    <w:rsid w:val="009D18C7"/>
    <w:rsid w:val="009D19EF"/>
    <w:rsid w:val="009D2DD8"/>
    <w:rsid w:val="009D2E52"/>
    <w:rsid w:val="009D38BD"/>
    <w:rsid w:val="009D3BE9"/>
    <w:rsid w:val="009D472B"/>
    <w:rsid w:val="009D4BA4"/>
    <w:rsid w:val="009D517F"/>
    <w:rsid w:val="009D5A92"/>
    <w:rsid w:val="009D60AD"/>
    <w:rsid w:val="009D7002"/>
    <w:rsid w:val="009D7291"/>
    <w:rsid w:val="009D790A"/>
    <w:rsid w:val="009E06E9"/>
    <w:rsid w:val="009E0DF5"/>
    <w:rsid w:val="009E0EC8"/>
    <w:rsid w:val="009E13C3"/>
    <w:rsid w:val="009E2671"/>
    <w:rsid w:val="009E2706"/>
    <w:rsid w:val="009E271E"/>
    <w:rsid w:val="009E364A"/>
    <w:rsid w:val="009E4868"/>
    <w:rsid w:val="009E4F85"/>
    <w:rsid w:val="009E6278"/>
    <w:rsid w:val="009E6433"/>
    <w:rsid w:val="009E6C81"/>
    <w:rsid w:val="009E6E30"/>
    <w:rsid w:val="009E7B9C"/>
    <w:rsid w:val="009E7C01"/>
    <w:rsid w:val="009E7C79"/>
    <w:rsid w:val="009E7FDB"/>
    <w:rsid w:val="009F15DC"/>
    <w:rsid w:val="009F2C78"/>
    <w:rsid w:val="009F3BD2"/>
    <w:rsid w:val="009F3C8B"/>
    <w:rsid w:val="009F3E42"/>
    <w:rsid w:val="009F47A0"/>
    <w:rsid w:val="009F4A04"/>
    <w:rsid w:val="009F4B0C"/>
    <w:rsid w:val="009F6684"/>
    <w:rsid w:val="009F67A4"/>
    <w:rsid w:val="00A00026"/>
    <w:rsid w:val="00A008E6"/>
    <w:rsid w:val="00A00ADA"/>
    <w:rsid w:val="00A0103B"/>
    <w:rsid w:val="00A01125"/>
    <w:rsid w:val="00A01D37"/>
    <w:rsid w:val="00A03270"/>
    <w:rsid w:val="00A03BA6"/>
    <w:rsid w:val="00A0454B"/>
    <w:rsid w:val="00A05B8D"/>
    <w:rsid w:val="00A06B61"/>
    <w:rsid w:val="00A06DC0"/>
    <w:rsid w:val="00A10556"/>
    <w:rsid w:val="00A1071B"/>
    <w:rsid w:val="00A10EA1"/>
    <w:rsid w:val="00A11126"/>
    <w:rsid w:val="00A11EFB"/>
    <w:rsid w:val="00A122F5"/>
    <w:rsid w:val="00A1233C"/>
    <w:rsid w:val="00A1253B"/>
    <w:rsid w:val="00A12C60"/>
    <w:rsid w:val="00A1308B"/>
    <w:rsid w:val="00A14CDA"/>
    <w:rsid w:val="00A15216"/>
    <w:rsid w:val="00A159B0"/>
    <w:rsid w:val="00A15DBB"/>
    <w:rsid w:val="00A15F5E"/>
    <w:rsid w:val="00A16A1D"/>
    <w:rsid w:val="00A16A87"/>
    <w:rsid w:val="00A17881"/>
    <w:rsid w:val="00A179DE"/>
    <w:rsid w:val="00A17D67"/>
    <w:rsid w:val="00A214A5"/>
    <w:rsid w:val="00A21773"/>
    <w:rsid w:val="00A219DD"/>
    <w:rsid w:val="00A22D2B"/>
    <w:rsid w:val="00A22D89"/>
    <w:rsid w:val="00A23C0E"/>
    <w:rsid w:val="00A23F9A"/>
    <w:rsid w:val="00A25525"/>
    <w:rsid w:val="00A2566D"/>
    <w:rsid w:val="00A25674"/>
    <w:rsid w:val="00A25946"/>
    <w:rsid w:val="00A25C85"/>
    <w:rsid w:val="00A26DB2"/>
    <w:rsid w:val="00A30394"/>
    <w:rsid w:val="00A30CAE"/>
    <w:rsid w:val="00A330C1"/>
    <w:rsid w:val="00A33579"/>
    <w:rsid w:val="00A33F5D"/>
    <w:rsid w:val="00A34B4F"/>
    <w:rsid w:val="00A35B02"/>
    <w:rsid w:val="00A37832"/>
    <w:rsid w:val="00A40288"/>
    <w:rsid w:val="00A406AD"/>
    <w:rsid w:val="00A412ED"/>
    <w:rsid w:val="00A42093"/>
    <w:rsid w:val="00A4261A"/>
    <w:rsid w:val="00A42B36"/>
    <w:rsid w:val="00A4306A"/>
    <w:rsid w:val="00A4361A"/>
    <w:rsid w:val="00A43D0D"/>
    <w:rsid w:val="00A43FD1"/>
    <w:rsid w:val="00A44108"/>
    <w:rsid w:val="00A45923"/>
    <w:rsid w:val="00A462A1"/>
    <w:rsid w:val="00A46807"/>
    <w:rsid w:val="00A46E7C"/>
    <w:rsid w:val="00A47233"/>
    <w:rsid w:val="00A47254"/>
    <w:rsid w:val="00A4788C"/>
    <w:rsid w:val="00A50212"/>
    <w:rsid w:val="00A509D2"/>
    <w:rsid w:val="00A50F04"/>
    <w:rsid w:val="00A5198C"/>
    <w:rsid w:val="00A51D40"/>
    <w:rsid w:val="00A529C9"/>
    <w:rsid w:val="00A54115"/>
    <w:rsid w:val="00A5414C"/>
    <w:rsid w:val="00A542AE"/>
    <w:rsid w:val="00A545B8"/>
    <w:rsid w:val="00A54C45"/>
    <w:rsid w:val="00A551AC"/>
    <w:rsid w:val="00A5586D"/>
    <w:rsid w:val="00A56577"/>
    <w:rsid w:val="00A56D45"/>
    <w:rsid w:val="00A6022B"/>
    <w:rsid w:val="00A60724"/>
    <w:rsid w:val="00A61753"/>
    <w:rsid w:val="00A62D41"/>
    <w:rsid w:val="00A638DE"/>
    <w:rsid w:val="00A65990"/>
    <w:rsid w:val="00A667F1"/>
    <w:rsid w:val="00A66FB4"/>
    <w:rsid w:val="00A67CE4"/>
    <w:rsid w:val="00A702EC"/>
    <w:rsid w:val="00A70340"/>
    <w:rsid w:val="00A70B30"/>
    <w:rsid w:val="00A70FCF"/>
    <w:rsid w:val="00A71260"/>
    <w:rsid w:val="00A71E37"/>
    <w:rsid w:val="00A726FD"/>
    <w:rsid w:val="00A7318A"/>
    <w:rsid w:val="00A76052"/>
    <w:rsid w:val="00A76265"/>
    <w:rsid w:val="00A767CD"/>
    <w:rsid w:val="00A76AD8"/>
    <w:rsid w:val="00A76F59"/>
    <w:rsid w:val="00A77D2F"/>
    <w:rsid w:val="00A81B2F"/>
    <w:rsid w:val="00A8214F"/>
    <w:rsid w:val="00A82BDE"/>
    <w:rsid w:val="00A82CDF"/>
    <w:rsid w:val="00A83420"/>
    <w:rsid w:val="00A8537F"/>
    <w:rsid w:val="00A85B92"/>
    <w:rsid w:val="00A87036"/>
    <w:rsid w:val="00A9001C"/>
    <w:rsid w:val="00A90036"/>
    <w:rsid w:val="00A900B5"/>
    <w:rsid w:val="00A900F5"/>
    <w:rsid w:val="00A91391"/>
    <w:rsid w:val="00A9225F"/>
    <w:rsid w:val="00A9282A"/>
    <w:rsid w:val="00A93045"/>
    <w:rsid w:val="00A948A2"/>
    <w:rsid w:val="00A95267"/>
    <w:rsid w:val="00A95EE2"/>
    <w:rsid w:val="00A972DD"/>
    <w:rsid w:val="00A9752D"/>
    <w:rsid w:val="00AA098C"/>
    <w:rsid w:val="00AA16E4"/>
    <w:rsid w:val="00AA1D62"/>
    <w:rsid w:val="00AA2FCA"/>
    <w:rsid w:val="00AA3EFA"/>
    <w:rsid w:val="00AA4014"/>
    <w:rsid w:val="00AA5E67"/>
    <w:rsid w:val="00AA64CD"/>
    <w:rsid w:val="00AA6F60"/>
    <w:rsid w:val="00AA7F4A"/>
    <w:rsid w:val="00AB0008"/>
    <w:rsid w:val="00AB0714"/>
    <w:rsid w:val="00AB0CF4"/>
    <w:rsid w:val="00AB11D5"/>
    <w:rsid w:val="00AB1929"/>
    <w:rsid w:val="00AB1C9C"/>
    <w:rsid w:val="00AB3507"/>
    <w:rsid w:val="00AB39DF"/>
    <w:rsid w:val="00AB42C7"/>
    <w:rsid w:val="00AB4BA6"/>
    <w:rsid w:val="00AB5447"/>
    <w:rsid w:val="00AB5644"/>
    <w:rsid w:val="00AB59FA"/>
    <w:rsid w:val="00AB62D4"/>
    <w:rsid w:val="00AB7548"/>
    <w:rsid w:val="00AB7748"/>
    <w:rsid w:val="00AC091C"/>
    <w:rsid w:val="00AC1317"/>
    <w:rsid w:val="00AC250F"/>
    <w:rsid w:val="00AC4E29"/>
    <w:rsid w:val="00AC5985"/>
    <w:rsid w:val="00AC5B8B"/>
    <w:rsid w:val="00AC7A16"/>
    <w:rsid w:val="00AD0411"/>
    <w:rsid w:val="00AD0CEB"/>
    <w:rsid w:val="00AD113F"/>
    <w:rsid w:val="00AD140C"/>
    <w:rsid w:val="00AD18C6"/>
    <w:rsid w:val="00AD2F49"/>
    <w:rsid w:val="00AD3067"/>
    <w:rsid w:val="00AD308C"/>
    <w:rsid w:val="00AD3370"/>
    <w:rsid w:val="00AD44B4"/>
    <w:rsid w:val="00AD5249"/>
    <w:rsid w:val="00AD730A"/>
    <w:rsid w:val="00AE02C9"/>
    <w:rsid w:val="00AE10E3"/>
    <w:rsid w:val="00AE10E4"/>
    <w:rsid w:val="00AE1467"/>
    <w:rsid w:val="00AE2FB3"/>
    <w:rsid w:val="00AE33C1"/>
    <w:rsid w:val="00AE35EF"/>
    <w:rsid w:val="00AE399C"/>
    <w:rsid w:val="00AE3A9B"/>
    <w:rsid w:val="00AE5486"/>
    <w:rsid w:val="00AE5633"/>
    <w:rsid w:val="00AE5795"/>
    <w:rsid w:val="00AE5A1A"/>
    <w:rsid w:val="00AE5D37"/>
    <w:rsid w:val="00AE7068"/>
    <w:rsid w:val="00AE78FF"/>
    <w:rsid w:val="00AF2856"/>
    <w:rsid w:val="00AF2F7D"/>
    <w:rsid w:val="00AF33FE"/>
    <w:rsid w:val="00AF35AB"/>
    <w:rsid w:val="00AF366D"/>
    <w:rsid w:val="00AF4D58"/>
    <w:rsid w:val="00AF50D3"/>
    <w:rsid w:val="00AF58D9"/>
    <w:rsid w:val="00AF6921"/>
    <w:rsid w:val="00AF7A85"/>
    <w:rsid w:val="00AF7E99"/>
    <w:rsid w:val="00B00D46"/>
    <w:rsid w:val="00B00FB8"/>
    <w:rsid w:val="00B01512"/>
    <w:rsid w:val="00B01967"/>
    <w:rsid w:val="00B01B15"/>
    <w:rsid w:val="00B01CB9"/>
    <w:rsid w:val="00B01FBA"/>
    <w:rsid w:val="00B02880"/>
    <w:rsid w:val="00B0288E"/>
    <w:rsid w:val="00B03384"/>
    <w:rsid w:val="00B03AC2"/>
    <w:rsid w:val="00B03BF3"/>
    <w:rsid w:val="00B04CEF"/>
    <w:rsid w:val="00B0680A"/>
    <w:rsid w:val="00B0707E"/>
    <w:rsid w:val="00B070F3"/>
    <w:rsid w:val="00B07454"/>
    <w:rsid w:val="00B074D7"/>
    <w:rsid w:val="00B0784A"/>
    <w:rsid w:val="00B07C96"/>
    <w:rsid w:val="00B07DA8"/>
    <w:rsid w:val="00B10067"/>
    <w:rsid w:val="00B11C45"/>
    <w:rsid w:val="00B12285"/>
    <w:rsid w:val="00B12CFC"/>
    <w:rsid w:val="00B14CCD"/>
    <w:rsid w:val="00B16162"/>
    <w:rsid w:val="00B161BC"/>
    <w:rsid w:val="00B17D9E"/>
    <w:rsid w:val="00B204E2"/>
    <w:rsid w:val="00B20717"/>
    <w:rsid w:val="00B20DDB"/>
    <w:rsid w:val="00B21A06"/>
    <w:rsid w:val="00B21A38"/>
    <w:rsid w:val="00B22DBA"/>
    <w:rsid w:val="00B22FE5"/>
    <w:rsid w:val="00B23360"/>
    <w:rsid w:val="00B2402E"/>
    <w:rsid w:val="00B246D5"/>
    <w:rsid w:val="00B24D5C"/>
    <w:rsid w:val="00B24DB8"/>
    <w:rsid w:val="00B24E5F"/>
    <w:rsid w:val="00B252BF"/>
    <w:rsid w:val="00B25AC3"/>
    <w:rsid w:val="00B25E3C"/>
    <w:rsid w:val="00B30425"/>
    <w:rsid w:val="00B30817"/>
    <w:rsid w:val="00B31281"/>
    <w:rsid w:val="00B324DA"/>
    <w:rsid w:val="00B33AC6"/>
    <w:rsid w:val="00B33E16"/>
    <w:rsid w:val="00B34198"/>
    <w:rsid w:val="00B34B55"/>
    <w:rsid w:val="00B3544C"/>
    <w:rsid w:val="00B355AA"/>
    <w:rsid w:val="00B36B33"/>
    <w:rsid w:val="00B37913"/>
    <w:rsid w:val="00B40490"/>
    <w:rsid w:val="00B406F6"/>
    <w:rsid w:val="00B40B84"/>
    <w:rsid w:val="00B40DFA"/>
    <w:rsid w:val="00B41138"/>
    <w:rsid w:val="00B4126A"/>
    <w:rsid w:val="00B413AE"/>
    <w:rsid w:val="00B413FE"/>
    <w:rsid w:val="00B41505"/>
    <w:rsid w:val="00B41850"/>
    <w:rsid w:val="00B429D6"/>
    <w:rsid w:val="00B42CD7"/>
    <w:rsid w:val="00B43214"/>
    <w:rsid w:val="00B4344F"/>
    <w:rsid w:val="00B437B3"/>
    <w:rsid w:val="00B452C4"/>
    <w:rsid w:val="00B4562C"/>
    <w:rsid w:val="00B45CA8"/>
    <w:rsid w:val="00B46527"/>
    <w:rsid w:val="00B46C09"/>
    <w:rsid w:val="00B47897"/>
    <w:rsid w:val="00B4797D"/>
    <w:rsid w:val="00B47F73"/>
    <w:rsid w:val="00B501D7"/>
    <w:rsid w:val="00B50C04"/>
    <w:rsid w:val="00B5133A"/>
    <w:rsid w:val="00B51F79"/>
    <w:rsid w:val="00B5203C"/>
    <w:rsid w:val="00B527A8"/>
    <w:rsid w:val="00B542A7"/>
    <w:rsid w:val="00B54450"/>
    <w:rsid w:val="00B5470F"/>
    <w:rsid w:val="00B54EE6"/>
    <w:rsid w:val="00B55BAA"/>
    <w:rsid w:val="00B55C2B"/>
    <w:rsid w:val="00B56F01"/>
    <w:rsid w:val="00B5711C"/>
    <w:rsid w:val="00B601F3"/>
    <w:rsid w:val="00B602AF"/>
    <w:rsid w:val="00B602FA"/>
    <w:rsid w:val="00B609D1"/>
    <w:rsid w:val="00B615D2"/>
    <w:rsid w:val="00B6238C"/>
    <w:rsid w:val="00B6406C"/>
    <w:rsid w:val="00B645E5"/>
    <w:rsid w:val="00B64A20"/>
    <w:rsid w:val="00B64AFE"/>
    <w:rsid w:val="00B6507A"/>
    <w:rsid w:val="00B65DB3"/>
    <w:rsid w:val="00B669AA"/>
    <w:rsid w:val="00B66D72"/>
    <w:rsid w:val="00B679DE"/>
    <w:rsid w:val="00B7093F"/>
    <w:rsid w:val="00B71CDA"/>
    <w:rsid w:val="00B72506"/>
    <w:rsid w:val="00B7262C"/>
    <w:rsid w:val="00B7433C"/>
    <w:rsid w:val="00B761F8"/>
    <w:rsid w:val="00B765D9"/>
    <w:rsid w:val="00B77307"/>
    <w:rsid w:val="00B7758A"/>
    <w:rsid w:val="00B809F2"/>
    <w:rsid w:val="00B80B62"/>
    <w:rsid w:val="00B8153C"/>
    <w:rsid w:val="00B81A6F"/>
    <w:rsid w:val="00B82C7D"/>
    <w:rsid w:val="00B8332E"/>
    <w:rsid w:val="00B83DA8"/>
    <w:rsid w:val="00B83F79"/>
    <w:rsid w:val="00B852E8"/>
    <w:rsid w:val="00B853EC"/>
    <w:rsid w:val="00B869CC"/>
    <w:rsid w:val="00B86B13"/>
    <w:rsid w:val="00B872DC"/>
    <w:rsid w:val="00B87611"/>
    <w:rsid w:val="00B8765E"/>
    <w:rsid w:val="00B91DE0"/>
    <w:rsid w:val="00B933EA"/>
    <w:rsid w:val="00B957B1"/>
    <w:rsid w:val="00B964FD"/>
    <w:rsid w:val="00B96D99"/>
    <w:rsid w:val="00B97283"/>
    <w:rsid w:val="00BA1711"/>
    <w:rsid w:val="00BA1B4C"/>
    <w:rsid w:val="00BA2FF0"/>
    <w:rsid w:val="00BA413A"/>
    <w:rsid w:val="00BA48CD"/>
    <w:rsid w:val="00BA4BE7"/>
    <w:rsid w:val="00BA5E21"/>
    <w:rsid w:val="00BA65C2"/>
    <w:rsid w:val="00BA7852"/>
    <w:rsid w:val="00BA7AEA"/>
    <w:rsid w:val="00BB07A9"/>
    <w:rsid w:val="00BB1670"/>
    <w:rsid w:val="00BB35C3"/>
    <w:rsid w:val="00BB38E5"/>
    <w:rsid w:val="00BB4AEC"/>
    <w:rsid w:val="00BB5774"/>
    <w:rsid w:val="00BB60B6"/>
    <w:rsid w:val="00BB6D31"/>
    <w:rsid w:val="00BB75D3"/>
    <w:rsid w:val="00BC09FE"/>
    <w:rsid w:val="00BC1315"/>
    <w:rsid w:val="00BC1940"/>
    <w:rsid w:val="00BC236F"/>
    <w:rsid w:val="00BC2BA4"/>
    <w:rsid w:val="00BC2D25"/>
    <w:rsid w:val="00BC35CD"/>
    <w:rsid w:val="00BC37C7"/>
    <w:rsid w:val="00BC425F"/>
    <w:rsid w:val="00BC4DCF"/>
    <w:rsid w:val="00BC5BBE"/>
    <w:rsid w:val="00BC65D7"/>
    <w:rsid w:val="00BC6CE1"/>
    <w:rsid w:val="00BD0449"/>
    <w:rsid w:val="00BD2081"/>
    <w:rsid w:val="00BD233D"/>
    <w:rsid w:val="00BD2489"/>
    <w:rsid w:val="00BD4667"/>
    <w:rsid w:val="00BD69A4"/>
    <w:rsid w:val="00BE08BD"/>
    <w:rsid w:val="00BE2C43"/>
    <w:rsid w:val="00BE4959"/>
    <w:rsid w:val="00BE4AB2"/>
    <w:rsid w:val="00BE4DE1"/>
    <w:rsid w:val="00BE50E7"/>
    <w:rsid w:val="00BE7043"/>
    <w:rsid w:val="00BE71D1"/>
    <w:rsid w:val="00BE7B11"/>
    <w:rsid w:val="00BF04E4"/>
    <w:rsid w:val="00BF05A4"/>
    <w:rsid w:val="00BF14FB"/>
    <w:rsid w:val="00BF1F4C"/>
    <w:rsid w:val="00BF31E3"/>
    <w:rsid w:val="00BF352D"/>
    <w:rsid w:val="00BF4344"/>
    <w:rsid w:val="00BF4AEF"/>
    <w:rsid w:val="00BF54D2"/>
    <w:rsid w:val="00BF628C"/>
    <w:rsid w:val="00BF6B24"/>
    <w:rsid w:val="00BF75C6"/>
    <w:rsid w:val="00C00786"/>
    <w:rsid w:val="00C01BE4"/>
    <w:rsid w:val="00C023E1"/>
    <w:rsid w:val="00C0266F"/>
    <w:rsid w:val="00C032AA"/>
    <w:rsid w:val="00C0519B"/>
    <w:rsid w:val="00C05E00"/>
    <w:rsid w:val="00C06105"/>
    <w:rsid w:val="00C064B7"/>
    <w:rsid w:val="00C066A1"/>
    <w:rsid w:val="00C0686C"/>
    <w:rsid w:val="00C1014E"/>
    <w:rsid w:val="00C11A57"/>
    <w:rsid w:val="00C124DA"/>
    <w:rsid w:val="00C1250C"/>
    <w:rsid w:val="00C126C0"/>
    <w:rsid w:val="00C1272E"/>
    <w:rsid w:val="00C13C40"/>
    <w:rsid w:val="00C140ED"/>
    <w:rsid w:val="00C14CB1"/>
    <w:rsid w:val="00C14D52"/>
    <w:rsid w:val="00C14D90"/>
    <w:rsid w:val="00C15182"/>
    <w:rsid w:val="00C15B2C"/>
    <w:rsid w:val="00C1787E"/>
    <w:rsid w:val="00C20249"/>
    <w:rsid w:val="00C205D4"/>
    <w:rsid w:val="00C21A25"/>
    <w:rsid w:val="00C221C4"/>
    <w:rsid w:val="00C22757"/>
    <w:rsid w:val="00C235FC"/>
    <w:rsid w:val="00C23FC6"/>
    <w:rsid w:val="00C24199"/>
    <w:rsid w:val="00C24F28"/>
    <w:rsid w:val="00C25193"/>
    <w:rsid w:val="00C26EB8"/>
    <w:rsid w:val="00C279F0"/>
    <w:rsid w:val="00C27E5C"/>
    <w:rsid w:val="00C3127B"/>
    <w:rsid w:val="00C31B38"/>
    <w:rsid w:val="00C33127"/>
    <w:rsid w:val="00C336CB"/>
    <w:rsid w:val="00C33881"/>
    <w:rsid w:val="00C3388A"/>
    <w:rsid w:val="00C33BCE"/>
    <w:rsid w:val="00C3437B"/>
    <w:rsid w:val="00C34705"/>
    <w:rsid w:val="00C34719"/>
    <w:rsid w:val="00C34E85"/>
    <w:rsid w:val="00C34ECF"/>
    <w:rsid w:val="00C3750C"/>
    <w:rsid w:val="00C409C9"/>
    <w:rsid w:val="00C40EB2"/>
    <w:rsid w:val="00C40F93"/>
    <w:rsid w:val="00C4101A"/>
    <w:rsid w:val="00C41E6D"/>
    <w:rsid w:val="00C422B0"/>
    <w:rsid w:val="00C43B96"/>
    <w:rsid w:val="00C447C3"/>
    <w:rsid w:val="00C44E6B"/>
    <w:rsid w:val="00C4543F"/>
    <w:rsid w:val="00C45C88"/>
    <w:rsid w:val="00C46A85"/>
    <w:rsid w:val="00C46FD8"/>
    <w:rsid w:val="00C47511"/>
    <w:rsid w:val="00C50553"/>
    <w:rsid w:val="00C5132E"/>
    <w:rsid w:val="00C51403"/>
    <w:rsid w:val="00C52D36"/>
    <w:rsid w:val="00C52D71"/>
    <w:rsid w:val="00C535B5"/>
    <w:rsid w:val="00C53ACC"/>
    <w:rsid w:val="00C55766"/>
    <w:rsid w:val="00C55F9C"/>
    <w:rsid w:val="00C57D25"/>
    <w:rsid w:val="00C6012F"/>
    <w:rsid w:val="00C61B83"/>
    <w:rsid w:val="00C61C28"/>
    <w:rsid w:val="00C628D7"/>
    <w:rsid w:val="00C63B87"/>
    <w:rsid w:val="00C64F15"/>
    <w:rsid w:val="00C65543"/>
    <w:rsid w:val="00C6657A"/>
    <w:rsid w:val="00C66F30"/>
    <w:rsid w:val="00C67833"/>
    <w:rsid w:val="00C7099D"/>
    <w:rsid w:val="00C72C9A"/>
    <w:rsid w:val="00C73790"/>
    <w:rsid w:val="00C73B79"/>
    <w:rsid w:val="00C750DE"/>
    <w:rsid w:val="00C757AB"/>
    <w:rsid w:val="00C75C49"/>
    <w:rsid w:val="00C76D6D"/>
    <w:rsid w:val="00C80767"/>
    <w:rsid w:val="00C80D54"/>
    <w:rsid w:val="00C827CA"/>
    <w:rsid w:val="00C82DCD"/>
    <w:rsid w:val="00C832EA"/>
    <w:rsid w:val="00C838F2"/>
    <w:rsid w:val="00C8531F"/>
    <w:rsid w:val="00C8540E"/>
    <w:rsid w:val="00C85F1D"/>
    <w:rsid w:val="00C86218"/>
    <w:rsid w:val="00C87474"/>
    <w:rsid w:val="00C87BE3"/>
    <w:rsid w:val="00C90AD5"/>
    <w:rsid w:val="00C921E3"/>
    <w:rsid w:val="00C92A7F"/>
    <w:rsid w:val="00C930AC"/>
    <w:rsid w:val="00C946A2"/>
    <w:rsid w:val="00C94BDF"/>
    <w:rsid w:val="00C9538F"/>
    <w:rsid w:val="00C97D8C"/>
    <w:rsid w:val="00CA0023"/>
    <w:rsid w:val="00CA00EF"/>
    <w:rsid w:val="00CA040D"/>
    <w:rsid w:val="00CA0A3B"/>
    <w:rsid w:val="00CA0EA4"/>
    <w:rsid w:val="00CA0FA3"/>
    <w:rsid w:val="00CA10FB"/>
    <w:rsid w:val="00CA1BA1"/>
    <w:rsid w:val="00CA212A"/>
    <w:rsid w:val="00CA2149"/>
    <w:rsid w:val="00CA3091"/>
    <w:rsid w:val="00CA3387"/>
    <w:rsid w:val="00CA3622"/>
    <w:rsid w:val="00CA3F39"/>
    <w:rsid w:val="00CA4016"/>
    <w:rsid w:val="00CA5139"/>
    <w:rsid w:val="00CA5627"/>
    <w:rsid w:val="00CA7B9E"/>
    <w:rsid w:val="00CA7BDA"/>
    <w:rsid w:val="00CA7E74"/>
    <w:rsid w:val="00CB0936"/>
    <w:rsid w:val="00CB1822"/>
    <w:rsid w:val="00CB1C8C"/>
    <w:rsid w:val="00CB25AE"/>
    <w:rsid w:val="00CB30BE"/>
    <w:rsid w:val="00CB3196"/>
    <w:rsid w:val="00CB32BF"/>
    <w:rsid w:val="00CB3492"/>
    <w:rsid w:val="00CB44A4"/>
    <w:rsid w:val="00CB47F8"/>
    <w:rsid w:val="00CB48B2"/>
    <w:rsid w:val="00CB4EA5"/>
    <w:rsid w:val="00CB5B3A"/>
    <w:rsid w:val="00CB7B44"/>
    <w:rsid w:val="00CC2C41"/>
    <w:rsid w:val="00CC3D2B"/>
    <w:rsid w:val="00CC4017"/>
    <w:rsid w:val="00CC417D"/>
    <w:rsid w:val="00CC5CF5"/>
    <w:rsid w:val="00CC6699"/>
    <w:rsid w:val="00CC76BC"/>
    <w:rsid w:val="00CC786E"/>
    <w:rsid w:val="00CC797B"/>
    <w:rsid w:val="00CD1A70"/>
    <w:rsid w:val="00CD2B54"/>
    <w:rsid w:val="00CD2B64"/>
    <w:rsid w:val="00CD3734"/>
    <w:rsid w:val="00CD45A3"/>
    <w:rsid w:val="00CD45C9"/>
    <w:rsid w:val="00CD4D4A"/>
    <w:rsid w:val="00CD5113"/>
    <w:rsid w:val="00CD5B77"/>
    <w:rsid w:val="00CD6209"/>
    <w:rsid w:val="00CE137A"/>
    <w:rsid w:val="00CE1AF1"/>
    <w:rsid w:val="00CE2B8F"/>
    <w:rsid w:val="00CE2BEC"/>
    <w:rsid w:val="00CE3413"/>
    <w:rsid w:val="00CE3F44"/>
    <w:rsid w:val="00CE48BC"/>
    <w:rsid w:val="00CE587C"/>
    <w:rsid w:val="00CF0375"/>
    <w:rsid w:val="00CF0778"/>
    <w:rsid w:val="00CF0854"/>
    <w:rsid w:val="00CF094D"/>
    <w:rsid w:val="00CF1B51"/>
    <w:rsid w:val="00CF1B59"/>
    <w:rsid w:val="00CF2146"/>
    <w:rsid w:val="00CF26C5"/>
    <w:rsid w:val="00CF36F1"/>
    <w:rsid w:val="00CF3754"/>
    <w:rsid w:val="00CF3A86"/>
    <w:rsid w:val="00CF40A2"/>
    <w:rsid w:val="00CF43D2"/>
    <w:rsid w:val="00CF4A0C"/>
    <w:rsid w:val="00CF5230"/>
    <w:rsid w:val="00CF52DC"/>
    <w:rsid w:val="00CF6F4A"/>
    <w:rsid w:val="00CF7061"/>
    <w:rsid w:val="00CF72B8"/>
    <w:rsid w:val="00CF76DC"/>
    <w:rsid w:val="00CF7887"/>
    <w:rsid w:val="00D003C0"/>
    <w:rsid w:val="00D00427"/>
    <w:rsid w:val="00D006C3"/>
    <w:rsid w:val="00D00EE7"/>
    <w:rsid w:val="00D02B5F"/>
    <w:rsid w:val="00D033FD"/>
    <w:rsid w:val="00D04892"/>
    <w:rsid w:val="00D05040"/>
    <w:rsid w:val="00D0590B"/>
    <w:rsid w:val="00D06592"/>
    <w:rsid w:val="00D067BB"/>
    <w:rsid w:val="00D06DA9"/>
    <w:rsid w:val="00D075A7"/>
    <w:rsid w:val="00D10153"/>
    <w:rsid w:val="00D105F1"/>
    <w:rsid w:val="00D1267C"/>
    <w:rsid w:val="00D12C18"/>
    <w:rsid w:val="00D13215"/>
    <w:rsid w:val="00D137C7"/>
    <w:rsid w:val="00D138CB"/>
    <w:rsid w:val="00D14738"/>
    <w:rsid w:val="00D14B77"/>
    <w:rsid w:val="00D14C68"/>
    <w:rsid w:val="00D16760"/>
    <w:rsid w:val="00D16F3C"/>
    <w:rsid w:val="00D20040"/>
    <w:rsid w:val="00D207DB"/>
    <w:rsid w:val="00D21384"/>
    <w:rsid w:val="00D239BF"/>
    <w:rsid w:val="00D24328"/>
    <w:rsid w:val="00D2459D"/>
    <w:rsid w:val="00D24AD5"/>
    <w:rsid w:val="00D267FA"/>
    <w:rsid w:val="00D27000"/>
    <w:rsid w:val="00D2741C"/>
    <w:rsid w:val="00D30D6C"/>
    <w:rsid w:val="00D317D5"/>
    <w:rsid w:val="00D32C66"/>
    <w:rsid w:val="00D35B8D"/>
    <w:rsid w:val="00D35F73"/>
    <w:rsid w:val="00D36D2F"/>
    <w:rsid w:val="00D37B82"/>
    <w:rsid w:val="00D40901"/>
    <w:rsid w:val="00D43EC0"/>
    <w:rsid w:val="00D43F93"/>
    <w:rsid w:val="00D44E20"/>
    <w:rsid w:val="00D456F7"/>
    <w:rsid w:val="00D47116"/>
    <w:rsid w:val="00D503A6"/>
    <w:rsid w:val="00D516A0"/>
    <w:rsid w:val="00D51F9A"/>
    <w:rsid w:val="00D52265"/>
    <w:rsid w:val="00D53F4F"/>
    <w:rsid w:val="00D553ED"/>
    <w:rsid w:val="00D57AAA"/>
    <w:rsid w:val="00D57E1B"/>
    <w:rsid w:val="00D57F4C"/>
    <w:rsid w:val="00D619CE"/>
    <w:rsid w:val="00D62522"/>
    <w:rsid w:val="00D62724"/>
    <w:rsid w:val="00D62996"/>
    <w:rsid w:val="00D63319"/>
    <w:rsid w:val="00D634B5"/>
    <w:rsid w:val="00D641F7"/>
    <w:rsid w:val="00D64FC3"/>
    <w:rsid w:val="00D65EC4"/>
    <w:rsid w:val="00D67398"/>
    <w:rsid w:val="00D70EE3"/>
    <w:rsid w:val="00D71846"/>
    <w:rsid w:val="00D71FEC"/>
    <w:rsid w:val="00D721C1"/>
    <w:rsid w:val="00D7237D"/>
    <w:rsid w:val="00D72AB3"/>
    <w:rsid w:val="00D72B01"/>
    <w:rsid w:val="00D72D9F"/>
    <w:rsid w:val="00D73F7D"/>
    <w:rsid w:val="00D74EC1"/>
    <w:rsid w:val="00D75531"/>
    <w:rsid w:val="00D75A32"/>
    <w:rsid w:val="00D7639C"/>
    <w:rsid w:val="00D7663D"/>
    <w:rsid w:val="00D813D3"/>
    <w:rsid w:val="00D817E9"/>
    <w:rsid w:val="00D819A9"/>
    <w:rsid w:val="00D8207E"/>
    <w:rsid w:val="00D822AB"/>
    <w:rsid w:val="00D827B4"/>
    <w:rsid w:val="00D841E2"/>
    <w:rsid w:val="00D84AC6"/>
    <w:rsid w:val="00D8547B"/>
    <w:rsid w:val="00D859D1"/>
    <w:rsid w:val="00D8651F"/>
    <w:rsid w:val="00D8742C"/>
    <w:rsid w:val="00D87D54"/>
    <w:rsid w:val="00D87F1F"/>
    <w:rsid w:val="00D90E1E"/>
    <w:rsid w:val="00D91B19"/>
    <w:rsid w:val="00D91E34"/>
    <w:rsid w:val="00D92B1D"/>
    <w:rsid w:val="00D92B30"/>
    <w:rsid w:val="00D92E34"/>
    <w:rsid w:val="00D93BED"/>
    <w:rsid w:val="00D93DF1"/>
    <w:rsid w:val="00D94026"/>
    <w:rsid w:val="00D94502"/>
    <w:rsid w:val="00D94A2A"/>
    <w:rsid w:val="00D94C40"/>
    <w:rsid w:val="00D954CC"/>
    <w:rsid w:val="00D95DDD"/>
    <w:rsid w:val="00D96020"/>
    <w:rsid w:val="00D967B4"/>
    <w:rsid w:val="00D96B1A"/>
    <w:rsid w:val="00D9769C"/>
    <w:rsid w:val="00DA0534"/>
    <w:rsid w:val="00DA0D87"/>
    <w:rsid w:val="00DA1246"/>
    <w:rsid w:val="00DA13DA"/>
    <w:rsid w:val="00DA2423"/>
    <w:rsid w:val="00DA43DA"/>
    <w:rsid w:val="00DA4FE4"/>
    <w:rsid w:val="00DA63B9"/>
    <w:rsid w:val="00DA7825"/>
    <w:rsid w:val="00DB0F97"/>
    <w:rsid w:val="00DB10D3"/>
    <w:rsid w:val="00DB12C6"/>
    <w:rsid w:val="00DB18F8"/>
    <w:rsid w:val="00DB203F"/>
    <w:rsid w:val="00DB2119"/>
    <w:rsid w:val="00DB2211"/>
    <w:rsid w:val="00DB359D"/>
    <w:rsid w:val="00DB3924"/>
    <w:rsid w:val="00DB3CDD"/>
    <w:rsid w:val="00DB4692"/>
    <w:rsid w:val="00DB4895"/>
    <w:rsid w:val="00DB4A01"/>
    <w:rsid w:val="00DB4DFF"/>
    <w:rsid w:val="00DB52BE"/>
    <w:rsid w:val="00DB60ED"/>
    <w:rsid w:val="00DB660B"/>
    <w:rsid w:val="00DB67A7"/>
    <w:rsid w:val="00DB6A22"/>
    <w:rsid w:val="00DB7958"/>
    <w:rsid w:val="00DC085F"/>
    <w:rsid w:val="00DC13EB"/>
    <w:rsid w:val="00DC1DEF"/>
    <w:rsid w:val="00DC1FB3"/>
    <w:rsid w:val="00DC3B08"/>
    <w:rsid w:val="00DC3FD4"/>
    <w:rsid w:val="00DC5132"/>
    <w:rsid w:val="00DC7157"/>
    <w:rsid w:val="00DC7220"/>
    <w:rsid w:val="00DC7440"/>
    <w:rsid w:val="00DD0DBB"/>
    <w:rsid w:val="00DD16C7"/>
    <w:rsid w:val="00DD27BB"/>
    <w:rsid w:val="00DD2D00"/>
    <w:rsid w:val="00DD427A"/>
    <w:rsid w:val="00DD4E97"/>
    <w:rsid w:val="00DD7DAF"/>
    <w:rsid w:val="00DE04B2"/>
    <w:rsid w:val="00DE081F"/>
    <w:rsid w:val="00DE15D8"/>
    <w:rsid w:val="00DE1B9C"/>
    <w:rsid w:val="00DE2E5F"/>
    <w:rsid w:val="00DE3324"/>
    <w:rsid w:val="00DE4B93"/>
    <w:rsid w:val="00DE6D01"/>
    <w:rsid w:val="00DE7437"/>
    <w:rsid w:val="00DF1DF9"/>
    <w:rsid w:val="00DF1E24"/>
    <w:rsid w:val="00DF27E7"/>
    <w:rsid w:val="00DF2B44"/>
    <w:rsid w:val="00DF3302"/>
    <w:rsid w:val="00DF3940"/>
    <w:rsid w:val="00DF3C40"/>
    <w:rsid w:val="00DF4237"/>
    <w:rsid w:val="00DF4337"/>
    <w:rsid w:val="00DF4C86"/>
    <w:rsid w:val="00DF4EA4"/>
    <w:rsid w:val="00DF534D"/>
    <w:rsid w:val="00DF5550"/>
    <w:rsid w:val="00DF5D51"/>
    <w:rsid w:val="00DF778A"/>
    <w:rsid w:val="00E00B06"/>
    <w:rsid w:val="00E00C22"/>
    <w:rsid w:val="00E00CFD"/>
    <w:rsid w:val="00E00E6F"/>
    <w:rsid w:val="00E01023"/>
    <w:rsid w:val="00E02436"/>
    <w:rsid w:val="00E02863"/>
    <w:rsid w:val="00E02929"/>
    <w:rsid w:val="00E037A9"/>
    <w:rsid w:val="00E04677"/>
    <w:rsid w:val="00E04BA5"/>
    <w:rsid w:val="00E04D99"/>
    <w:rsid w:val="00E06316"/>
    <w:rsid w:val="00E0779F"/>
    <w:rsid w:val="00E07CB1"/>
    <w:rsid w:val="00E07D86"/>
    <w:rsid w:val="00E10221"/>
    <w:rsid w:val="00E10428"/>
    <w:rsid w:val="00E10705"/>
    <w:rsid w:val="00E10ADD"/>
    <w:rsid w:val="00E10CAC"/>
    <w:rsid w:val="00E1180D"/>
    <w:rsid w:val="00E11A1A"/>
    <w:rsid w:val="00E1245E"/>
    <w:rsid w:val="00E1351C"/>
    <w:rsid w:val="00E13ACD"/>
    <w:rsid w:val="00E14474"/>
    <w:rsid w:val="00E144A6"/>
    <w:rsid w:val="00E15B95"/>
    <w:rsid w:val="00E15D51"/>
    <w:rsid w:val="00E20345"/>
    <w:rsid w:val="00E206F8"/>
    <w:rsid w:val="00E20E88"/>
    <w:rsid w:val="00E20F72"/>
    <w:rsid w:val="00E21C21"/>
    <w:rsid w:val="00E220BD"/>
    <w:rsid w:val="00E221A9"/>
    <w:rsid w:val="00E22521"/>
    <w:rsid w:val="00E227FD"/>
    <w:rsid w:val="00E23C95"/>
    <w:rsid w:val="00E241E4"/>
    <w:rsid w:val="00E24CD8"/>
    <w:rsid w:val="00E25745"/>
    <w:rsid w:val="00E261E6"/>
    <w:rsid w:val="00E26B57"/>
    <w:rsid w:val="00E26B62"/>
    <w:rsid w:val="00E279EB"/>
    <w:rsid w:val="00E30FEF"/>
    <w:rsid w:val="00E31DDD"/>
    <w:rsid w:val="00E32488"/>
    <w:rsid w:val="00E3372E"/>
    <w:rsid w:val="00E33A10"/>
    <w:rsid w:val="00E34E39"/>
    <w:rsid w:val="00E35B50"/>
    <w:rsid w:val="00E35DCF"/>
    <w:rsid w:val="00E36D56"/>
    <w:rsid w:val="00E37AC5"/>
    <w:rsid w:val="00E4049A"/>
    <w:rsid w:val="00E416EA"/>
    <w:rsid w:val="00E41D96"/>
    <w:rsid w:val="00E44230"/>
    <w:rsid w:val="00E44582"/>
    <w:rsid w:val="00E44CC3"/>
    <w:rsid w:val="00E44FDF"/>
    <w:rsid w:val="00E450A8"/>
    <w:rsid w:val="00E4538C"/>
    <w:rsid w:val="00E45434"/>
    <w:rsid w:val="00E4658A"/>
    <w:rsid w:val="00E46D89"/>
    <w:rsid w:val="00E47B5B"/>
    <w:rsid w:val="00E47DA3"/>
    <w:rsid w:val="00E47EAE"/>
    <w:rsid w:val="00E50650"/>
    <w:rsid w:val="00E50682"/>
    <w:rsid w:val="00E51DE8"/>
    <w:rsid w:val="00E52A73"/>
    <w:rsid w:val="00E5443C"/>
    <w:rsid w:val="00E547C2"/>
    <w:rsid w:val="00E55A4F"/>
    <w:rsid w:val="00E55A5B"/>
    <w:rsid w:val="00E56733"/>
    <w:rsid w:val="00E56A87"/>
    <w:rsid w:val="00E57ED6"/>
    <w:rsid w:val="00E6162F"/>
    <w:rsid w:val="00E61E86"/>
    <w:rsid w:val="00E62077"/>
    <w:rsid w:val="00E63AEB"/>
    <w:rsid w:val="00E64458"/>
    <w:rsid w:val="00E6460D"/>
    <w:rsid w:val="00E64AFE"/>
    <w:rsid w:val="00E64EA4"/>
    <w:rsid w:val="00E66462"/>
    <w:rsid w:val="00E66EE5"/>
    <w:rsid w:val="00E67091"/>
    <w:rsid w:val="00E70313"/>
    <w:rsid w:val="00E708A3"/>
    <w:rsid w:val="00E712FB"/>
    <w:rsid w:val="00E71FD5"/>
    <w:rsid w:val="00E74778"/>
    <w:rsid w:val="00E76885"/>
    <w:rsid w:val="00E773E1"/>
    <w:rsid w:val="00E8073E"/>
    <w:rsid w:val="00E812DA"/>
    <w:rsid w:val="00E81C09"/>
    <w:rsid w:val="00E81D39"/>
    <w:rsid w:val="00E84B06"/>
    <w:rsid w:val="00E85A4C"/>
    <w:rsid w:val="00E868E2"/>
    <w:rsid w:val="00E86ED5"/>
    <w:rsid w:val="00E877BA"/>
    <w:rsid w:val="00E87945"/>
    <w:rsid w:val="00E87E47"/>
    <w:rsid w:val="00E90114"/>
    <w:rsid w:val="00E90FBE"/>
    <w:rsid w:val="00E910F3"/>
    <w:rsid w:val="00E91148"/>
    <w:rsid w:val="00E91967"/>
    <w:rsid w:val="00E9211C"/>
    <w:rsid w:val="00E923FF"/>
    <w:rsid w:val="00E92427"/>
    <w:rsid w:val="00E932B1"/>
    <w:rsid w:val="00E93545"/>
    <w:rsid w:val="00E9365C"/>
    <w:rsid w:val="00E93D1F"/>
    <w:rsid w:val="00E94029"/>
    <w:rsid w:val="00E94458"/>
    <w:rsid w:val="00E94585"/>
    <w:rsid w:val="00E94725"/>
    <w:rsid w:val="00E94876"/>
    <w:rsid w:val="00E9491A"/>
    <w:rsid w:val="00E94AB0"/>
    <w:rsid w:val="00E95A44"/>
    <w:rsid w:val="00E95BBA"/>
    <w:rsid w:val="00E969CD"/>
    <w:rsid w:val="00E9778A"/>
    <w:rsid w:val="00EA1023"/>
    <w:rsid w:val="00EA1B43"/>
    <w:rsid w:val="00EA349F"/>
    <w:rsid w:val="00EA3B0B"/>
    <w:rsid w:val="00EA3C54"/>
    <w:rsid w:val="00EA46DF"/>
    <w:rsid w:val="00EA4FB6"/>
    <w:rsid w:val="00EA50D4"/>
    <w:rsid w:val="00EA5779"/>
    <w:rsid w:val="00EA6247"/>
    <w:rsid w:val="00EA670F"/>
    <w:rsid w:val="00EA7717"/>
    <w:rsid w:val="00EB1202"/>
    <w:rsid w:val="00EB1603"/>
    <w:rsid w:val="00EB23CA"/>
    <w:rsid w:val="00EB270C"/>
    <w:rsid w:val="00EB28E5"/>
    <w:rsid w:val="00EB3011"/>
    <w:rsid w:val="00EB400F"/>
    <w:rsid w:val="00EB4AF3"/>
    <w:rsid w:val="00EB4C53"/>
    <w:rsid w:val="00EB58CF"/>
    <w:rsid w:val="00EB58F6"/>
    <w:rsid w:val="00EB59CE"/>
    <w:rsid w:val="00EB5EEF"/>
    <w:rsid w:val="00EB77A5"/>
    <w:rsid w:val="00EB7FA5"/>
    <w:rsid w:val="00EC0155"/>
    <w:rsid w:val="00EC0FF8"/>
    <w:rsid w:val="00EC10F7"/>
    <w:rsid w:val="00EC29DC"/>
    <w:rsid w:val="00EC3094"/>
    <w:rsid w:val="00EC34DB"/>
    <w:rsid w:val="00EC3943"/>
    <w:rsid w:val="00EC5535"/>
    <w:rsid w:val="00EC5938"/>
    <w:rsid w:val="00EC5AD4"/>
    <w:rsid w:val="00EC653A"/>
    <w:rsid w:val="00EC65EB"/>
    <w:rsid w:val="00ED0ABA"/>
    <w:rsid w:val="00ED2BE0"/>
    <w:rsid w:val="00ED2BE2"/>
    <w:rsid w:val="00ED31E9"/>
    <w:rsid w:val="00ED39A0"/>
    <w:rsid w:val="00ED45C7"/>
    <w:rsid w:val="00ED45F6"/>
    <w:rsid w:val="00ED4676"/>
    <w:rsid w:val="00ED47B1"/>
    <w:rsid w:val="00ED5511"/>
    <w:rsid w:val="00ED5B73"/>
    <w:rsid w:val="00ED76AB"/>
    <w:rsid w:val="00EE079E"/>
    <w:rsid w:val="00EE1C50"/>
    <w:rsid w:val="00EE1DC1"/>
    <w:rsid w:val="00EE35D8"/>
    <w:rsid w:val="00EE3D75"/>
    <w:rsid w:val="00EE40AA"/>
    <w:rsid w:val="00EE57FC"/>
    <w:rsid w:val="00EE626E"/>
    <w:rsid w:val="00EE69F1"/>
    <w:rsid w:val="00EE71A5"/>
    <w:rsid w:val="00EF0733"/>
    <w:rsid w:val="00EF121D"/>
    <w:rsid w:val="00EF18AB"/>
    <w:rsid w:val="00EF3303"/>
    <w:rsid w:val="00EF3619"/>
    <w:rsid w:val="00EF3B9A"/>
    <w:rsid w:val="00EF420E"/>
    <w:rsid w:val="00EF42D0"/>
    <w:rsid w:val="00EF46F5"/>
    <w:rsid w:val="00EF48F1"/>
    <w:rsid w:val="00EF497F"/>
    <w:rsid w:val="00EF54AE"/>
    <w:rsid w:val="00EF57A8"/>
    <w:rsid w:val="00EF5B73"/>
    <w:rsid w:val="00EF5EC4"/>
    <w:rsid w:val="00EF5FAB"/>
    <w:rsid w:val="00EF67DE"/>
    <w:rsid w:val="00EF6AF8"/>
    <w:rsid w:val="00F01358"/>
    <w:rsid w:val="00F01CD9"/>
    <w:rsid w:val="00F01FB8"/>
    <w:rsid w:val="00F03163"/>
    <w:rsid w:val="00F0366C"/>
    <w:rsid w:val="00F040BB"/>
    <w:rsid w:val="00F049E3"/>
    <w:rsid w:val="00F04CDD"/>
    <w:rsid w:val="00F06205"/>
    <w:rsid w:val="00F06C02"/>
    <w:rsid w:val="00F07FFB"/>
    <w:rsid w:val="00F10094"/>
    <w:rsid w:val="00F1023C"/>
    <w:rsid w:val="00F1067C"/>
    <w:rsid w:val="00F10D7E"/>
    <w:rsid w:val="00F11A53"/>
    <w:rsid w:val="00F12EB0"/>
    <w:rsid w:val="00F132F1"/>
    <w:rsid w:val="00F135F3"/>
    <w:rsid w:val="00F13778"/>
    <w:rsid w:val="00F14797"/>
    <w:rsid w:val="00F147C3"/>
    <w:rsid w:val="00F14B23"/>
    <w:rsid w:val="00F1570F"/>
    <w:rsid w:val="00F163A5"/>
    <w:rsid w:val="00F1653C"/>
    <w:rsid w:val="00F17D36"/>
    <w:rsid w:val="00F208AD"/>
    <w:rsid w:val="00F20A8A"/>
    <w:rsid w:val="00F2183A"/>
    <w:rsid w:val="00F21EF9"/>
    <w:rsid w:val="00F226D6"/>
    <w:rsid w:val="00F229FC"/>
    <w:rsid w:val="00F23A78"/>
    <w:rsid w:val="00F2426C"/>
    <w:rsid w:val="00F25454"/>
    <w:rsid w:val="00F25691"/>
    <w:rsid w:val="00F273E6"/>
    <w:rsid w:val="00F27943"/>
    <w:rsid w:val="00F27FF6"/>
    <w:rsid w:val="00F30993"/>
    <w:rsid w:val="00F316D9"/>
    <w:rsid w:val="00F32F12"/>
    <w:rsid w:val="00F352F7"/>
    <w:rsid w:val="00F3548C"/>
    <w:rsid w:val="00F36E08"/>
    <w:rsid w:val="00F40D52"/>
    <w:rsid w:val="00F41D94"/>
    <w:rsid w:val="00F447B2"/>
    <w:rsid w:val="00F44AFD"/>
    <w:rsid w:val="00F472D7"/>
    <w:rsid w:val="00F47A8E"/>
    <w:rsid w:val="00F47E46"/>
    <w:rsid w:val="00F47F20"/>
    <w:rsid w:val="00F502D5"/>
    <w:rsid w:val="00F5039D"/>
    <w:rsid w:val="00F51934"/>
    <w:rsid w:val="00F52D7E"/>
    <w:rsid w:val="00F52F0B"/>
    <w:rsid w:val="00F53075"/>
    <w:rsid w:val="00F54248"/>
    <w:rsid w:val="00F5466E"/>
    <w:rsid w:val="00F554A4"/>
    <w:rsid w:val="00F55C4E"/>
    <w:rsid w:val="00F576A2"/>
    <w:rsid w:val="00F57C3D"/>
    <w:rsid w:val="00F57F7F"/>
    <w:rsid w:val="00F60913"/>
    <w:rsid w:val="00F609DC"/>
    <w:rsid w:val="00F635BD"/>
    <w:rsid w:val="00F636B3"/>
    <w:rsid w:val="00F638B1"/>
    <w:rsid w:val="00F65970"/>
    <w:rsid w:val="00F65F3B"/>
    <w:rsid w:val="00F6692E"/>
    <w:rsid w:val="00F6747A"/>
    <w:rsid w:val="00F7042B"/>
    <w:rsid w:val="00F70D21"/>
    <w:rsid w:val="00F71585"/>
    <w:rsid w:val="00F7221F"/>
    <w:rsid w:val="00F735F1"/>
    <w:rsid w:val="00F73F7F"/>
    <w:rsid w:val="00F74D39"/>
    <w:rsid w:val="00F74DA0"/>
    <w:rsid w:val="00F761AE"/>
    <w:rsid w:val="00F76354"/>
    <w:rsid w:val="00F768AA"/>
    <w:rsid w:val="00F80FC6"/>
    <w:rsid w:val="00F83EDA"/>
    <w:rsid w:val="00F84AF2"/>
    <w:rsid w:val="00F84CB2"/>
    <w:rsid w:val="00F856A7"/>
    <w:rsid w:val="00F86977"/>
    <w:rsid w:val="00F869AA"/>
    <w:rsid w:val="00F877DD"/>
    <w:rsid w:val="00F87F18"/>
    <w:rsid w:val="00F9167B"/>
    <w:rsid w:val="00F93324"/>
    <w:rsid w:val="00F95341"/>
    <w:rsid w:val="00F96737"/>
    <w:rsid w:val="00F97AE5"/>
    <w:rsid w:val="00FA0041"/>
    <w:rsid w:val="00FA1E2C"/>
    <w:rsid w:val="00FA3F3C"/>
    <w:rsid w:val="00FA51D2"/>
    <w:rsid w:val="00FA5794"/>
    <w:rsid w:val="00FA58F5"/>
    <w:rsid w:val="00FA5B3B"/>
    <w:rsid w:val="00FA6A65"/>
    <w:rsid w:val="00FB10BC"/>
    <w:rsid w:val="00FB15F7"/>
    <w:rsid w:val="00FB1665"/>
    <w:rsid w:val="00FB174B"/>
    <w:rsid w:val="00FB2603"/>
    <w:rsid w:val="00FB346A"/>
    <w:rsid w:val="00FB3A1C"/>
    <w:rsid w:val="00FB4586"/>
    <w:rsid w:val="00FB5B0D"/>
    <w:rsid w:val="00FB5D87"/>
    <w:rsid w:val="00FB615D"/>
    <w:rsid w:val="00FB6B0B"/>
    <w:rsid w:val="00FB6BA5"/>
    <w:rsid w:val="00FB71C2"/>
    <w:rsid w:val="00FB7335"/>
    <w:rsid w:val="00FB744B"/>
    <w:rsid w:val="00FB7517"/>
    <w:rsid w:val="00FB78BB"/>
    <w:rsid w:val="00FC0BB0"/>
    <w:rsid w:val="00FC2B4C"/>
    <w:rsid w:val="00FC2F16"/>
    <w:rsid w:val="00FC3141"/>
    <w:rsid w:val="00FC327E"/>
    <w:rsid w:val="00FC387D"/>
    <w:rsid w:val="00FC5176"/>
    <w:rsid w:val="00FC5372"/>
    <w:rsid w:val="00FC55AD"/>
    <w:rsid w:val="00FC58E3"/>
    <w:rsid w:val="00FC632A"/>
    <w:rsid w:val="00FC6847"/>
    <w:rsid w:val="00FC6C6F"/>
    <w:rsid w:val="00FC70C1"/>
    <w:rsid w:val="00FC73EF"/>
    <w:rsid w:val="00FC7D2F"/>
    <w:rsid w:val="00FD0FEE"/>
    <w:rsid w:val="00FD1255"/>
    <w:rsid w:val="00FD21F6"/>
    <w:rsid w:val="00FD243F"/>
    <w:rsid w:val="00FD2761"/>
    <w:rsid w:val="00FD2F0A"/>
    <w:rsid w:val="00FD42A3"/>
    <w:rsid w:val="00FD51B9"/>
    <w:rsid w:val="00FD5A25"/>
    <w:rsid w:val="00FD6CA0"/>
    <w:rsid w:val="00FD7791"/>
    <w:rsid w:val="00FD7E86"/>
    <w:rsid w:val="00FE0201"/>
    <w:rsid w:val="00FE0877"/>
    <w:rsid w:val="00FE15C4"/>
    <w:rsid w:val="00FE1E7C"/>
    <w:rsid w:val="00FE2A1D"/>
    <w:rsid w:val="00FE3967"/>
    <w:rsid w:val="00FE3F0D"/>
    <w:rsid w:val="00FE49B3"/>
    <w:rsid w:val="00FE4F2B"/>
    <w:rsid w:val="00FE4F8E"/>
    <w:rsid w:val="00FE6899"/>
    <w:rsid w:val="00FF14C2"/>
    <w:rsid w:val="00FF15FC"/>
    <w:rsid w:val="00FF17FA"/>
    <w:rsid w:val="00FF2422"/>
    <w:rsid w:val="00FF4900"/>
    <w:rsid w:val="00FF4D37"/>
    <w:rsid w:val="00FF6481"/>
    <w:rsid w:val="00FF67AE"/>
    <w:rsid w:val="099171CF"/>
    <w:rsid w:val="0BF9964C"/>
    <w:rsid w:val="11C8E9BE"/>
    <w:rsid w:val="1694D2FD"/>
    <w:rsid w:val="21300FAE"/>
    <w:rsid w:val="22035436"/>
    <w:rsid w:val="31258337"/>
    <w:rsid w:val="3739CD98"/>
    <w:rsid w:val="38BDA48C"/>
    <w:rsid w:val="3E6DDB54"/>
    <w:rsid w:val="4B24BDAF"/>
    <w:rsid w:val="65FA64D8"/>
    <w:rsid w:val="69BB5C00"/>
    <w:rsid w:val="6F084978"/>
    <w:rsid w:val="7411A1C2"/>
    <w:rsid w:val="7569D2A4"/>
    <w:rsid w:val="7EB13E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DC14111"/>
  <w14:defaultImageDpi w14:val="300"/>
  <w15:docId w15:val="{F89B0D93-4FEC-4D48-A885-0082440AB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E34"/>
    <w:pPr>
      <w:jc w:val="both"/>
    </w:pPr>
    <w:rPr>
      <w:rFonts w:ascii="Trebuchet MS" w:hAnsi="Trebuchet MS"/>
      <w:sz w:val="22"/>
      <w:szCs w:val="24"/>
      <w:lang w:eastAsia="en-US"/>
    </w:rPr>
  </w:style>
  <w:style w:type="paragraph" w:styleId="Heading1">
    <w:name w:val="heading 1"/>
    <w:basedOn w:val="Normal"/>
    <w:next w:val="Normal"/>
    <w:link w:val="Heading1Char"/>
    <w:uiPriority w:val="9"/>
    <w:qFormat/>
    <w:rsid w:val="007B6C6B"/>
    <w:pPr>
      <w:keepNext/>
      <w:keepLines/>
      <w:spacing w:before="180" w:after="6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uiPriority w:val="9"/>
    <w:unhideWhenUsed/>
    <w:qFormat/>
    <w:rsid w:val="00CA2149"/>
    <w:pPr>
      <w:keepNext/>
      <w:keepLines/>
      <w:spacing w:before="180" w:after="120"/>
      <w:outlineLvl w:val="1"/>
    </w:pPr>
    <w:rPr>
      <w:rFonts w:asciiTheme="majorHAnsi" w:eastAsiaTheme="majorEastAsia" w:hAnsiTheme="majorHAnsi" w:cstheme="majorBidi"/>
      <w:b/>
      <w:color w:val="000000" w:themeColor="text1"/>
      <w:sz w:val="28"/>
      <w:szCs w:val="26"/>
    </w:rPr>
  </w:style>
  <w:style w:type="paragraph" w:styleId="Heading3">
    <w:name w:val="heading 3"/>
    <w:basedOn w:val="Normal"/>
    <w:next w:val="Normal"/>
    <w:link w:val="Heading3Char"/>
    <w:uiPriority w:val="9"/>
    <w:unhideWhenUsed/>
    <w:qFormat/>
    <w:rsid w:val="0097443B"/>
    <w:pPr>
      <w:keepNext/>
      <w:keepLines/>
      <w:spacing w:before="40" w:after="120"/>
      <w:outlineLvl w:val="2"/>
    </w:pPr>
    <w:rPr>
      <w:rFonts w:asciiTheme="majorHAnsi" w:eastAsiaTheme="majorEastAsia" w:hAnsiTheme="majorHAnsi"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E5187"/>
    <w:rPr>
      <w:rFonts w:ascii="Lucida Grande" w:hAnsi="Lucida Grande"/>
      <w:sz w:val="18"/>
      <w:szCs w:val="18"/>
    </w:rPr>
  </w:style>
  <w:style w:type="character" w:styleId="Hyperlink">
    <w:name w:val="Hyperlink"/>
    <w:basedOn w:val="DefaultParagraphFont"/>
    <w:uiPriority w:val="99"/>
    <w:unhideWhenUsed/>
    <w:rsid w:val="00965EE2"/>
    <w:rPr>
      <w:color w:val="0000FF" w:themeColor="hyperlink"/>
      <w:u w:val="single"/>
    </w:rPr>
  </w:style>
  <w:style w:type="paragraph" w:styleId="ListParagraph">
    <w:name w:val="List Paragraph"/>
    <w:aliases w:val="Recommendation,List Paragraph1,List Paragraph11,L,CV text,Table text,Numbered Para 1,Dot pt,List Paragraph Char Char Char,Indicator Text,Bullet 1,Bullet Points,MAIN CONTENT,List Paragraph12,F5 List Paragraph,Normal numbered,Ha,List Bulet"/>
    <w:basedOn w:val="Normal"/>
    <w:link w:val="ListParagraphChar"/>
    <w:uiPriority w:val="34"/>
    <w:qFormat/>
    <w:rsid w:val="00B00FB8"/>
    <w:pPr>
      <w:spacing w:before="120"/>
      <w:ind w:left="720"/>
    </w:pPr>
  </w:style>
  <w:style w:type="paragraph" w:styleId="Footer">
    <w:name w:val="footer"/>
    <w:basedOn w:val="Normal"/>
    <w:link w:val="FooterChar"/>
    <w:uiPriority w:val="99"/>
    <w:unhideWhenUsed/>
    <w:rsid w:val="00682266"/>
    <w:pPr>
      <w:tabs>
        <w:tab w:val="center" w:pos="4320"/>
        <w:tab w:val="right" w:pos="8640"/>
      </w:tabs>
    </w:pPr>
  </w:style>
  <w:style w:type="character" w:customStyle="1" w:styleId="FooterChar">
    <w:name w:val="Footer Char"/>
    <w:basedOn w:val="DefaultParagraphFont"/>
    <w:link w:val="Footer"/>
    <w:uiPriority w:val="99"/>
    <w:rsid w:val="00682266"/>
    <w:rPr>
      <w:sz w:val="24"/>
      <w:szCs w:val="24"/>
      <w:lang w:eastAsia="en-US"/>
    </w:rPr>
  </w:style>
  <w:style w:type="character" w:styleId="PageNumber">
    <w:name w:val="page number"/>
    <w:basedOn w:val="DefaultParagraphFont"/>
    <w:uiPriority w:val="99"/>
    <w:semiHidden/>
    <w:unhideWhenUsed/>
    <w:rsid w:val="00682266"/>
  </w:style>
  <w:style w:type="character" w:styleId="FollowedHyperlink">
    <w:name w:val="FollowedHyperlink"/>
    <w:basedOn w:val="DefaultParagraphFont"/>
    <w:uiPriority w:val="99"/>
    <w:semiHidden/>
    <w:unhideWhenUsed/>
    <w:rsid w:val="00114E66"/>
    <w:rPr>
      <w:color w:val="800080" w:themeColor="followedHyperlink"/>
      <w:u w:val="single"/>
    </w:rPr>
  </w:style>
  <w:style w:type="paragraph" w:styleId="Revision">
    <w:name w:val="Revision"/>
    <w:hidden/>
    <w:uiPriority w:val="99"/>
    <w:semiHidden/>
    <w:rsid w:val="002428D0"/>
    <w:rPr>
      <w:sz w:val="24"/>
      <w:szCs w:val="24"/>
      <w:lang w:eastAsia="en-US"/>
    </w:rPr>
  </w:style>
  <w:style w:type="character" w:styleId="CommentReference">
    <w:name w:val="annotation reference"/>
    <w:basedOn w:val="DefaultParagraphFont"/>
    <w:uiPriority w:val="99"/>
    <w:semiHidden/>
    <w:unhideWhenUsed/>
    <w:rsid w:val="00446629"/>
    <w:rPr>
      <w:sz w:val="16"/>
      <w:szCs w:val="16"/>
    </w:rPr>
  </w:style>
  <w:style w:type="paragraph" w:styleId="CommentText">
    <w:name w:val="annotation text"/>
    <w:basedOn w:val="Normal"/>
    <w:link w:val="CommentTextChar"/>
    <w:uiPriority w:val="99"/>
    <w:unhideWhenUsed/>
    <w:rsid w:val="00446629"/>
    <w:rPr>
      <w:sz w:val="20"/>
      <w:szCs w:val="20"/>
    </w:rPr>
  </w:style>
  <w:style w:type="character" w:customStyle="1" w:styleId="CommentTextChar">
    <w:name w:val="Comment Text Char"/>
    <w:basedOn w:val="DefaultParagraphFont"/>
    <w:link w:val="CommentText"/>
    <w:uiPriority w:val="99"/>
    <w:rsid w:val="00446629"/>
    <w:rPr>
      <w:lang w:eastAsia="en-US"/>
    </w:rPr>
  </w:style>
  <w:style w:type="paragraph" w:styleId="CommentSubject">
    <w:name w:val="annotation subject"/>
    <w:basedOn w:val="CommentText"/>
    <w:next w:val="CommentText"/>
    <w:link w:val="CommentSubjectChar"/>
    <w:uiPriority w:val="99"/>
    <w:semiHidden/>
    <w:unhideWhenUsed/>
    <w:rsid w:val="00446629"/>
    <w:rPr>
      <w:b/>
      <w:bCs/>
    </w:rPr>
  </w:style>
  <w:style w:type="character" w:customStyle="1" w:styleId="CommentSubjectChar">
    <w:name w:val="Comment Subject Char"/>
    <w:basedOn w:val="CommentTextChar"/>
    <w:link w:val="CommentSubject"/>
    <w:uiPriority w:val="99"/>
    <w:semiHidden/>
    <w:rsid w:val="00446629"/>
    <w:rPr>
      <w:b/>
      <w:bCs/>
      <w:lang w:eastAsia="en-US"/>
    </w:rPr>
  </w:style>
  <w:style w:type="character" w:customStyle="1" w:styleId="UnresolvedMention1">
    <w:name w:val="Unresolved Mention1"/>
    <w:basedOn w:val="DefaultParagraphFont"/>
    <w:uiPriority w:val="99"/>
    <w:semiHidden/>
    <w:unhideWhenUsed/>
    <w:rsid w:val="006D799A"/>
    <w:rPr>
      <w:color w:val="605E5C"/>
      <w:shd w:val="clear" w:color="auto" w:fill="E1DFDD"/>
    </w:rPr>
  </w:style>
  <w:style w:type="character" w:customStyle="1" w:styleId="Heading2Char">
    <w:name w:val="Heading 2 Char"/>
    <w:basedOn w:val="DefaultParagraphFont"/>
    <w:link w:val="Heading2"/>
    <w:uiPriority w:val="9"/>
    <w:rsid w:val="00CA2149"/>
    <w:rPr>
      <w:rFonts w:asciiTheme="majorHAnsi" w:eastAsiaTheme="majorEastAsia" w:hAnsiTheme="majorHAnsi" w:cstheme="majorBidi"/>
      <w:b/>
      <w:color w:val="000000" w:themeColor="text1"/>
      <w:sz w:val="28"/>
      <w:szCs w:val="26"/>
      <w:lang w:eastAsia="en-US"/>
    </w:rPr>
  </w:style>
  <w:style w:type="paragraph" w:styleId="FootnoteText">
    <w:name w:val="footnote text"/>
    <w:aliases w:val="Footnote Text Char2,Footnote Text Char1 Char,Footnote Text Char Char Char1,Footnote Text Char1 Char Char Char1,Footnote Text Char1 Char1 Char,Footnote Text Char Char Char Char,FOOTNOTES,fn,single space,footnote text,ft"/>
    <w:basedOn w:val="Normal"/>
    <w:link w:val="FootnoteTextChar"/>
    <w:uiPriority w:val="99"/>
    <w:unhideWhenUsed/>
    <w:rsid w:val="003158F2"/>
    <w:rPr>
      <w:sz w:val="20"/>
      <w:szCs w:val="20"/>
    </w:rPr>
  </w:style>
  <w:style w:type="character" w:customStyle="1" w:styleId="FootnoteTextChar">
    <w:name w:val="Footnote Text Char"/>
    <w:aliases w:val="Footnote Text Char2 Char,Footnote Text Char1 Char Char,Footnote Text Char Char Char1 Char,Footnote Text Char1 Char Char Char1 Char,Footnote Text Char1 Char1 Char Char,Footnote Text Char Char Char Char Char,FOOTNOTES Char,fn Char"/>
    <w:basedOn w:val="DefaultParagraphFont"/>
    <w:link w:val="FootnoteText"/>
    <w:uiPriority w:val="99"/>
    <w:rsid w:val="003158F2"/>
    <w:rPr>
      <w:lang w:eastAsia="en-US"/>
    </w:rPr>
  </w:style>
  <w:style w:type="character" w:styleId="FootnoteReference">
    <w:name w:val="footnote reference"/>
    <w:aliases w:val="ftref,Footnote Reference1"/>
    <w:basedOn w:val="DefaultParagraphFont"/>
    <w:uiPriority w:val="99"/>
    <w:unhideWhenUsed/>
    <w:rsid w:val="003158F2"/>
    <w:rPr>
      <w:vertAlign w:val="superscript"/>
    </w:rPr>
  </w:style>
  <w:style w:type="character" w:customStyle="1" w:styleId="Heading3Char">
    <w:name w:val="Heading 3 Char"/>
    <w:basedOn w:val="DefaultParagraphFont"/>
    <w:link w:val="Heading3"/>
    <w:uiPriority w:val="9"/>
    <w:rsid w:val="00B01967"/>
    <w:rPr>
      <w:rFonts w:asciiTheme="majorHAnsi" w:eastAsiaTheme="majorEastAsia" w:hAnsiTheme="majorHAnsi" w:cstheme="majorBidi"/>
      <w:b/>
      <w:color w:val="000000" w:themeColor="text1"/>
      <w:sz w:val="24"/>
      <w:szCs w:val="24"/>
      <w:lang w:eastAsia="en-US"/>
    </w:rPr>
  </w:style>
  <w:style w:type="paragraph" w:styleId="Header">
    <w:name w:val="header"/>
    <w:basedOn w:val="Normal"/>
    <w:link w:val="HeaderChar"/>
    <w:uiPriority w:val="99"/>
    <w:unhideWhenUsed/>
    <w:rsid w:val="006048EC"/>
    <w:pPr>
      <w:tabs>
        <w:tab w:val="center" w:pos="4513"/>
        <w:tab w:val="right" w:pos="9026"/>
      </w:tabs>
    </w:pPr>
  </w:style>
  <w:style w:type="character" w:customStyle="1" w:styleId="HeaderChar">
    <w:name w:val="Header Char"/>
    <w:basedOn w:val="DefaultParagraphFont"/>
    <w:link w:val="Header"/>
    <w:uiPriority w:val="99"/>
    <w:rsid w:val="006048EC"/>
    <w:rPr>
      <w:sz w:val="24"/>
      <w:szCs w:val="24"/>
      <w:lang w:eastAsia="en-US"/>
    </w:rPr>
  </w:style>
  <w:style w:type="table" w:styleId="TableGrid">
    <w:name w:val="Table Grid"/>
    <w:basedOn w:val="TableNormal"/>
    <w:uiPriority w:val="59"/>
    <w:rsid w:val="007F6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D65BA"/>
    <w:rPr>
      <w:color w:val="605E5C"/>
      <w:shd w:val="clear" w:color="auto" w:fill="E1DFDD"/>
    </w:rPr>
  </w:style>
  <w:style w:type="character" w:customStyle="1" w:styleId="Heading1Char">
    <w:name w:val="Heading 1 Char"/>
    <w:basedOn w:val="DefaultParagraphFont"/>
    <w:link w:val="Heading1"/>
    <w:uiPriority w:val="9"/>
    <w:rsid w:val="007B6C6B"/>
    <w:rPr>
      <w:rFonts w:asciiTheme="majorHAnsi" w:eastAsiaTheme="majorEastAsia" w:hAnsiTheme="majorHAnsi" w:cstheme="majorBidi"/>
      <w:b/>
      <w:color w:val="000000" w:themeColor="text1"/>
      <w:sz w:val="28"/>
      <w:szCs w:val="32"/>
      <w:lang w:eastAsia="en-US"/>
    </w:rPr>
  </w:style>
  <w:style w:type="paragraph" w:styleId="EndnoteText">
    <w:name w:val="endnote text"/>
    <w:basedOn w:val="Normal"/>
    <w:link w:val="EndnoteTextChar"/>
    <w:uiPriority w:val="99"/>
    <w:semiHidden/>
    <w:unhideWhenUsed/>
    <w:rsid w:val="009944E7"/>
    <w:rPr>
      <w:sz w:val="20"/>
      <w:szCs w:val="20"/>
    </w:rPr>
  </w:style>
  <w:style w:type="character" w:customStyle="1" w:styleId="EndnoteTextChar">
    <w:name w:val="Endnote Text Char"/>
    <w:basedOn w:val="DefaultParagraphFont"/>
    <w:link w:val="EndnoteText"/>
    <w:uiPriority w:val="99"/>
    <w:semiHidden/>
    <w:rsid w:val="009944E7"/>
    <w:rPr>
      <w:lang w:eastAsia="en-US"/>
    </w:rPr>
  </w:style>
  <w:style w:type="character" w:styleId="EndnoteReference">
    <w:name w:val="endnote reference"/>
    <w:basedOn w:val="DefaultParagraphFont"/>
    <w:uiPriority w:val="99"/>
    <w:semiHidden/>
    <w:unhideWhenUsed/>
    <w:rsid w:val="009944E7"/>
    <w:rPr>
      <w:vertAlign w:val="superscript"/>
    </w:rPr>
  </w:style>
  <w:style w:type="character" w:customStyle="1" w:styleId="ListParagraphChar">
    <w:name w:val="List Paragraph Char"/>
    <w:aliases w:val="Recommendation Char,List Paragraph1 Char,List Paragraph11 Char,L Char,CV text Char,Table text Char,Numbered Para 1 Char,Dot pt Char,List Paragraph Char Char Char Char,Indicator Text Char,Bullet 1 Char,Bullet Points Char,Ha Char"/>
    <w:basedOn w:val="DefaultParagraphFont"/>
    <w:link w:val="ListParagraph"/>
    <w:uiPriority w:val="34"/>
    <w:qFormat/>
    <w:locked/>
    <w:rsid w:val="00B00FB8"/>
    <w:rPr>
      <w:rFonts w:ascii="Trebuchet MS" w:hAnsi="Trebuchet MS"/>
      <w:sz w:val="22"/>
      <w:szCs w:val="24"/>
      <w:lang w:eastAsia="en-US"/>
    </w:rPr>
  </w:style>
  <w:style w:type="character" w:customStyle="1" w:styleId="cf01">
    <w:name w:val="cf01"/>
    <w:basedOn w:val="DefaultParagraphFont"/>
    <w:rsid w:val="000E3B0D"/>
    <w:rPr>
      <w:rFonts w:ascii="Segoe UI" w:hAnsi="Segoe UI" w:cs="Segoe UI" w:hint="default"/>
      <w:sz w:val="18"/>
      <w:szCs w:val="18"/>
    </w:rPr>
  </w:style>
  <w:style w:type="paragraph" w:styleId="Title">
    <w:name w:val="Title"/>
    <w:basedOn w:val="Normal"/>
    <w:next w:val="Normal"/>
    <w:link w:val="TitleChar"/>
    <w:uiPriority w:val="10"/>
    <w:qFormat/>
    <w:rsid w:val="00860332"/>
    <w:pPr>
      <w:spacing w:after="120"/>
      <w:jc w:val="center"/>
    </w:pPr>
    <w:rPr>
      <w:rFonts w:asciiTheme="majorHAnsi" w:hAnsiTheme="majorHAnsi"/>
      <w:b/>
      <w:sz w:val="36"/>
      <w:szCs w:val="36"/>
      <w:lang w:val="en-GB"/>
    </w:rPr>
  </w:style>
  <w:style w:type="character" w:customStyle="1" w:styleId="TitleChar">
    <w:name w:val="Title Char"/>
    <w:basedOn w:val="DefaultParagraphFont"/>
    <w:link w:val="Title"/>
    <w:uiPriority w:val="10"/>
    <w:rsid w:val="00860332"/>
    <w:rPr>
      <w:rFonts w:asciiTheme="majorHAnsi" w:hAnsiTheme="majorHAnsi"/>
      <w:b/>
      <w:sz w:val="36"/>
      <w:szCs w:val="3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828845">
      <w:bodyDiv w:val="1"/>
      <w:marLeft w:val="0"/>
      <w:marRight w:val="0"/>
      <w:marTop w:val="0"/>
      <w:marBottom w:val="0"/>
      <w:divBdr>
        <w:top w:val="none" w:sz="0" w:space="0" w:color="auto"/>
        <w:left w:val="none" w:sz="0" w:space="0" w:color="auto"/>
        <w:bottom w:val="none" w:sz="0" w:space="0" w:color="auto"/>
        <w:right w:val="none" w:sz="0" w:space="0" w:color="auto"/>
      </w:divBdr>
    </w:div>
    <w:div w:id="939265542">
      <w:bodyDiv w:val="1"/>
      <w:marLeft w:val="0"/>
      <w:marRight w:val="0"/>
      <w:marTop w:val="0"/>
      <w:marBottom w:val="0"/>
      <w:divBdr>
        <w:top w:val="none" w:sz="0" w:space="0" w:color="auto"/>
        <w:left w:val="none" w:sz="0" w:space="0" w:color="auto"/>
        <w:bottom w:val="none" w:sz="0" w:space="0" w:color="auto"/>
        <w:right w:val="none" w:sz="0" w:space="0" w:color="auto"/>
      </w:divBdr>
    </w:div>
    <w:div w:id="1227380086">
      <w:bodyDiv w:val="1"/>
      <w:marLeft w:val="0"/>
      <w:marRight w:val="0"/>
      <w:marTop w:val="0"/>
      <w:marBottom w:val="0"/>
      <w:divBdr>
        <w:top w:val="none" w:sz="0" w:space="0" w:color="auto"/>
        <w:left w:val="none" w:sz="0" w:space="0" w:color="auto"/>
        <w:bottom w:val="none" w:sz="0" w:space="0" w:color="auto"/>
        <w:right w:val="none" w:sz="0" w:space="0" w:color="auto"/>
      </w:divBdr>
      <w:divsChild>
        <w:div w:id="664631568">
          <w:marLeft w:val="0"/>
          <w:marRight w:val="0"/>
          <w:marTop w:val="0"/>
          <w:marBottom w:val="0"/>
          <w:divBdr>
            <w:top w:val="none" w:sz="0" w:space="0" w:color="auto"/>
            <w:left w:val="none" w:sz="0" w:space="0" w:color="auto"/>
            <w:bottom w:val="none" w:sz="0" w:space="0" w:color="auto"/>
            <w:right w:val="none" w:sz="0" w:space="0" w:color="auto"/>
          </w:divBdr>
          <w:divsChild>
            <w:div w:id="915473736">
              <w:marLeft w:val="0"/>
              <w:marRight w:val="0"/>
              <w:marTop w:val="0"/>
              <w:marBottom w:val="0"/>
              <w:divBdr>
                <w:top w:val="single" w:sz="2" w:space="0" w:color="B0A986"/>
                <w:left w:val="single" w:sz="2" w:space="0" w:color="B0A986"/>
                <w:bottom w:val="single" w:sz="2" w:space="0" w:color="B0A986"/>
                <w:right w:val="single" w:sz="2" w:space="0" w:color="B0A986"/>
              </w:divBdr>
              <w:divsChild>
                <w:div w:id="421952368">
                  <w:marLeft w:val="0"/>
                  <w:marRight w:val="0"/>
                  <w:marTop w:val="0"/>
                  <w:marBottom w:val="0"/>
                  <w:divBdr>
                    <w:top w:val="none" w:sz="0" w:space="0" w:color="auto"/>
                    <w:left w:val="none" w:sz="0" w:space="0" w:color="auto"/>
                    <w:bottom w:val="none" w:sz="0" w:space="0" w:color="auto"/>
                    <w:right w:val="none" w:sz="0" w:space="0" w:color="auto"/>
                  </w:divBdr>
                  <w:divsChild>
                    <w:div w:id="795176968">
                      <w:marLeft w:val="0"/>
                      <w:marRight w:val="0"/>
                      <w:marTop w:val="0"/>
                      <w:marBottom w:val="0"/>
                      <w:divBdr>
                        <w:top w:val="none" w:sz="0" w:space="0" w:color="auto"/>
                        <w:left w:val="none" w:sz="0" w:space="0" w:color="auto"/>
                        <w:bottom w:val="none" w:sz="0" w:space="0" w:color="auto"/>
                        <w:right w:val="none" w:sz="0" w:space="0" w:color="auto"/>
                      </w:divBdr>
                      <w:divsChild>
                        <w:div w:id="33434081">
                          <w:marLeft w:val="0"/>
                          <w:marRight w:val="0"/>
                          <w:marTop w:val="0"/>
                          <w:marBottom w:val="135"/>
                          <w:divBdr>
                            <w:top w:val="none" w:sz="0" w:space="0" w:color="auto"/>
                            <w:left w:val="none" w:sz="0" w:space="0" w:color="auto"/>
                            <w:bottom w:val="none" w:sz="0" w:space="0" w:color="auto"/>
                            <w:right w:val="none" w:sz="0" w:space="0" w:color="auto"/>
                          </w:divBdr>
                          <w:divsChild>
                            <w:div w:id="34890852">
                              <w:marLeft w:val="0"/>
                              <w:marRight w:val="0"/>
                              <w:marTop w:val="0"/>
                              <w:marBottom w:val="0"/>
                              <w:divBdr>
                                <w:top w:val="none" w:sz="0" w:space="0" w:color="auto"/>
                                <w:left w:val="none" w:sz="0" w:space="0" w:color="auto"/>
                                <w:bottom w:val="none" w:sz="0" w:space="0" w:color="auto"/>
                                <w:right w:val="none" w:sz="0" w:space="0" w:color="auto"/>
                              </w:divBdr>
                              <w:divsChild>
                                <w:div w:id="1434328206">
                                  <w:marLeft w:val="0"/>
                                  <w:marRight w:val="0"/>
                                  <w:marTop w:val="0"/>
                                  <w:marBottom w:val="0"/>
                                  <w:divBdr>
                                    <w:top w:val="none" w:sz="0" w:space="0" w:color="auto"/>
                                    <w:left w:val="none" w:sz="0" w:space="0" w:color="auto"/>
                                    <w:bottom w:val="none" w:sz="0" w:space="0" w:color="auto"/>
                                    <w:right w:val="none" w:sz="0" w:space="0" w:color="auto"/>
                                  </w:divBdr>
                                  <w:divsChild>
                                    <w:div w:id="1227762043">
                                      <w:marLeft w:val="0"/>
                                      <w:marRight w:val="0"/>
                                      <w:marTop w:val="0"/>
                                      <w:marBottom w:val="0"/>
                                      <w:divBdr>
                                        <w:top w:val="none" w:sz="0" w:space="0" w:color="auto"/>
                                        <w:left w:val="none" w:sz="0" w:space="0" w:color="auto"/>
                                        <w:bottom w:val="none" w:sz="0" w:space="0" w:color="auto"/>
                                        <w:right w:val="none" w:sz="0" w:space="0" w:color="auto"/>
                                      </w:divBdr>
                                    </w:div>
                                    <w:div w:id="200589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1799844">
          <w:marLeft w:val="0"/>
          <w:marRight w:val="0"/>
          <w:marTop w:val="0"/>
          <w:marBottom w:val="0"/>
          <w:divBdr>
            <w:top w:val="none" w:sz="0" w:space="0" w:color="auto"/>
            <w:left w:val="none" w:sz="0" w:space="0" w:color="auto"/>
            <w:bottom w:val="none" w:sz="0" w:space="0" w:color="auto"/>
            <w:right w:val="none" w:sz="0" w:space="0" w:color="auto"/>
          </w:divBdr>
          <w:divsChild>
            <w:div w:id="1333220836">
              <w:marLeft w:val="0"/>
              <w:marRight w:val="0"/>
              <w:marTop w:val="0"/>
              <w:marBottom w:val="0"/>
              <w:divBdr>
                <w:top w:val="single" w:sz="2" w:space="0" w:color="B0A986"/>
                <w:left w:val="single" w:sz="2" w:space="0" w:color="B0A986"/>
                <w:bottom w:val="single" w:sz="2" w:space="0" w:color="B0A986"/>
                <w:right w:val="single" w:sz="2" w:space="0" w:color="B0A986"/>
              </w:divBdr>
              <w:divsChild>
                <w:div w:id="1126194181">
                  <w:marLeft w:val="0"/>
                  <w:marRight w:val="0"/>
                  <w:marTop w:val="0"/>
                  <w:marBottom w:val="0"/>
                  <w:divBdr>
                    <w:top w:val="none" w:sz="0" w:space="0" w:color="auto"/>
                    <w:left w:val="none" w:sz="0" w:space="0" w:color="auto"/>
                    <w:bottom w:val="none" w:sz="0" w:space="0" w:color="auto"/>
                    <w:right w:val="none" w:sz="0" w:space="0" w:color="auto"/>
                  </w:divBdr>
                  <w:divsChild>
                    <w:div w:id="2135173184">
                      <w:marLeft w:val="0"/>
                      <w:marRight w:val="0"/>
                      <w:marTop w:val="0"/>
                      <w:marBottom w:val="0"/>
                      <w:divBdr>
                        <w:top w:val="none" w:sz="0" w:space="0" w:color="auto"/>
                        <w:left w:val="none" w:sz="0" w:space="0" w:color="auto"/>
                        <w:bottom w:val="none" w:sz="0" w:space="0" w:color="auto"/>
                        <w:right w:val="none" w:sz="0" w:space="0" w:color="auto"/>
                      </w:divBdr>
                      <w:divsChild>
                        <w:div w:id="1138381546">
                          <w:marLeft w:val="0"/>
                          <w:marRight w:val="0"/>
                          <w:marTop w:val="0"/>
                          <w:marBottom w:val="135"/>
                          <w:divBdr>
                            <w:top w:val="none" w:sz="0" w:space="0" w:color="auto"/>
                            <w:left w:val="none" w:sz="0" w:space="0" w:color="auto"/>
                            <w:bottom w:val="none" w:sz="0" w:space="0" w:color="auto"/>
                            <w:right w:val="none" w:sz="0" w:space="0" w:color="auto"/>
                          </w:divBdr>
                          <w:divsChild>
                            <w:div w:id="1654214803">
                              <w:marLeft w:val="0"/>
                              <w:marRight w:val="0"/>
                              <w:marTop w:val="0"/>
                              <w:marBottom w:val="0"/>
                              <w:divBdr>
                                <w:top w:val="none" w:sz="0" w:space="0" w:color="auto"/>
                                <w:left w:val="none" w:sz="0" w:space="0" w:color="auto"/>
                                <w:bottom w:val="none" w:sz="0" w:space="0" w:color="auto"/>
                                <w:right w:val="none" w:sz="0" w:space="0" w:color="auto"/>
                              </w:divBdr>
                              <w:divsChild>
                                <w:div w:id="726102273">
                                  <w:marLeft w:val="0"/>
                                  <w:marRight w:val="0"/>
                                  <w:marTop w:val="0"/>
                                  <w:marBottom w:val="0"/>
                                  <w:divBdr>
                                    <w:top w:val="none" w:sz="0" w:space="0" w:color="auto"/>
                                    <w:left w:val="none" w:sz="0" w:space="0" w:color="auto"/>
                                    <w:bottom w:val="none" w:sz="0" w:space="0" w:color="auto"/>
                                    <w:right w:val="none" w:sz="0" w:space="0" w:color="auto"/>
                                  </w:divBdr>
                                  <w:divsChild>
                                    <w:div w:id="1186676441">
                                      <w:marLeft w:val="0"/>
                                      <w:marRight w:val="0"/>
                                      <w:marTop w:val="0"/>
                                      <w:marBottom w:val="0"/>
                                      <w:divBdr>
                                        <w:top w:val="none" w:sz="0" w:space="0" w:color="auto"/>
                                        <w:left w:val="none" w:sz="0" w:space="0" w:color="auto"/>
                                        <w:bottom w:val="none" w:sz="0" w:space="0" w:color="auto"/>
                                        <w:right w:val="none" w:sz="0" w:space="0" w:color="auto"/>
                                      </w:divBdr>
                                    </w:div>
                                    <w:div w:id="138078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5753296">
          <w:marLeft w:val="0"/>
          <w:marRight w:val="0"/>
          <w:marTop w:val="0"/>
          <w:marBottom w:val="0"/>
          <w:divBdr>
            <w:top w:val="none" w:sz="0" w:space="0" w:color="auto"/>
            <w:left w:val="none" w:sz="0" w:space="0" w:color="auto"/>
            <w:bottom w:val="none" w:sz="0" w:space="0" w:color="auto"/>
            <w:right w:val="none" w:sz="0" w:space="0" w:color="auto"/>
          </w:divBdr>
          <w:divsChild>
            <w:div w:id="174081313">
              <w:marLeft w:val="0"/>
              <w:marRight w:val="0"/>
              <w:marTop w:val="0"/>
              <w:marBottom w:val="0"/>
              <w:divBdr>
                <w:top w:val="single" w:sz="2" w:space="0" w:color="B0A986"/>
                <w:left w:val="single" w:sz="2" w:space="0" w:color="B0A986"/>
                <w:bottom w:val="single" w:sz="2" w:space="0" w:color="B0A986"/>
                <w:right w:val="single" w:sz="2" w:space="0" w:color="B0A986"/>
              </w:divBdr>
              <w:divsChild>
                <w:div w:id="1491478958">
                  <w:marLeft w:val="0"/>
                  <w:marRight w:val="0"/>
                  <w:marTop w:val="0"/>
                  <w:marBottom w:val="0"/>
                  <w:divBdr>
                    <w:top w:val="none" w:sz="0" w:space="0" w:color="auto"/>
                    <w:left w:val="none" w:sz="0" w:space="0" w:color="auto"/>
                    <w:bottom w:val="none" w:sz="0" w:space="0" w:color="auto"/>
                    <w:right w:val="none" w:sz="0" w:space="0" w:color="auto"/>
                  </w:divBdr>
                  <w:divsChild>
                    <w:div w:id="1315337420">
                      <w:marLeft w:val="0"/>
                      <w:marRight w:val="0"/>
                      <w:marTop w:val="0"/>
                      <w:marBottom w:val="0"/>
                      <w:divBdr>
                        <w:top w:val="none" w:sz="0" w:space="0" w:color="auto"/>
                        <w:left w:val="none" w:sz="0" w:space="0" w:color="auto"/>
                        <w:bottom w:val="none" w:sz="0" w:space="0" w:color="auto"/>
                        <w:right w:val="none" w:sz="0" w:space="0" w:color="auto"/>
                      </w:divBdr>
                      <w:divsChild>
                        <w:div w:id="681664838">
                          <w:marLeft w:val="0"/>
                          <w:marRight w:val="0"/>
                          <w:marTop w:val="0"/>
                          <w:marBottom w:val="135"/>
                          <w:divBdr>
                            <w:top w:val="none" w:sz="0" w:space="0" w:color="auto"/>
                            <w:left w:val="none" w:sz="0" w:space="0" w:color="auto"/>
                            <w:bottom w:val="none" w:sz="0" w:space="0" w:color="auto"/>
                            <w:right w:val="none" w:sz="0" w:space="0" w:color="auto"/>
                          </w:divBdr>
                          <w:divsChild>
                            <w:div w:id="366220764">
                              <w:marLeft w:val="0"/>
                              <w:marRight w:val="0"/>
                              <w:marTop w:val="0"/>
                              <w:marBottom w:val="0"/>
                              <w:divBdr>
                                <w:top w:val="none" w:sz="0" w:space="0" w:color="auto"/>
                                <w:left w:val="none" w:sz="0" w:space="0" w:color="auto"/>
                                <w:bottom w:val="none" w:sz="0" w:space="0" w:color="auto"/>
                                <w:right w:val="none" w:sz="0" w:space="0" w:color="auto"/>
                              </w:divBdr>
                              <w:divsChild>
                                <w:div w:id="238753147">
                                  <w:marLeft w:val="0"/>
                                  <w:marRight w:val="0"/>
                                  <w:marTop w:val="0"/>
                                  <w:marBottom w:val="0"/>
                                  <w:divBdr>
                                    <w:top w:val="none" w:sz="0" w:space="0" w:color="auto"/>
                                    <w:left w:val="none" w:sz="0" w:space="0" w:color="auto"/>
                                    <w:bottom w:val="none" w:sz="0" w:space="0" w:color="auto"/>
                                    <w:right w:val="none" w:sz="0" w:space="0" w:color="auto"/>
                                  </w:divBdr>
                                  <w:divsChild>
                                    <w:div w:id="901135221">
                                      <w:marLeft w:val="0"/>
                                      <w:marRight w:val="0"/>
                                      <w:marTop w:val="0"/>
                                      <w:marBottom w:val="0"/>
                                      <w:divBdr>
                                        <w:top w:val="none" w:sz="0" w:space="0" w:color="auto"/>
                                        <w:left w:val="none" w:sz="0" w:space="0" w:color="auto"/>
                                        <w:bottom w:val="none" w:sz="0" w:space="0" w:color="auto"/>
                                        <w:right w:val="none" w:sz="0" w:space="0" w:color="auto"/>
                                      </w:divBdr>
                                    </w:div>
                                    <w:div w:id="96889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452885">
          <w:marLeft w:val="0"/>
          <w:marRight w:val="0"/>
          <w:marTop w:val="0"/>
          <w:marBottom w:val="0"/>
          <w:divBdr>
            <w:top w:val="none" w:sz="0" w:space="0" w:color="auto"/>
            <w:left w:val="none" w:sz="0" w:space="0" w:color="auto"/>
            <w:bottom w:val="none" w:sz="0" w:space="0" w:color="auto"/>
            <w:right w:val="none" w:sz="0" w:space="0" w:color="auto"/>
          </w:divBdr>
          <w:divsChild>
            <w:div w:id="1141383696">
              <w:marLeft w:val="0"/>
              <w:marRight w:val="0"/>
              <w:marTop w:val="0"/>
              <w:marBottom w:val="0"/>
              <w:divBdr>
                <w:top w:val="single" w:sz="2" w:space="0" w:color="B0A986"/>
                <w:left w:val="single" w:sz="2" w:space="0" w:color="B0A986"/>
                <w:bottom w:val="single" w:sz="2" w:space="0" w:color="B0A986"/>
                <w:right w:val="single" w:sz="2" w:space="0" w:color="B0A986"/>
              </w:divBdr>
              <w:divsChild>
                <w:div w:id="1204636872">
                  <w:marLeft w:val="0"/>
                  <w:marRight w:val="0"/>
                  <w:marTop w:val="0"/>
                  <w:marBottom w:val="0"/>
                  <w:divBdr>
                    <w:top w:val="none" w:sz="0" w:space="0" w:color="auto"/>
                    <w:left w:val="none" w:sz="0" w:space="0" w:color="auto"/>
                    <w:bottom w:val="none" w:sz="0" w:space="0" w:color="auto"/>
                    <w:right w:val="none" w:sz="0" w:space="0" w:color="auto"/>
                  </w:divBdr>
                  <w:divsChild>
                    <w:div w:id="2137719693">
                      <w:marLeft w:val="0"/>
                      <w:marRight w:val="0"/>
                      <w:marTop w:val="0"/>
                      <w:marBottom w:val="0"/>
                      <w:divBdr>
                        <w:top w:val="none" w:sz="0" w:space="0" w:color="auto"/>
                        <w:left w:val="none" w:sz="0" w:space="0" w:color="auto"/>
                        <w:bottom w:val="none" w:sz="0" w:space="0" w:color="auto"/>
                        <w:right w:val="none" w:sz="0" w:space="0" w:color="auto"/>
                      </w:divBdr>
                      <w:divsChild>
                        <w:div w:id="457988362">
                          <w:marLeft w:val="0"/>
                          <w:marRight w:val="0"/>
                          <w:marTop w:val="0"/>
                          <w:marBottom w:val="135"/>
                          <w:divBdr>
                            <w:top w:val="none" w:sz="0" w:space="0" w:color="auto"/>
                            <w:left w:val="none" w:sz="0" w:space="0" w:color="auto"/>
                            <w:bottom w:val="none" w:sz="0" w:space="0" w:color="auto"/>
                            <w:right w:val="none" w:sz="0" w:space="0" w:color="auto"/>
                          </w:divBdr>
                          <w:divsChild>
                            <w:div w:id="60755119">
                              <w:marLeft w:val="0"/>
                              <w:marRight w:val="0"/>
                              <w:marTop w:val="0"/>
                              <w:marBottom w:val="0"/>
                              <w:divBdr>
                                <w:top w:val="none" w:sz="0" w:space="0" w:color="auto"/>
                                <w:left w:val="none" w:sz="0" w:space="0" w:color="auto"/>
                                <w:bottom w:val="none" w:sz="0" w:space="0" w:color="auto"/>
                                <w:right w:val="none" w:sz="0" w:space="0" w:color="auto"/>
                              </w:divBdr>
                              <w:divsChild>
                                <w:div w:id="170028286">
                                  <w:marLeft w:val="0"/>
                                  <w:marRight w:val="0"/>
                                  <w:marTop w:val="0"/>
                                  <w:marBottom w:val="0"/>
                                  <w:divBdr>
                                    <w:top w:val="none" w:sz="0" w:space="0" w:color="auto"/>
                                    <w:left w:val="none" w:sz="0" w:space="0" w:color="auto"/>
                                    <w:bottom w:val="none" w:sz="0" w:space="0" w:color="auto"/>
                                    <w:right w:val="none" w:sz="0" w:space="0" w:color="auto"/>
                                  </w:divBdr>
                                  <w:divsChild>
                                    <w:div w:id="23481803">
                                      <w:marLeft w:val="0"/>
                                      <w:marRight w:val="0"/>
                                      <w:marTop w:val="0"/>
                                      <w:marBottom w:val="0"/>
                                      <w:divBdr>
                                        <w:top w:val="none" w:sz="0" w:space="0" w:color="auto"/>
                                        <w:left w:val="none" w:sz="0" w:space="0" w:color="auto"/>
                                        <w:bottom w:val="none" w:sz="0" w:space="0" w:color="auto"/>
                                        <w:right w:val="none" w:sz="0" w:space="0" w:color="auto"/>
                                      </w:divBdr>
                                    </w:div>
                                    <w:div w:id="183005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507104">
          <w:marLeft w:val="0"/>
          <w:marRight w:val="0"/>
          <w:marTop w:val="0"/>
          <w:marBottom w:val="0"/>
          <w:divBdr>
            <w:top w:val="none" w:sz="0" w:space="0" w:color="auto"/>
            <w:left w:val="none" w:sz="0" w:space="0" w:color="auto"/>
            <w:bottom w:val="none" w:sz="0" w:space="0" w:color="auto"/>
            <w:right w:val="none" w:sz="0" w:space="0" w:color="auto"/>
          </w:divBdr>
          <w:divsChild>
            <w:div w:id="311370683">
              <w:marLeft w:val="0"/>
              <w:marRight w:val="0"/>
              <w:marTop w:val="0"/>
              <w:marBottom w:val="0"/>
              <w:divBdr>
                <w:top w:val="single" w:sz="2" w:space="0" w:color="B0A986"/>
                <w:left w:val="single" w:sz="2" w:space="0" w:color="B0A986"/>
                <w:bottom w:val="single" w:sz="2" w:space="0" w:color="B0A986"/>
                <w:right w:val="single" w:sz="2" w:space="0" w:color="B0A986"/>
              </w:divBdr>
              <w:divsChild>
                <w:div w:id="1579748700">
                  <w:marLeft w:val="0"/>
                  <w:marRight w:val="0"/>
                  <w:marTop w:val="0"/>
                  <w:marBottom w:val="0"/>
                  <w:divBdr>
                    <w:top w:val="none" w:sz="0" w:space="0" w:color="auto"/>
                    <w:left w:val="none" w:sz="0" w:space="0" w:color="auto"/>
                    <w:bottom w:val="none" w:sz="0" w:space="0" w:color="auto"/>
                    <w:right w:val="none" w:sz="0" w:space="0" w:color="auto"/>
                  </w:divBdr>
                  <w:divsChild>
                    <w:div w:id="2078430426">
                      <w:marLeft w:val="0"/>
                      <w:marRight w:val="0"/>
                      <w:marTop w:val="0"/>
                      <w:marBottom w:val="0"/>
                      <w:divBdr>
                        <w:top w:val="none" w:sz="0" w:space="0" w:color="auto"/>
                        <w:left w:val="none" w:sz="0" w:space="0" w:color="auto"/>
                        <w:bottom w:val="none" w:sz="0" w:space="0" w:color="auto"/>
                        <w:right w:val="none" w:sz="0" w:space="0" w:color="auto"/>
                      </w:divBdr>
                      <w:divsChild>
                        <w:div w:id="2088719926">
                          <w:marLeft w:val="0"/>
                          <w:marRight w:val="0"/>
                          <w:marTop w:val="0"/>
                          <w:marBottom w:val="135"/>
                          <w:divBdr>
                            <w:top w:val="none" w:sz="0" w:space="0" w:color="auto"/>
                            <w:left w:val="none" w:sz="0" w:space="0" w:color="auto"/>
                            <w:bottom w:val="none" w:sz="0" w:space="0" w:color="auto"/>
                            <w:right w:val="none" w:sz="0" w:space="0" w:color="auto"/>
                          </w:divBdr>
                          <w:divsChild>
                            <w:div w:id="1093819398">
                              <w:marLeft w:val="0"/>
                              <w:marRight w:val="0"/>
                              <w:marTop w:val="0"/>
                              <w:marBottom w:val="0"/>
                              <w:divBdr>
                                <w:top w:val="none" w:sz="0" w:space="0" w:color="auto"/>
                                <w:left w:val="none" w:sz="0" w:space="0" w:color="auto"/>
                                <w:bottom w:val="none" w:sz="0" w:space="0" w:color="auto"/>
                                <w:right w:val="none" w:sz="0" w:space="0" w:color="auto"/>
                              </w:divBdr>
                              <w:divsChild>
                                <w:div w:id="1133669635">
                                  <w:marLeft w:val="0"/>
                                  <w:marRight w:val="0"/>
                                  <w:marTop w:val="0"/>
                                  <w:marBottom w:val="0"/>
                                  <w:divBdr>
                                    <w:top w:val="none" w:sz="0" w:space="0" w:color="auto"/>
                                    <w:left w:val="none" w:sz="0" w:space="0" w:color="auto"/>
                                    <w:bottom w:val="none" w:sz="0" w:space="0" w:color="auto"/>
                                    <w:right w:val="none" w:sz="0" w:space="0" w:color="auto"/>
                                  </w:divBdr>
                                  <w:divsChild>
                                    <w:div w:id="70375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718913">
          <w:marLeft w:val="0"/>
          <w:marRight w:val="0"/>
          <w:marTop w:val="0"/>
          <w:marBottom w:val="0"/>
          <w:divBdr>
            <w:top w:val="none" w:sz="0" w:space="0" w:color="auto"/>
            <w:left w:val="none" w:sz="0" w:space="0" w:color="auto"/>
            <w:bottom w:val="none" w:sz="0" w:space="0" w:color="auto"/>
            <w:right w:val="none" w:sz="0" w:space="0" w:color="auto"/>
          </w:divBdr>
          <w:divsChild>
            <w:div w:id="1575748537">
              <w:marLeft w:val="0"/>
              <w:marRight w:val="0"/>
              <w:marTop w:val="0"/>
              <w:marBottom w:val="0"/>
              <w:divBdr>
                <w:top w:val="single" w:sz="2" w:space="0" w:color="B0A986"/>
                <w:left w:val="single" w:sz="2" w:space="0" w:color="B0A986"/>
                <w:bottom w:val="single" w:sz="2" w:space="0" w:color="B0A986"/>
                <w:right w:val="single" w:sz="2" w:space="0" w:color="B0A986"/>
              </w:divBdr>
              <w:divsChild>
                <w:div w:id="296421576">
                  <w:marLeft w:val="0"/>
                  <w:marRight w:val="0"/>
                  <w:marTop w:val="0"/>
                  <w:marBottom w:val="0"/>
                  <w:divBdr>
                    <w:top w:val="none" w:sz="0" w:space="0" w:color="auto"/>
                    <w:left w:val="none" w:sz="0" w:space="0" w:color="auto"/>
                    <w:bottom w:val="none" w:sz="0" w:space="0" w:color="auto"/>
                    <w:right w:val="none" w:sz="0" w:space="0" w:color="auto"/>
                  </w:divBdr>
                  <w:divsChild>
                    <w:div w:id="387069843">
                      <w:marLeft w:val="0"/>
                      <w:marRight w:val="0"/>
                      <w:marTop w:val="0"/>
                      <w:marBottom w:val="0"/>
                      <w:divBdr>
                        <w:top w:val="none" w:sz="0" w:space="0" w:color="auto"/>
                        <w:left w:val="none" w:sz="0" w:space="0" w:color="auto"/>
                        <w:bottom w:val="none" w:sz="0" w:space="0" w:color="auto"/>
                        <w:right w:val="none" w:sz="0" w:space="0" w:color="auto"/>
                      </w:divBdr>
                      <w:divsChild>
                        <w:div w:id="1962607703">
                          <w:marLeft w:val="0"/>
                          <w:marRight w:val="0"/>
                          <w:marTop w:val="0"/>
                          <w:marBottom w:val="135"/>
                          <w:divBdr>
                            <w:top w:val="none" w:sz="0" w:space="0" w:color="auto"/>
                            <w:left w:val="none" w:sz="0" w:space="0" w:color="auto"/>
                            <w:bottom w:val="none" w:sz="0" w:space="0" w:color="auto"/>
                            <w:right w:val="none" w:sz="0" w:space="0" w:color="auto"/>
                          </w:divBdr>
                          <w:divsChild>
                            <w:div w:id="1496065223">
                              <w:marLeft w:val="0"/>
                              <w:marRight w:val="0"/>
                              <w:marTop w:val="0"/>
                              <w:marBottom w:val="0"/>
                              <w:divBdr>
                                <w:top w:val="none" w:sz="0" w:space="0" w:color="auto"/>
                                <w:left w:val="none" w:sz="0" w:space="0" w:color="auto"/>
                                <w:bottom w:val="none" w:sz="0" w:space="0" w:color="auto"/>
                                <w:right w:val="none" w:sz="0" w:space="0" w:color="auto"/>
                              </w:divBdr>
                              <w:divsChild>
                                <w:div w:id="1248804650">
                                  <w:marLeft w:val="0"/>
                                  <w:marRight w:val="0"/>
                                  <w:marTop w:val="0"/>
                                  <w:marBottom w:val="0"/>
                                  <w:divBdr>
                                    <w:top w:val="none" w:sz="0" w:space="0" w:color="auto"/>
                                    <w:left w:val="none" w:sz="0" w:space="0" w:color="auto"/>
                                    <w:bottom w:val="none" w:sz="0" w:space="0" w:color="auto"/>
                                    <w:right w:val="none" w:sz="0" w:space="0" w:color="auto"/>
                                  </w:divBdr>
                                  <w:divsChild>
                                    <w:div w:id="330641339">
                                      <w:marLeft w:val="0"/>
                                      <w:marRight w:val="0"/>
                                      <w:marTop w:val="0"/>
                                      <w:marBottom w:val="0"/>
                                      <w:divBdr>
                                        <w:top w:val="none" w:sz="0" w:space="0" w:color="auto"/>
                                        <w:left w:val="none" w:sz="0" w:space="0" w:color="auto"/>
                                        <w:bottom w:val="none" w:sz="0" w:space="0" w:color="auto"/>
                                        <w:right w:val="none" w:sz="0" w:space="0" w:color="auto"/>
                                      </w:divBdr>
                                    </w:div>
                                    <w:div w:id="71284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3202144">
          <w:marLeft w:val="0"/>
          <w:marRight w:val="0"/>
          <w:marTop w:val="0"/>
          <w:marBottom w:val="0"/>
          <w:divBdr>
            <w:top w:val="none" w:sz="0" w:space="0" w:color="auto"/>
            <w:left w:val="none" w:sz="0" w:space="0" w:color="auto"/>
            <w:bottom w:val="none" w:sz="0" w:space="0" w:color="auto"/>
            <w:right w:val="none" w:sz="0" w:space="0" w:color="auto"/>
          </w:divBdr>
          <w:divsChild>
            <w:div w:id="1911841528">
              <w:marLeft w:val="0"/>
              <w:marRight w:val="0"/>
              <w:marTop w:val="0"/>
              <w:marBottom w:val="0"/>
              <w:divBdr>
                <w:top w:val="single" w:sz="2" w:space="0" w:color="B0A986"/>
                <w:left w:val="single" w:sz="2" w:space="0" w:color="B0A986"/>
                <w:bottom w:val="single" w:sz="2" w:space="0" w:color="B0A986"/>
                <w:right w:val="single" w:sz="2" w:space="0" w:color="B0A986"/>
              </w:divBdr>
              <w:divsChild>
                <w:div w:id="1637031160">
                  <w:marLeft w:val="0"/>
                  <w:marRight w:val="0"/>
                  <w:marTop w:val="0"/>
                  <w:marBottom w:val="0"/>
                  <w:divBdr>
                    <w:top w:val="none" w:sz="0" w:space="0" w:color="auto"/>
                    <w:left w:val="none" w:sz="0" w:space="0" w:color="auto"/>
                    <w:bottom w:val="none" w:sz="0" w:space="0" w:color="auto"/>
                    <w:right w:val="none" w:sz="0" w:space="0" w:color="auto"/>
                  </w:divBdr>
                  <w:divsChild>
                    <w:div w:id="979967457">
                      <w:marLeft w:val="0"/>
                      <w:marRight w:val="0"/>
                      <w:marTop w:val="0"/>
                      <w:marBottom w:val="0"/>
                      <w:divBdr>
                        <w:top w:val="none" w:sz="0" w:space="0" w:color="auto"/>
                        <w:left w:val="none" w:sz="0" w:space="0" w:color="auto"/>
                        <w:bottom w:val="none" w:sz="0" w:space="0" w:color="auto"/>
                        <w:right w:val="none" w:sz="0" w:space="0" w:color="auto"/>
                      </w:divBdr>
                      <w:divsChild>
                        <w:div w:id="685330272">
                          <w:marLeft w:val="0"/>
                          <w:marRight w:val="0"/>
                          <w:marTop w:val="0"/>
                          <w:marBottom w:val="135"/>
                          <w:divBdr>
                            <w:top w:val="none" w:sz="0" w:space="0" w:color="auto"/>
                            <w:left w:val="none" w:sz="0" w:space="0" w:color="auto"/>
                            <w:bottom w:val="none" w:sz="0" w:space="0" w:color="auto"/>
                            <w:right w:val="none" w:sz="0" w:space="0" w:color="auto"/>
                          </w:divBdr>
                          <w:divsChild>
                            <w:div w:id="275600124">
                              <w:marLeft w:val="0"/>
                              <w:marRight w:val="0"/>
                              <w:marTop w:val="0"/>
                              <w:marBottom w:val="0"/>
                              <w:divBdr>
                                <w:top w:val="none" w:sz="0" w:space="0" w:color="auto"/>
                                <w:left w:val="none" w:sz="0" w:space="0" w:color="auto"/>
                                <w:bottom w:val="none" w:sz="0" w:space="0" w:color="auto"/>
                                <w:right w:val="none" w:sz="0" w:space="0" w:color="auto"/>
                              </w:divBdr>
                              <w:divsChild>
                                <w:div w:id="1151482367">
                                  <w:marLeft w:val="0"/>
                                  <w:marRight w:val="0"/>
                                  <w:marTop w:val="0"/>
                                  <w:marBottom w:val="0"/>
                                  <w:divBdr>
                                    <w:top w:val="none" w:sz="0" w:space="0" w:color="auto"/>
                                    <w:left w:val="none" w:sz="0" w:space="0" w:color="auto"/>
                                    <w:bottom w:val="none" w:sz="0" w:space="0" w:color="auto"/>
                                    <w:right w:val="none" w:sz="0" w:space="0" w:color="auto"/>
                                  </w:divBdr>
                                  <w:divsChild>
                                    <w:div w:id="2027440650">
                                      <w:marLeft w:val="0"/>
                                      <w:marRight w:val="0"/>
                                      <w:marTop w:val="0"/>
                                      <w:marBottom w:val="0"/>
                                      <w:divBdr>
                                        <w:top w:val="none" w:sz="0" w:space="0" w:color="auto"/>
                                        <w:left w:val="none" w:sz="0" w:space="0" w:color="auto"/>
                                        <w:bottom w:val="none" w:sz="0" w:space="0" w:color="auto"/>
                                        <w:right w:val="none" w:sz="0" w:space="0" w:color="auto"/>
                                      </w:divBdr>
                                    </w:div>
                                    <w:div w:id="209862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10022">
      <w:bodyDiv w:val="1"/>
      <w:marLeft w:val="0"/>
      <w:marRight w:val="0"/>
      <w:marTop w:val="0"/>
      <w:marBottom w:val="0"/>
      <w:divBdr>
        <w:top w:val="none" w:sz="0" w:space="0" w:color="auto"/>
        <w:left w:val="none" w:sz="0" w:space="0" w:color="auto"/>
        <w:bottom w:val="none" w:sz="0" w:space="0" w:color="auto"/>
        <w:right w:val="none" w:sz="0" w:space="0" w:color="auto"/>
      </w:divBdr>
      <w:divsChild>
        <w:div w:id="53741117">
          <w:marLeft w:val="0"/>
          <w:marRight w:val="0"/>
          <w:marTop w:val="0"/>
          <w:marBottom w:val="0"/>
          <w:divBdr>
            <w:top w:val="none" w:sz="0" w:space="0" w:color="auto"/>
            <w:left w:val="none" w:sz="0" w:space="0" w:color="auto"/>
            <w:bottom w:val="none" w:sz="0" w:space="0" w:color="auto"/>
            <w:right w:val="none" w:sz="0" w:space="0" w:color="auto"/>
          </w:divBdr>
        </w:div>
        <w:div w:id="341397431">
          <w:marLeft w:val="0"/>
          <w:marRight w:val="0"/>
          <w:marTop w:val="0"/>
          <w:marBottom w:val="0"/>
          <w:divBdr>
            <w:top w:val="none" w:sz="0" w:space="0" w:color="auto"/>
            <w:left w:val="none" w:sz="0" w:space="0" w:color="auto"/>
            <w:bottom w:val="none" w:sz="0" w:space="0" w:color="auto"/>
            <w:right w:val="none" w:sz="0" w:space="0" w:color="auto"/>
          </w:divBdr>
        </w:div>
        <w:div w:id="444158324">
          <w:marLeft w:val="0"/>
          <w:marRight w:val="0"/>
          <w:marTop w:val="0"/>
          <w:marBottom w:val="0"/>
          <w:divBdr>
            <w:top w:val="none" w:sz="0" w:space="0" w:color="auto"/>
            <w:left w:val="none" w:sz="0" w:space="0" w:color="auto"/>
            <w:bottom w:val="none" w:sz="0" w:space="0" w:color="auto"/>
            <w:right w:val="none" w:sz="0" w:space="0" w:color="auto"/>
          </w:divBdr>
        </w:div>
        <w:div w:id="566766059">
          <w:marLeft w:val="0"/>
          <w:marRight w:val="0"/>
          <w:marTop w:val="0"/>
          <w:marBottom w:val="0"/>
          <w:divBdr>
            <w:top w:val="none" w:sz="0" w:space="0" w:color="auto"/>
            <w:left w:val="none" w:sz="0" w:space="0" w:color="auto"/>
            <w:bottom w:val="none" w:sz="0" w:space="0" w:color="auto"/>
            <w:right w:val="none" w:sz="0" w:space="0" w:color="auto"/>
          </w:divBdr>
        </w:div>
        <w:div w:id="732386952">
          <w:marLeft w:val="0"/>
          <w:marRight w:val="0"/>
          <w:marTop w:val="0"/>
          <w:marBottom w:val="0"/>
          <w:divBdr>
            <w:top w:val="none" w:sz="0" w:space="0" w:color="auto"/>
            <w:left w:val="none" w:sz="0" w:space="0" w:color="auto"/>
            <w:bottom w:val="none" w:sz="0" w:space="0" w:color="auto"/>
            <w:right w:val="none" w:sz="0" w:space="0" w:color="auto"/>
          </w:divBdr>
        </w:div>
        <w:div w:id="775058409">
          <w:marLeft w:val="0"/>
          <w:marRight w:val="0"/>
          <w:marTop w:val="0"/>
          <w:marBottom w:val="0"/>
          <w:divBdr>
            <w:top w:val="none" w:sz="0" w:space="0" w:color="auto"/>
            <w:left w:val="none" w:sz="0" w:space="0" w:color="auto"/>
            <w:bottom w:val="none" w:sz="0" w:space="0" w:color="auto"/>
            <w:right w:val="none" w:sz="0" w:space="0" w:color="auto"/>
          </w:divBdr>
        </w:div>
        <w:div w:id="927494516">
          <w:marLeft w:val="0"/>
          <w:marRight w:val="0"/>
          <w:marTop w:val="0"/>
          <w:marBottom w:val="0"/>
          <w:divBdr>
            <w:top w:val="none" w:sz="0" w:space="0" w:color="auto"/>
            <w:left w:val="none" w:sz="0" w:space="0" w:color="auto"/>
            <w:bottom w:val="none" w:sz="0" w:space="0" w:color="auto"/>
            <w:right w:val="none" w:sz="0" w:space="0" w:color="auto"/>
          </w:divBdr>
        </w:div>
        <w:div w:id="2008285551">
          <w:marLeft w:val="0"/>
          <w:marRight w:val="0"/>
          <w:marTop w:val="0"/>
          <w:marBottom w:val="0"/>
          <w:divBdr>
            <w:top w:val="none" w:sz="0" w:space="0" w:color="auto"/>
            <w:left w:val="none" w:sz="0" w:space="0" w:color="auto"/>
            <w:bottom w:val="none" w:sz="0" w:space="0" w:color="auto"/>
            <w:right w:val="none" w:sz="0" w:space="0" w:color="auto"/>
          </w:divBdr>
        </w:div>
        <w:div w:id="2039155503">
          <w:marLeft w:val="0"/>
          <w:marRight w:val="0"/>
          <w:marTop w:val="0"/>
          <w:marBottom w:val="0"/>
          <w:divBdr>
            <w:top w:val="none" w:sz="0" w:space="0" w:color="auto"/>
            <w:left w:val="none" w:sz="0" w:space="0" w:color="auto"/>
            <w:bottom w:val="none" w:sz="0" w:space="0" w:color="auto"/>
            <w:right w:val="none" w:sz="0" w:space="0" w:color="auto"/>
          </w:divBdr>
        </w:div>
      </w:divsChild>
    </w:div>
    <w:div w:id="21188693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oduction-new-commonwealth-files.s3.eu-west-2.amazonaws.com/s3fs-public/2022-01/D16991_TRD_Connectivity_Action_Plan_All_0.pdf?VersionId=xuGALxsJ8iSP067MZOQvoMZ5rrjEWlxD"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hecommonwealth.org/our-member-countri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ross-regional-connectivity-grants-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24339691-f6e6-4c37-9e4b-ba03e2030f22">
      <Terms xmlns="http://schemas.microsoft.com/office/infopath/2007/PartnerControls"/>
    </lcf76f155ced4ddcb4097134ff3c332f>
    <SharedWithUsers xmlns="9d0a4623-c864-491c-b5bc-3e6bb733add1">
      <UserInfo>
        <DisplayName>Prislan, Heidi</DisplayName>
        <AccountId>28</AccountId>
        <AccountType/>
      </UserInfo>
      <UserInfo>
        <DisplayName>Sitsabeshan, Subaskar</DisplayName>
        <AccountId>27</AccountId>
        <AccountType/>
      </UserInfo>
      <UserInfo>
        <DisplayName>Ardron, Jeff</DisplayName>
        <AccountId>11</AccountId>
        <AccountType/>
      </UserInfo>
      <UserInfo>
        <DisplayName>Enos-Edu, Hilary</DisplayName>
        <AccountId>254</AccountId>
        <AccountType/>
      </UserInfo>
      <UserInfo>
        <DisplayName>Hartley, Dilys</DisplayName>
        <AccountId>72</AccountId>
        <AccountType/>
      </UserInfo>
      <UserInfo>
        <DisplayName>Hitchin, Rebecca</DisplayName>
        <AccountId>211</AccountId>
        <AccountType/>
      </UserInfo>
      <UserInfo>
        <DisplayName>Hardman-Mountford, Nicholas</DisplayName>
        <AccountId>6</AccountId>
        <AccountType/>
      </UserInfo>
      <UserInfo>
        <DisplayName>Swaddling, Alison</DisplayName>
        <AccountId>19</AccountId>
        <AccountType/>
      </UserInfo>
    </SharedWithUsers>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30E676F-EEDE-4344-918B-C35B72B62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B010B6-CCDA-4156-9EA3-86DCA9F06693}">
  <ds:schemaRefs>
    <ds:schemaRef ds:uri="http://schemas.microsoft.com/sharepoint/v3/contenttype/forms"/>
  </ds:schemaRefs>
</ds:datastoreItem>
</file>

<file path=customXml/itemProps3.xml><?xml version="1.0" encoding="utf-8"?>
<ds:datastoreItem xmlns:ds="http://schemas.openxmlformats.org/officeDocument/2006/customXml" ds:itemID="{DCA37EBC-66EA-5C4F-9E1D-07DADA54E375}">
  <ds:schemaRefs>
    <ds:schemaRef ds:uri="http://schemas.openxmlformats.org/officeDocument/2006/bibliography"/>
  </ds:schemaRefs>
</ds:datastoreItem>
</file>

<file path=customXml/itemProps4.xml><?xml version="1.0" encoding="utf-8"?>
<ds:datastoreItem xmlns:ds="http://schemas.openxmlformats.org/officeDocument/2006/customXml" ds:itemID="{EECE75DB-E82F-4F20-860C-EA43D174DB63}">
  <ds:schemaRefs>
    <ds:schemaRef ds:uri="http://schemas.microsoft.com/office/2006/metadata/properties"/>
    <ds:schemaRef ds:uri="http://schemas.microsoft.com/office/infopath/2007/PartnerControls"/>
    <ds:schemaRef ds:uri="5a7065bc-64eb-4c10-937d-809cc42d23d7"/>
    <ds:schemaRef ds:uri="24339691-f6e6-4c37-9e4b-ba03e2030f22"/>
    <ds:schemaRef ds:uri="9d0a4623-c864-491c-b5bc-3e6bb733add1"/>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1399</Words>
  <Characters>7980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9361</CharactersWithSpaces>
  <SharedDoc>false</SharedDoc>
  <HLinks>
    <vt:vector size="12" baseType="variant">
      <vt:variant>
        <vt:i4>5046399</vt:i4>
      </vt:variant>
      <vt:variant>
        <vt:i4>3</vt:i4>
      </vt:variant>
      <vt:variant>
        <vt:i4>0</vt:i4>
      </vt:variant>
      <vt:variant>
        <vt:i4>5</vt:i4>
      </vt:variant>
      <vt:variant>
        <vt:lpwstr>https://production-new-commonwealth-files.s3.eu-west-2.amazonaws.com/s3fs-public/2022-08/D18064_V1_Flyer_CBC_FAQs_2pp_2022 H_E_Edu.pdf?VersionId=_dTaIAA1alp1hPlA85UcTRiFWmRs4GPc</vt:lpwstr>
      </vt:variant>
      <vt:variant>
        <vt:lpwstr/>
      </vt:variant>
      <vt:variant>
        <vt:i4>7733366</vt:i4>
      </vt:variant>
      <vt:variant>
        <vt:i4>0</vt:i4>
      </vt:variant>
      <vt:variant>
        <vt:i4>0</vt:i4>
      </vt:variant>
      <vt:variant>
        <vt:i4>5</vt:i4>
      </vt:variant>
      <vt:variant>
        <vt:lpwstr>https://thecommonwealth.org/bluecharter/commonwealth-blue-charter-project-incubator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Davis</dc:creator>
  <cp:keywords/>
  <dc:description/>
  <cp:lastModifiedBy>Strazdins, Niels</cp:lastModifiedBy>
  <cp:revision>3</cp:revision>
  <cp:lastPrinted>2023-09-01T17:00:00Z</cp:lastPrinted>
  <dcterms:created xsi:type="dcterms:W3CDTF">2023-09-01T17:00:00Z</dcterms:created>
  <dcterms:modified xsi:type="dcterms:W3CDTF">2023-09-01T17:01:00Z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MediaServiceImageTags">
    <vt:lpwstr/>
  </property>
  <property fmtid="{D5CDD505-2E9C-101B-9397-08002B2CF9AE}" pid="4" name="GrammarlyDocumentId">
    <vt:lpwstr>ff4c93989b8ac47e779763e117a565cf6ecb7bf26fec17f079edc851387c4674</vt:lpwstr>
  </property>
</Properties>
</file>