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5DA9FEF" w14:textId="73E14ACC" w:rsidR="6AB401CD" w:rsidRDefault="6CAF120C" w:rsidP="4892C92C">
      <w:pPr>
        <w:spacing w:line="240" w:lineRule="auto"/>
        <w:jc w:val="center"/>
        <w:rPr>
          <w:rFonts w:ascii="Trebuchet MS" w:eastAsia="Trebuchet MS" w:hAnsi="Trebuchet MS" w:cs="Trebuchet MS"/>
          <w:b/>
          <w:bCs/>
          <w:sz w:val="24"/>
          <w:szCs w:val="24"/>
          <w:u w:val="single"/>
        </w:rPr>
      </w:pPr>
      <w:r w:rsidRPr="6CAF120C">
        <w:rPr>
          <w:rFonts w:ascii="Trebuchet MS" w:eastAsia="Trebuchet MS" w:hAnsi="Trebuchet MS" w:cs="Trebuchet MS"/>
          <w:b/>
          <w:bCs/>
          <w:sz w:val="24"/>
          <w:szCs w:val="24"/>
          <w:u w:val="single"/>
        </w:rPr>
        <w:t>WORLD OCEAN DAY 2024 - VIDEO SUBMISSIONS</w:t>
      </w:r>
    </w:p>
    <w:p w14:paraId="6B66C494" w14:textId="2BA73B78" w:rsidR="4892C92C" w:rsidRDefault="4892C92C" w:rsidP="4892C92C">
      <w:pPr>
        <w:spacing w:line="240" w:lineRule="auto"/>
        <w:rPr>
          <w:rFonts w:ascii="Trebuchet MS" w:eastAsia="Trebuchet MS" w:hAnsi="Trebuchet MS" w:cs="Trebuchet MS"/>
          <w:sz w:val="24"/>
          <w:szCs w:val="24"/>
        </w:rPr>
      </w:pPr>
    </w:p>
    <w:p w14:paraId="1D644BA5" w14:textId="56D940A2" w:rsidR="2E6B662A" w:rsidRDefault="2E6B662A" w:rsidP="4892C92C">
      <w:pPr>
        <w:spacing w:line="240" w:lineRule="auto"/>
        <w:rPr>
          <w:rFonts w:ascii="Trebuchet MS" w:eastAsia="Trebuchet MS" w:hAnsi="Trebuchet MS" w:cs="Trebuchet MS"/>
          <w:b/>
          <w:bCs/>
          <w:sz w:val="24"/>
          <w:szCs w:val="24"/>
        </w:rPr>
      </w:pPr>
      <w:r w:rsidRPr="4892C92C">
        <w:rPr>
          <w:rFonts w:ascii="Trebuchet MS" w:eastAsia="Trebuchet MS" w:hAnsi="Trebuchet MS" w:cs="Trebuchet MS"/>
          <w:b/>
          <w:bCs/>
          <w:sz w:val="24"/>
          <w:szCs w:val="24"/>
        </w:rPr>
        <w:t>BACKGROUND</w:t>
      </w:r>
    </w:p>
    <w:p w14:paraId="399B5BF2" w14:textId="1DDB26B8" w:rsidR="2E6B662A" w:rsidRDefault="6CAF120C" w:rsidP="4892C92C">
      <w:pPr>
        <w:spacing w:line="240" w:lineRule="auto"/>
        <w:jc w:val="both"/>
        <w:rPr>
          <w:rFonts w:ascii="Trebuchet MS" w:eastAsia="Trebuchet MS" w:hAnsi="Trebuchet MS" w:cs="Trebuchet MS"/>
          <w:color w:val="000000" w:themeColor="text1"/>
          <w:sz w:val="24"/>
          <w:szCs w:val="24"/>
        </w:rPr>
      </w:pPr>
      <w:r w:rsidRPr="274F8260">
        <w:rPr>
          <w:rFonts w:ascii="Trebuchet MS" w:eastAsia="Trebuchet MS" w:hAnsi="Trebuchet MS" w:cs="Trebuchet MS"/>
          <w:color w:val="000000" w:themeColor="text1"/>
          <w:sz w:val="24"/>
          <w:szCs w:val="24"/>
        </w:rPr>
        <w:t xml:space="preserve">World Ocean Day, celebrated annually on June 8th, is a global occasion dedicated to recognising the critical role that the ocean plays in our world. The ocean regulates the climate, provides sustenance and resources, and </w:t>
      </w:r>
      <w:r w:rsidR="0B958DAE" w:rsidRPr="274F8260">
        <w:rPr>
          <w:rFonts w:ascii="Trebuchet MS" w:eastAsia="Trebuchet MS" w:hAnsi="Trebuchet MS" w:cs="Trebuchet MS"/>
          <w:color w:val="000000" w:themeColor="text1"/>
          <w:sz w:val="24"/>
          <w:szCs w:val="24"/>
        </w:rPr>
        <w:t>is one of the main repositories for the world’s</w:t>
      </w:r>
      <w:r w:rsidRPr="274F8260">
        <w:rPr>
          <w:rFonts w:ascii="Trebuchet MS" w:eastAsia="Trebuchet MS" w:hAnsi="Trebuchet MS" w:cs="Trebuchet MS"/>
          <w:color w:val="000000" w:themeColor="text1"/>
          <w:sz w:val="24"/>
          <w:szCs w:val="24"/>
        </w:rPr>
        <w:t xml:space="preserve"> biodiversity.</w:t>
      </w:r>
      <w:r w:rsidR="0C1F5353" w:rsidRPr="274F8260">
        <w:rPr>
          <w:rFonts w:ascii="Trebuchet MS" w:eastAsia="Trebuchet MS" w:hAnsi="Trebuchet MS" w:cs="Trebuchet MS"/>
          <w:color w:val="000000" w:themeColor="text1"/>
          <w:sz w:val="24"/>
          <w:szCs w:val="24"/>
        </w:rPr>
        <w:t xml:space="preserve"> However, </w:t>
      </w:r>
      <w:r w:rsidR="25B3B1FF" w:rsidRPr="274F8260">
        <w:rPr>
          <w:rFonts w:ascii="Trebuchet MS" w:eastAsia="Trebuchet MS" w:hAnsi="Trebuchet MS" w:cs="Trebuchet MS"/>
          <w:color w:val="000000" w:themeColor="text1"/>
          <w:sz w:val="24"/>
          <w:szCs w:val="24"/>
        </w:rPr>
        <w:t xml:space="preserve">a </w:t>
      </w:r>
      <w:r w:rsidR="0C1F5353" w:rsidRPr="274F8260">
        <w:rPr>
          <w:rFonts w:ascii="Trebuchet MS" w:eastAsia="Trebuchet MS" w:hAnsi="Trebuchet MS" w:cs="Trebuchet MS"/>
          <w:color w:val="000000" w:themeColor="text1"/>
          <w:sz w:val="24"/>
          <w:szCs w:val="24"/>
        </w:rPr>
        <w:t xml:space="preserve">critical element of the ocean sector that is often overlooked is </w:t>
      </w:r>
      <w:r w:rsidR="08F0B48C" w:rsidRPr="274F8260">
        <w:rPr>
          <w:rFonts w:ascii="Trebuchet MS" w:eastAsia="Trebuchet MS" w:hAnsi="Trebuchet MS" w:cs="Trebuchet MS"/>
          <w:color w:val="000000" w:themeColor="text1"/>
          <w:sz w:val="24"/>
          <w:szCs w:val="24"/>
        </w:rPr>
        <w:t>its</w:t>
      </w:r>
      <w:r w:rsidR="0C1F5353" w:rsidRPr="274F8260">
        <w:rPr>
          <w:rFonts w:ascii="Trebuchet MS" w:eastAsia="Trebuchet MS" w:hAnsi="Trebuchet MS" w:cs="Trebuchet MS"/>
          <w:color w:val="000000" w:themeColor="text1"/>
          <w:sz w:val="24"/>
          <w:szCs w:val="24"/>
        </w:rPr>
        <w:t xml:space="preserve"> important intersection with gender. From coastal communities to international research institutions, the role of gender in the ocean sector is multifaceted and significant. Gender issues in the ocean sector </w:t>
      </w:r>
      <w:r w:rsidR="5583AEDA" w:rsidRPr="274F8260">
        <w:rPr>
          <w:rFonts w:ascii="Trebuchet MS" w:eastAsia="Trebuchet MS" w:hAnsi="Trebuchet MS" w:cs="Trebuchet MS"/>
          <w:color w:val="000000" w:themeColor="text1"/>
          <w:sz w:val="24"/>
          <w:szCs w:val="24"/>
        </w:rPr>
        <w:t>surpass</w:t>
      </w:r>
      <w:r w:rsidR="0C1F5353" w:rsidRPr="274F8260">
        <w:rPr>
          <w:rFonts w:ascii="Trebuchet MS" w:eastAsia="Trebuchet MS" w:hAnsi="Trebuchet MS" w:cs="Trebuchet MS"/>
          <w:color w:val="000000" w:themeColor="text1"/>
          <w:sz w:val="24"/>
          <w:szCs w:val="24"/>
        </w:rPr>
        <w:t xml:space="preserve"> mere representation; they concern access to resources, the ability to </w:t>
      </w:r>
      <w:r w:rsidR="711DF9A3" w:rsidRPr="274F8260">
        <w:rPr>
          <w:rFonts w:ascii="Trebuchet MS" w:eastAsia="Trebuchet MS" w:hAnsi="Trebuchet MS" w:cs="Trebuchet MS"/>
          <w:color w:val="000000" w:themeColor="text1"/>
          <w:sz w:val="24"/>
          <w:szCs w:val="24"/>
        </w:rPr>
        <w:t xml:space="preserve">meaningfully </w:t>
      </w:r>
      <w:r w:rsidR="0C1F5353" w:rsidRPr="274F8260">
        <w:rPr>
          <w:rFonts w:ascii="Trebuchet MS" w:eastAsia="Trebuchet MS" w:hAnsi="Trebuchet MS" w:cs="Trebuchet MS"/>
          <w:color w:val="000000" w:themeColor="text1"/>
          <w:sz w:val="24"/>
          <w:szCs w:val="24"/>
        </w:rPr>
        <w:t>participate in decision-making processes, and the recognition of women's contributions across various spheres of marine activity. Historically, women have been underrepresented in the ocean sector, despite having played essential roles whether as fisherfolk, scientists, policymakers, or conservationists.</w:t>
      </w:r>
    </w:p>
    <w:p w14:paraId="73B4686B" w14:textId="01838D91" w:rsidR="68D2C103" w:rsidRDefault="68D2C103" w:rsidP="274F8260">
      <w:pPr>
        <w:spacing w:line="240" w:lineRule="auto"/>
        <w:jc w:val="both"/>
        <w:rPr>
          <w:rFonts w:ascii="Trebuchet MS" w:eastAsia="Trebuchet MS" w:hAnsi="Trebuchet MS" w:cs="Trebuchet MS"/>
          <w:sz w:val="24"/>
          <w:szCs w:val="24"/>
        </w:rPr>
      </w:pPr>
      <w:r w:rsidRPr="151B1333">
        <w:rPr>
          <w:rFonts w:ascii="Trebuchet MS" w:eastAsia="Trebuchet MS" w:hAnsi="Trebuchet MS" w:cs="Trebuchet MS"/>
          <w:sz w:val="24"/>
          <w:szCs w:val="24"/>
        </w:rPr>
        <w:t>To bring these considerations to the forefront and to celebrate the invaluable contributions of women in ocean-related activities, the Commonwealth Blue Charter (CBC) team invites submissions for video</w:t>
      </w:r>
      <w:r w:rsidR="04378A88" w:rsidRPr="151B1333">
        <w:rPr>
          <w:rFonts w:ascii="Trebuchet MS" w:eastAsia="Trebuchet MS" w:hAnsi="Trebuchet MS" w:cs="Trebuchet MS"/>
          <w:sz w:val="24"/>
          <w:szCs w:val="24"/>
        </w:rPr>
        <w:t xml:space="preserve">s </w:t>
      </w:r>
      <w:r w:rsidRPr="151B1333">
        <w:rPr>
          <w:rFonts w:ascii="Trebuchet MS" w:eastAsia="Trebuchet MS" w:hAnsi="Trebuchet MS" w:cs="Trebuchet MS"/>
          <w:sz w:val="24"/>
          <w:szCs w:val="24"/>
        </w:rPr>
        <w:t>that highlight the gender issues inherent within the ocean sector. This call seeks to amplify diverse voices, share compelling stories, and foster meaningful dialogue around the challenges and triumphs experienced while navigating the maritime world.</w:t>
      </w:r>
    </w:p>
    <w:p w14:paraId="0E7D35BE" w14:textId="605B0631" w:rsidR="6CAF120C" w:rsidRDefault="6CAF120C" w:rsidP="274F8260">
      <w:pPr>
        <w:spacing w:line="240" w:lineRule="auto"/>
        <w:jc w:val="both"/>
        <w:rPr>
          <w:rFonts w:ascii="Trebuchet MS" w:eastAsia="Trebuchet MS" w:hAnsi="Trebuchet MS" w:cs="Trebuchet MS"/>
          <w:color w:val="000000" w:themeColor="text1"/>
          <w:sz w:val="24"/>
          <w:szCs w:val="24"/>
        </w:rPr>
      </w:pPr>
      <w:r w:rsidRPr="274F8260">
        <w:rPr>
          <w:rFonts w:ascii="Trebuchet MS" w:eastAsia="Trebuchet MS" w:hAnsi="Trebuchet MS" w:cs="Trebuchet MS"/>
          <w:sz w:val="24"/>
          <w:szCs w:val="24"/>
        </w:rPr>
        <w:t>Submissions will be shared at a special event in celebration of World Ocean Day on Thursday 6th June 2024 at Marlborough House as well as The Commonwealth</w:t>
      </w:r>
      <w:r w:rsidR="68432724" w:rsidRPr="274F8260">
        <w:rPr>
          <w:rFonts w:ascii="Trebuchet MS" w:eastAsia="Trebuchet MS" w:hAnsi="Trebuchet MS" w:cs="Trebuchet MS"/>
          <w:sz w:val="24"/>
          <w:szCs w:val="24"/>
        </w:rPr>
        <w:t xml:space="preserve"> Secretariat</w:t>
      </w:r>
      <w:r w:rsidRPr="274F8260">
        <w:rPr>
          <w:rFonts w:ascii="Trebuchet MS" w:eastAsia="Trebuchet MS" w:hAnsi="Trebuchet MS" w:cs="Trebuchet MS"/>
          <w:sz w:val="24"/>
          <w:szCs w:val="24"/>
        </w:rPr>
        <w:t xml:space="preserve">’s social media platforms. </w:t>
      </w:r>
      <w:r w:rsidRPr="274F8260">
        <w:rPr>
          <w:rFonts w:ascii="Trebuchet MS" w:eastAsia="Trebuchet MS" w:hAnsi="Trebuchet MS" w:cs="Trebuchet MS"/>
          <w:color w:val="000000" w:themeColor="text1"/>
          <w:sz w:val="24"/>
          <w:szCs w:val="24"/>
        </w:rPr>
        <w:t>This celebration will be held in partnership with the Commonwealth Blue Charter and our esteemed partners Women Powering Smart Energy and will delve into the gendered dimensions of ocean-related work, emphasising the pivotal roles that women play in ocean science, advocacy, and art.</w:t>
      </w:r>
      <w:r w:rsidR="4825339C" w:rsidRPr="274F8260">
        <w:rPr>
          <w:rFonts w:ascii="Trebuchet MS" w:eastAsia="Trebuchet MS" w:hAnsi="Trebuchet MS" w:cs="Trebuchet MS"/>
          <w:color w:val="000000" w:themeColor="text1"/>
          <w:sz w:val="24"/>
          <w:szCs w:val="24"/>
        </w:rPr>
        <w:t xml:space="preserve"> Through this initiative, the aim is not only to recognise the existing disparities but also to inspire collective action towards a more inclusive, equitable, and sustainable ocean sector. </w:t>
      </w:r>
    </w:p>
    <w:p w14:paraId="14649C76" w14:textId="669973C5" w:rsidR="4825339C" w:rsidRDefault="4825339C" w:rsidP="274F8260">
      <w:pPr>
        <w:spacing w:line="240" w:lineRule="auto"/>
        <w:jc w:val="both"/>
        <w:rPr>
          <w:rFonts w:ascii="Trebuchet MS" w:eastAsia="Trebuchet MS" w:hAnsi="Trebuchet MS" w:cs="Trebuchet MS"/>
          <w:color w:val="000000" w:themeColor="text1"/>
          <w:sz w:val="24"/>
          <w:szCs w:val="24"/>
        </w:rPr>
      </w:pPr>
      <w:r w:rsidRPr="274F8260">
        <w:rPr>
          <w:rFonts w:ascii="Trebuchet MS" w:eastAsia="Trebuchet MS" w:hAnsi="Trebuchet MS" w:cs="Trebuchet MS"/>
          <w:color w:val="000000" w:themeColor="text1"/>
          <w:sz w:val="24"/>
          <w:szCs w:val="24"/>
        </w:rPr>
        <w:t>Join us in showcasing untold stories, empowering voices, and catalysing change in the ocean!</w:t>
      </w:r>
    </w:p>
    <w:p w14:paraId="11280D39" w14:textId="3869A49C" w:rsidR="1E1E83DE" w:rsidRDefault="1E1E83DE" w:rsidP="4892C92C">
      <w:pPr>
        <w:spacing w:line="240" w:lineRule="auto"/>
        <w:jc w:val="both"/>
        <w:rPr>
          <w:rFonts w:ascii="Trebuchet MS" w:eastAsia="Trebuchet MS" w:hAnsi="Trebuchet MS" w:cs="Trebuchet MS"/>
          <w:sz w:val="24"/>
          <w:szCs w:val="24"/>
        </w:rPr>
      </w:pPr>
      <w:r w:rsidRPr="4892C92C">
        <w:rPr>
          <w:rFonts w:ascii="Trebuchet MS" w:eastAsia="Trebuchet MS" w:hAnsi="Trebuchet MS" w:cs="Trebuchet MS"/>
          <w:sz w:val="24"/>
          <w:szCs w:val="24"/>
        </w:rPr>
        <w:t xml:space="preserve">Please find </w:t>
      </w:r>
      <w:proofErr w:type="gramStart"/>
      <w:r w:rsidRPr="4892C92C">
        <w:rPr>
          <w:rFonts w:ascii="Trebuchet MS" w:eastAsia="Trebuchet MS" w:hAnsi="Trebuchet MS" w:cs="Trebuchet MS"/>
          <w:sz w:val="24"/>
          <w:szCs w:val="24"/>
        </w:rPr>
        <w:t>below</w:t>
      </w:r>
      <w:proofErr w:type="gramEnd"/>
      <w:r w:rsidRPr="4892C92C">
        <w:rPr>
          <w:rFonts w:ascii="Trebuchet MS" w:eastAsia="Trebuchet MS" w:hAnsi="Trebuchet MS" w:cs="Trebuchet MS"/>
          <w:sz w:val="24"/>
          <w:szCs w:val="24"/>
        </w:rPr>
        <w:t xml:space="preserve"> </w:t>
      </w:r>
    </w:p>
    <w:p w14:paraId="6B5F5FDB" w14:textId="1CA95312" w:rsidR="1E1E83DE" w:rsidRDefault="1E1E83DE" w:rsidP="4892C92C">
      <w:pPr>
        <w:pStyle w:val="ListParagraph"/>
        <w:numPr>
          <w:ilvl w:val="0"/>
          <w:numId w:val="3"/>
        </w:numPr>
        <w:spacing w:line="240" w:lineRule="auto"/>
        <w:jc w:val="both"/>
        <w:rPr>
          <w:rFonts w:ascii="Trebuchet MS" w:eastAsia="Trebuchet MS" w:hAnsi="Trebuchet MS" w:cs="Trebuchet MS"/>
          <w:sz w:val="24"/>
          <w:szCs w:val="24"/>
        </w:rPr>
      </w:pPr>
      <w:r w:rsidRPr="1993BEF3">
        <w:rPr>
          <w:rFonts w:ascii="Trebuchet MS" w:eastAsia="Trebuchet MS" w:hAnsi="Trebuchet MS" w:cs="Trebuchet MS"/>
          <w:sz w:val="24"/>
          <w:szCs w:val="24"/>
        </w:rPr>
        <w:t>Video recording guidance</w:t>
      </w:r>
    </w:p>
    <w:p w14:paraId="6CA53D9A" w14:textId="3CED48BB" w:rsidR="1E1E83DE" w:rsidRDefault="1E1E83DE" w:rsidP="4892C92C">
      <w:pPr>
        <w:pStyle w:val="ListParagraph"/>
        <w:numPr>
          <w:ilvl w:val="0"/>
          <w:numId w:val="3"/>
        </w:numPr>
        <w:spacing w:line="240" w:lineRule="auto"/>
        <w:jc w:val="both"/>
        <w:rPr>
          <w:rFonts w:ascii="Trebuchet MS" w:eastAsia="Trebuchet MS" w:hAnsi="Trebuchet MS" w:cs="Trebuchet MS"/>
          <w:sz w:val="24"/>
          <w:szCs w:val="24"/>
        </w:rPr>
      </w:pPr>
      <w:r w:rsidRPr="4892C92C">
        <w:rPr>
          <w:rFonts w:ascii="Trebuchet MS" w:eastAsia="Trebuchet MS" w:hAnsi="Trebuchet MS" w:cs="Trebuchet MS"/>
          <w:sz w:val="24"/>
          <w:szCs w:val="24"/>
        </w:rPr>
        <w:t>Guidance questions and prompts for the video (highlighted in blue)</w:t>
      </w:r>
    </w:p>
    <w:p w14:paraId="042B4D44" w14:textId="6A637F92" w:rsidR="003E8CE8" w:rsidRDefault="003E8CE8" w:rsidP="4892C92C">
      <w:pPr>
        <w:pStyle w:val="ListParagraph"/>
        <w:numPr>
          <w:ilvl w:val="0"/>
          <w:numId w:val="3"/>
        </w:numPr>
        <w:spacing w:line="240" w:lineRule="auto"/>
        <w:jc w:val="both"/>
        <w:rPr>
          <w:rFonts w:ascii="Trebuchet MS" w:eastAsia="Trebuchet MS" w:hAnsi="Trebuchet MS" w:cs="Trebuchet MS"/>
          <w:sz w:val="24"/>
          <w:szCs w:val="24"/>
        </w:rPr>
      </w:pPr>
      <w:r w:rsidRPr="4892C92C">
        <w:rPr>
          <w:rFonts w:ascii="Trebuchet MS" w:eastAsia="Trebuchet MS" w:hAnsi="Trebuchet MS" w:cs="Trebuchet MS"/>
          <w:sz w:val="24"/>
          <w:szCs w:val="24"/>
        </w:rPr>
        <w:t>How to send the video</w:t>
      </w:r>
    </w:p>
    <w:p w14:paraId="6522D2D9" w14:textId="12DA175D" w:rsidR="1E1E83DE" w:rsidRDefault="1E1E83DE" w:rsidP="4892C92C">
      <w:pPr>
        <w:spacing w:line="240" w:lineRule="auto"/>
        <w:jc w:val="both"/>
        <w:rPr>
          <w:rFonts w:ascii="Trebuchet MS" w:eastAsia="Trebuchet MS" w:hAnsi="Trebuchet MS" w:cs="Trebuchet MS"/>
          <w:b/>
          <w:bCs/>
          <w:sz w:val="24"/>
          <w:szCs w:val="24"/>
          <w:u w:val="single"/>
        </w:rPr>
      </w:pPr>
      <w:r w:rsidRPr="4892C92C">
        <w:rPr>
          <w:rFonts w:ascii="Trebuchet MS" w:eastAsia="Trebuchet MS" w:hAnsi="Trebuchet MS" w:cs="Trebuchet MS"/>
          <w:b/>
          <w:bCs/>
          <w:sz w:val="24"/>
          <w:szCs w:val="24"/>
          <w:u w:val="single"/>
        </w:rPr>
        <w:t>1. Video recording guidance</w:t>
      </w:r>
    </w:p>
    <w:p w14:paraId="0596DB6F" w14:textId="3099D9C9" w:rsidR="1E1E83DE" w:rsidRDefault="1E1E83DE" w:rsidP="4892C92C">
      <w:pPr>
        <w:pStyle w:val="ListParagraph"/>
        <w:numPr>
          <w:ilvl w:val="0"/>
          <w:numId w:val="2"/>
        </w:numPr>
        <w:spacing w:line="240" w:lineRule="auto"/>
        <w:jc w:val="both"/>
        <w:rPr>
          <w:rFonts w:ascii="Trebuchet MS" w:eastAsia="Trebuchet MS" w:hAnsi="Trebuchet MS" w:cs="Trebuchet MS"/>
          <w:sz w:val="24"/>
          <w:szCs w:val="24"/>
        </w:rPr>
      </w:pPr>
      <w:r w:rsidRPr="4892C92C">
        <w:rPr>
          <w:rFonts w:ascii="Trebuchet MS" w:eastAsia="Trebuchet MS" w:hAnsi="Trebuchet MS" w:cs="Trebuchet MS"/>
          <w:b/>
          <w:bCs/>
          <w:sz w:val="24"/>
          <w:szCs w:val="24"/>
        </w:rPr>
        <w:t>Film in landscape</w:t>
      </w:r>
      <w:r w:rsidRPr="4892C92C">
        <w:rPr>
          <w:rFonts w:ascii="Trebuchet MS" w:eastAsia="Trebuchet MS" w:hAnsi="Trebuchet MS" w:cs="Trebuchet MS"/>
          <w:sz w:val="24"/>
          <w:szCs w:val="24"/>
        </w:rPr>
        <w:t xml:space="preserve"> – film the video horizontally and in high definition (at least 720p)</w:t>
      </w:r>
    </w:p>
    <w:p w14:paraId="3D9ED839" w14:textId="5C5C8D96" w:rsidR="1E1E83DE" w:rsidRDefault="1E1E83DE" w:rsidP="4892C92C">
      <w:pPr>
        <w:pStyle w:val="ListParagraph"/>
        <w:numPr>
          <w:ilvl w:val="0"/>
          <w:numId w:val="2"/>
        </w:numPr>
        <w:spacing w:line="240" w:lineRule="auto"/>
        <w:jc w:val="both"/>
        <w:rPr>
          <w:rFonts w:ascii="Trebuchet MS" w:eastAsia="Trebuchet MS" w:hAnsi="Trebuchet MS" w:cs="Trebuchet MS"/>
          <w:sz w:val="24"/>
          <w:szCs w:val="24"/>
        </w:rPr>
      </w:pPr>
      <w:r w:rsidRPr="4892C92C">
        <w:rPr>
          <w:rFonts w:ascii="Trebuchet MS" w:eastAsia="Trebuchet MS" w:hAnsi="Trebuchet MS" w:cs="Trebuchet MS"/>
          <w:b/>
          <w:bCs/>
          <w:sz w:val="24"/>
          <w:szCs w:val="24"/>
        </w:rPr>
        <w:t>Centre yourself in the middle of the shot</w:t>
      </w:r>
      <w:r w:rsidRPr="4892C92C">
        <w:rPr>
          <w:rFonts w:ascii="Trebuchet MS" w:eastAsia="Trebuchet MS" w:hAnsi="Trebuchet MS" w:cs="Trebuchet MS"/>
          <w:sz w:val="24"/>
          <w:szCs w:val="24"/>
        </w:rPr>
        <w:t xml:space="preserve"> – ensure there is space on either side of you and there is space above your head, with the shot from around your middle </w:t>
      </w:r>
      <w:proofErr w:type="gramStart"/>
      <w:r w:rsidRPr="4892C92C">
        <w:rPr>
          <w:rFonts w:ascii="Trebuchet MS" w:eastAsia="Trebuchet MS" w:hAnsi="Trebuchet MS" w:cs="Trebuchet MS"/>
          <w:sz w:val="24"/>
          <w:szCs w:val="24"/>
        </w:rPr>
        <w:t>up</w:t>
      </w:r>
      <w:proofErr w:type="gramEnd"/>
    </w:p>
    <w:p w14:paraId="5F3D7C59" w14:textId="6C0030E7" w:rsidR="1E1E83DE" w:rsidRDefault="6CAF120C" w:rsidP="4892C92C">
      <w:pPr>
        <w:pStyle w:val="ListParagraph"/>
        <w:numPr>
          <w:ilvl w:val="0"/>
          <w:numId w:val="2"/>
        </w:numPr>
        <w:spacing w:line="240" w:lineRule="auto"/>
        <w:jc w:val="both"/>
        <w:rPr>
          <w:rFonts w:ascii="Trebuchet MS" w:eastAsia="Trebuchet MS" w:hAnsi="Trebuchet MS" w:cs="Trebuchet MS"/>
          <w:sz w:val="24"/>
          <w:szCs w:val="24"/>
        </w:rPr>
      </w:pPr>
      <w:r w:rsidRPr="067522F8">
        <w:rPr>
          <w:rFonts w:ascii="Trebuchet MS" w:eastAsia="Trebuchet MS" w:hAnsi="Trebuchet MS" w:cs="Trebuchet MS"/>
          <w:b/>
          <w:bCs/>
          <w:sz w:val="24"/>
          <w:szCs w:val="24"/>
        </w:rPr>
        <w:t xml:space="preserve">Keep the video </w:t>
      </w:r>
      <w:r w:rsidR="00260FF0">
        <w:rPr>
          <w:rFonts w:ascii="Trebuchet MS" w:eastAsia="Trebuchet MS" w:hAnsi="Trebuchet MS" w:cs="Trebuchet MS"/>
          <w:b/>
          <w:bCs/>
          <w:sz w:val="24"/>
          <w:szCs w:val="24"/>
        </w:rPr>
        <w:t>under 2 minutes</w:t>
      </w:r>
      <w:r w:rsidRPr="067522F8">
        <w:rPr>
          <w:rFonts w:ascii="Trebuchet MS" w:eastAsia="Trebuchet MS" w:hAnsi="Trebuchet MS" w:cs="Trebuchet MS"/>
          <w:sz w:val="24"/>
          <w:szCs w:val="24"/>
        </w:rPr>
        <w:t xml:space="preserve"> – this ensures the ability to use on social media</w:t>
      </w:r>
      <w:r w:rsidR="1C39527B" w:rsidRPr="067522F8">
        <w:rPr>
          <w:rFonts w:ascii="Trebuchet MS" w:eastAsia="Trebuchet MS" w:hAnsi="Trebuchet MS" w:cs="Trebuchet MS"/>
          <w:sz w:val="24"/>
          <w:szCs w:val="24"/>
        </w:rPr>
        <w:t xml:space="preserve">. </w:t>
      </w:r>
      <w:r w:rsidR="1C39527B" w:rsidRPr="067522F8">
        <w:rPr>
          <w:rFonts w:ascii="Trebuchet MS" w:eastAsia="Trebuchet MS" w:hAnsi="Trebuchet MS" w:cs="Trebuchet MS"/>
          <w:b/>
          <w:bCs/>
          <w:sz w:val="24"/>
          <w:szCs w:val="24"/>
        </w:rPr>
        <w:t>We will be editing these clips and would not be using the full clips of everyone.</w:t>
      </w:r>
    </w:p>
    <w:p w14:paraId="3E371B23" w14:textId="1117410B" w:rsidR="1E1E83DE" w:rsidRDefault="1E1E83DE" w:rsidP="4892C92C">
      <w:pPr>
        <w:pStyle w:val="ListParagraph"/>
        <w:numPr>
          <w:ilvl w:val="0"/>
          <w:numId w:val="2"/>
        </w:numPr>
        <w:spacing w:line="240" w:lineRule="auto"/>
        <w:jc w:val="both"/>
        <w:rPr>
          <w:rFonts w:ascii="Trebuchet MS" w:eastAsia="Trebuchet MS" w:hAnsi="Trebuchet MS" w:cs="Trebuchet MS"/>
          <w:sz w:val="24"/>
          <w:szCs w:val="24"/>
        </w:rPr>
      </w:pPr>
      <w:r w:rsidRPr="4892C92C">
        <w:rPr>
          <w:rFonts w:ascii="Trebuchet MS" w:eastAsia="Trebuchet MS" w:hAnsi="Trebuchet MS" w:cs="Trebuchet MS"/>
          <w:b/>
          <w:bCs/>
          <w:sz w:val="24"/>
          <w:szCs w:val="24"/>
        </w:rPr>
        <w:t>Stabilise your recording device</w:t>
      </w:r>
      <w:r w:rsidRPr="4892C92C">
        <w:rPr>
          <w:rFonts w:ascii="Trebuchet MS" w:eastAsia="Trebuchet MS" w:hAnsi="Trebuchet MS" w:cs="Trebuchet MS"/>
          <w:sz w:val="24"/>
          <w:szCs w:val="24"/>
        </w:rPr>
        <w:t xml:space="preserve"> – ensure that it does not topple over or </w:t>
      </w:r>
      <w:proofErr w:type="gramStart"/>
      <w:r w:rsidRPr="4892C92C">
        <w:rPr>
          <w:rFonts w:ascii="Trebuchet MS" w:eastAsia="Trebuchet MS" w:hAnsi="Trebuchet MS" w:cs="Trebuchet MS"/>
          <w:sz w:val="24"/>
          <w:szCs w:val="24"/>
        </w:rPr>
        <w:t>moves</w:t>
      </w:r>
      <w:proofErr w:type="gramEnd"/>
    </w:p>
    <w:p w14:paraId="4FCDD0E3" w14:textId="66362AE2" w:rsidR="1E1E83DE" w:rsidRDefault="1E1E83DE" w:rsidP="4892C92C">
      <w:pPr>
        <w:pStyle w:val="ListParagraph"/>
        <w:numPr>
          <w:ilvl w:val="0"/>
          <w:numId w:val="2"/>
        </w:numPr>
        <w:spacing w:line="240" w:lineRule="auto"/>
        <w:jc w:val="both"/>
        <w:rPr>
          <w:rFonts w:ascii="Trebuchet MS" w:eastAsia="Trebuchet MS" w:hAnsi="Trebuchet MS" w:cs="Trebuchet MS"/>
          <w:sz w:val="24"/>
          <w:szCs w:val="24"/>
        </w:rPr>
      </w:pPr>
      <w:r w:rsidRPr="4892C92C">
        <w:rPr>
          <w:rFonts w:ascii="Trebuchet MS" w:eastAsia="Trebuchet MS" w:hAnsi="Trebuchet MS" w:cs="Trebuchet MS"/>
          <w:b/>
          <w:bCs/>
          <w:sz w:val="24"/>
          <w:szCs w:val="24"/>
        </w:rPr>
        <w:t>Appropriate location</w:t>
      </w:r>
      <w:r w:rsidRPr="4892C92C">
        <w:rPr>
          <w:rFonts w:ascii="Trebuchet MS" w:eastAsia="Trebuchet MS" w:hAnsi="Trebuchet MS" w:cs="Trebuchet MS"/>
          <w:sz w:val="24"/>
          <w:szCs w:val="24"/>
        </w:rPr>
        <w:t xml:space="preserve"> – ensure there is a solid background (white preferably), no clutter or personal items in the frame, and no background noise or </w:t>
      </w:r>
      <w:proofErr w:type="gramStart"/>
      <w:r w:rsidRPr="4892C92C">
        <w:rPr>
          <w:rFonts w:ascii="Trebuchet MS" w:eastAsia="Trebuchet MS" w:hAnsi="Trebuchet MS" w:cs="Trebuchet MS"/>
          <w:sz w:val="24"/>
          <w:szCs w:val="24"/>
        </w:rPr>
        <w:t>movement</w:t>
      </w:r>
      <w:proofErr w:type="gramEnd"/>
    </w:p>
    <w:p w14:paraId="6B5700E2" w14:textId="07790F0E" w:rsidR="1E1E83DE" w:rsidRDefault="1E1E83DE" w:rsidP="4892C92C">
      <w:pPr>
        <w:pStyle w:val="ListParagraph"/>
        <w:numPr>
          <w:ilvl w:val="0"/>
          <w:numId w:val="2"/>
        </w:numPr>
        <w:spacing w:line="240" w:lineRule="auto"/>
        <w:jc w:val="both"/>
        <w:rPr>
          <w:rFonts w:ascii="Trebuchet MS" w:eastAsia="Trebuchet MS" w:hAnsi="Trebuchet MS" w:cs="Trebuchet MS"/>
          <w:sz w:val="24"/>
          <w:szCs w:val="24"/>
        </w:rPr>
      </w:pPr>
      <w:r w:rsidRPr="4892C92C">
        <w:rPr>
          <w:rFonts w:ascii="Trebuchet MS" w:eastAsia="Trebuchet MS" w:hAnsi="Trebuchet MS" w:cs="Trebuchet MS"/>
          <w:b/>
          <w:bCs/>
          <w:sz w:val="24"/>
          <w:szCs w:val="24"/>
        </w:rPr>
        <w:t>Make sure it is in focus</w:t>
      </w:r>
      <w:r w:rsidRPr="4892C92C">
        <w:rPr>
          <w:rFonts w:ascii="Trebuchet MS" w:eastAsia="Trebuchet MS" w:hAnsi="Trebuchet MS" w:cs="Trebuchet MS"/>
          <w:sz w:val="24"/>
          <w:szCs w:val="24"/>
        </w:rPr>
        <w:t xml:space="preserve"> – ensure camera is in focus, a test recording will help with </w:t>
      </w:r>
      <w:proofErr w:type="gramStart"/>
      <w:r w:rsidRPr="4892C92C">
        <w:rPr>
          <w:rFonts w:ascii="Trebuchet MS" w:eastAsia="Trebuchet MS" w:hAnsi="Trebuchet MS" w:cs="Trebuchet MS"/>
          <w:sz w:val="24"/>
          <w:szCs w:val="24"/>
        </w:rPr>
        <w:t>this</w:t>
      </w:r>
      <w:proofErr w:type="gramEnd"/>
    </w:p>
    <w:p w14:paraId="72F39EDA" w14:textId="7DB932AD" w:rsidR="1E1E83DE" w:rsidRDefault="1E1E83DE" w:rsidP="4892C92C">
      <w:pPr>
        <w:pStyle w:val="ListParagraph"/>
        <w:numPr>
          <w:ilvl w:val="0"/>
          <w:numId w:val="2"/>
        </w:numPr>
        <w:spacing w:line="240" w:lineRule="auto"/>
        <w:jc w:val="both"/>
        <w:rPr>
          <w:rFonts w:ascii="Trebuchet MS" w:eastAsia="Trebuchet MS" w:hAnsi="Trebuchet MS" w:cs="Trebuchet MS"/>
          <w:sz w:val="24"/>
          <w:szCs w:val="24"/>
        </w:rPr>
      </w:pPr>
      <w:r w:rsidRPr="4892C92C">
        <w:rPr>
          <w:rFonts w:ascii="Trebuchet MS" w:eastAsia="Trebuchet MS" w:hAnsi="Trebuchet MS" w:cs="Trebuchet MS"/>
          <w:b/>
          <w:bCs/>
          <w:sz w:val="24"/>
          <w:szCs w:val="24"/>
        </w:rPr>
        <w:t>Speak clearly and at a normal pace</w:t>
      </w:r>
      <w:r w:rsidRPr="4892C92C">
        <w:rPr>
          <w:rFonts w:ascii="Trebuchet MS" w:eastAsia="Trebuchet MS" w:hAnsi="Trebuchet MS" w:cs="Trebuchet MS"/>
          <w:sz w:val="24"/>
          <w:szCs w:val="24"/>
        </w:rPr>
        <w:t xml:space="preserve"> – ensure there is no echo, outside noise etc.</w:t>
      </w:r>
    </w:p>
    <w:p w14:paraId="3F07446E" w14:textId="65C45B5F" w:rsidR="1E1E83DE" w:rsidRDefault="1E1E83DE" w:rsidP="4892C92C">
      <w:pPr>
        <w:pStyle w:val="ListParagraph"/>
        <w:numPr>
          <w:ilvl w:val="0"/>
          <w:numId w:val="2"/>
        </w:numPr>
        <w:spacing w:line="240" w:lineRule="auto"/>
        <w:jc w:val="both"/>
        <w:rPr>
          <w:rFonts w:ascii="Trebuchet MS" w:eastAsia="Trebuchet MS" w:hAnsi="Trebuchet MS" w:cs="Trebuchet MS"/>
          <w:sz w:val="24"/>
          <w:szCs w:val="24"/>
        </w:rPr>
      </w:pPr>
      <w:r w:rsidRPr="4892C92C">
        <w:rPr>
          <w:rFonts w:ascii="Trebuchet MS" w:eastAsia="Trebuchet MS" w:hAnsi="Trebuchet MS" w:cs="Trebuchet MS"/>
          <w:b/>
          <w:bCs/>
          <w:sz w:val="24"/>
          <w:szCs w:val="24"/>
        </w:rPr>
        <w:t>Check your lighting</w:t>
      </w:r>
      <w:r w:rsidRPr="4892C92C">
        <w:rPr>
          <w:rFonts w:ascii="Trebuchet MS" w:eastAsia="Trebuchet MS" w:hAnsi="Trebuchet MS" w:cs="Trebuchet MS"/>
          <w:sz w:val="24"/>
          <w:szCs w:val="24"/>
        </w:rPr>
        <w:t xml:space="preserve"> – ensure you are not backlit, there is enough light to clearly see your face and wear solid clothing. Check for reflections if you wear </w:t>
      </w:r>
      <w:proofErr w:type="gramStart"/>
      <w:r w:rsidRPr="4892C92C">
        <w:rPr>
          <w:rFonts w:ascii="Trebuchet MS" w:eastAsia="Trebuchet MS" w:hAnsi="Trebuchet MS" w:cs="Trebuchet MS"/>
          <w:sz w:val="24"/>
          <w:szCs w:val="24"/>
        </w:rPr>
        <w:t>glasses</w:t>
      </w:r>
      <w:proofErr w:type="gramEnd"/>
    </w:p>
    <w:p w14:paraId="181D8D70" w14:textId="60BBB27F" w:rsidR="1E1E83DE" w:rsidRDefault="1E1E83DE" w:rsidP="4892C92C">
      <w:pPr>
        <w:pStyle w:val="ListParagraph"/>
        <w:numPr>
          <w:ilvl w:val="0"/>
          <w:numId w:val="2"/>
        </w:numPr>
        <w:spacing w:line="240" w:lineRule="auto"/>
        <w:jc w:val="both"/>
        <w:rPr>
          <w:rFonts w:ascii="Trebuchet MS" w:eastAsia="Trebuchet MS" w:hAnsi="Trebuchet MS" w:cs="Trebuchet MS"/>
          <w:sz w:val="24"/>
          <w:szCs w:val="24"/>
        </w:rPr>
      </w:pPr>
      <w:r w:rsidRPr="4892C92C">
        <w:rPr>
          <w:rFonts w:ascii="Trebuchet MS" w:eastAsia="Trebuchet MS" w:hAnsi="Trebuchet MS" w:cs="Trebuchet MS"/>
          <w:b/>
          <w:bCs/>
          <w:sz w:val="24"/>
          <w:szCs w:val="24"/>
        </w:rPr>
        <w:t>Don’t zoom</w:t>
      </w:r>
      <w:r w:rsidRPr="4892C92C">
        <w:rPr>
          <w:rFonts w:ascii="Trebuchet MS" w:eastAsia="Trebuchet MS" w:hAnsi="Trebuchet MS" w:cs="Trebuchet MS"/>
          <w:sz w:val="24"/>
          <w:szCs w:val="24"/>
        </w:rPr>
        <w:t xml:space="preserve"> – ensure that you are close enough so that you don’t have to zoom in</w:t>
      </w:r>
    </w:p>
    <w:p w14:paraId="6DF9FE2A" w14:textId="2F30DA1A" w:rsidR="1E1E83DE" w:rsidRDefault="1E1E83DE" w:rsidP="4892C92C">
      <w:pPr>
        <w:pStyle w:val="ListParagraph"/>
        <w:numPr>
          <w:ilvl w:val="0"/>
          <w:numId w:val="2"/>
        </w:numPr>
        <w:spacing w:line="240" w:lineRule="auto"/>
        <w:jc w:val="both"/>
        <w:rPr>
          <w:rFonts w:ascii="Trebuchet MS" w:eastAsia="Trebuchet MS" w:hAnsi="Trebuchet MS" w:cs="Trebuchet MS"/>
          <w:sz w:val="24"/>
          <w:szCs w:val="24"/>
        </w:rPr>
      </w:pPr>
      <w:r w:rsidRPr="4892C92C">
        <w:rPr>
          <w:rFonts w:ascii="Trebuchet MS" w:eastAsia="Trebuchet MS" w:hAnsi="Trebuchet MS" w:cs="Trebuchet MS"/>
          <w:b/>
          <w:bCs/>
          <w:sz w:val="24"/>
          <w:szCs w:val="24"/>
        </w:rPr>
        <w:t>High quality</w:t>
      </w:r>
      <w:r w:rsidRPr="4892C92C">
        <w:rPr>
          <w:rFonts w:ascii="Trebuchet MS" w:eastAsia="Trebuchet MS" w:hAnsi="Trebuchet MS" w:cs="Trebuchet MS"/>
          <w:sz w:val="24"/>
          <w:szCs w:val="24"/>
        </w:rPr>
        <w:t xml:space="preserve"> – ensure your device is filming in at least 720 p to help with quality </w:t>
      </w:r>
      <w:proofErr w:type="gramStart"/>
      <w:r w:rsidRPr="4892C92C">
        <w:rPr>
          <w:rFonts w:ascii="Trebuchet MS" w:eastAsia="Trebuchet MS" w:hAnsi="Trebuchet MS" w:cs="Trebuchet MS"/>
          <w:sz w:val="24"/>
          <w:szCs w:val="24"/>
        </w:rPr>
        <w:t>standards</w:t>
      </w:r>
      <w:proofErr w:type="gramEnd"/>
    </w:p>
    <w:p w14:paraId="0FEBA610" w14:textId="23A1A6E1" w:rsidR="4892C92C" w:rsidRDefault="1E1E83DE" w:rsidP="274F8260">
      <w:pPr>
        <w:pStyle w:val="ListParagraph"/>
        <w:numPr>
          <w:ilvl w:val="0"/>
          <w:numId w:val="2"/>
        </w:numPr>
        <w:spacing w:line="240" w:lineRule="auto"/>
        <w:jc w:val="both"/>
        <w:rPr>
          <w:rFonts w:ascii="Trebuchet MS" w:eastAsia="Trebuchet MS" w:hAnsi="Trebuchet MS" w:cs="Trebuchet MS"/>
          <w:sz w:val="24"/>
          <w:szCs w:val="24"/>
        </w:rPr>
      </w:pPr>
      <w:r w:rsidRPr="0ADF6413">
        <w:rPr>
          <w:rFonts w:ascii="Trebuchet MS" w:eastAsia="Trebuchet MS" w:hAnsi="Trebuchet MS" w:cs="Trebuchet MS"/>
          <w:b/>
          <w:bCs/>
          <w:sz w:val="24"/>
          <w:szCs w:val="24"/>
        </w:rPr>
        <w:t>Record a test video</w:t>
      </w:r>
      <w:r w:rsidRPr="0ADF6413">
        <w:rPr>
          <w:rFonts w:ascii="Trebuchet MS" w:eastAsia="Trebuchet MS" w:hAnsi="Trebuchet MS" w:cs="Trebuchet MS"/>
          <w:sz w:val="24"/>
          <w:szCs w:val="24"/>
        </w:rPr>
        <w:t xml:space="preserve"> – recording a test video will help you ensure all of the guidance is</w:t>
      </w:r>
      <w:r w:rsidR="5382E20D" w:rsidRPr="0ADF6413">
        <w:rPr>
          <w:rFonts w:ascii="Trebuchet MS" w:eastAsia="Trebuchet MS" w:hAnsi="Trebuchet MS" w:cs="Trebuchet MS"/>
          <w:sz w:val="24"/>
          <w:szCs w:val="24"/>
        </w:rPr>
        <w:t xml:space="preserve"> </w:t>
      </w:r>
      <w:r w:rsidRPr="0ADF6413">
        <w:rPr>
          <w:rFonts w:ascii="Trebuchet MS" w:eastAsia="Trebuchet MS" w:hAnsi="Trebuchet MS" w:cs="Trebuchet MS"/>
          <w:sz w:val="24"/>
          <w:szCs w:val="24"/>
        </w:rPr>
        <w:t xml:space="preserve">followed and the video looks and sounds </w:t>
      </w:r>
      <w:proofErr w:type="gramStart"/>
      <w:r w:rsidRPr="0ADF6413">
        <w:rPr>
          <w:rFonts w:ascii="Trebuchet MS" w:eastAsia="Trebuchet MS" w:hAnsi="Trebuchet MS" w:cs="Trebuchet MS"/>
          <w:sz w:val="24"/>
          <w:szCs w:val="24"/>
        </w:rPr>
        <w:t>good</w:t>
      </w:r>
      <w:proofErr w:type="gramEnd"/>
    </w:p>
    <w:p w14:paraId="23ED3B72" w14:textId="0E7D6DCE" w:rsidR="0ADF6413" w:rsidRDefault="0ADF6413" w:rsidP="0ADF6413">
      <w:pPr>
        <w:spacing w:line="240" w:lineRule="auto"/>
        <w:jc w:val="both"/>
        <w:rPr>
          <w:rFonts w:ascii="Trebuchet MS" w:eastAsia="Trebuchet MS" w:hAnsi="Trebuchet MS" w:cs="Trebuchet MS"/>
          <w:sz w:val="24"/>
          <w:szCs w:val="24"/>
        </w:rPr>
      </w:pPr>
    </w:p>
    <w:p w14:paraId="521F0AF1" w14:textId="06B11428" w:rsidR="4892C92C" w:rsidRDefault="1E1E83DE" w:rsidP="274F8260">
      <w:pPr>
        <w:spacing w:line="240" w:lineRule="auto"/>
        <w:jc w:val="both"/>
        <w:rPr>
          <w:rFonts w:ascii="Trebuchet MS" w:eastAsia="Trebuchet MS" w:hAnsi="Trebuchet MS" w:cs="Trebuchet MS"/>
          <w:b/>
          <w:bCs/>
          <w:sz w:val="24"/>
          <w:szCs w:val="24"/>
          <w:u w:val="single"/>
        </w:rPr>
      </w:pPr>
      <w:r w:rsidRPr="274F8260">
        <w:rPr>
          <w:rFonts w:ascii="Trebuchet MS" w:eastAsia="Trebuchet MS" w:hAnsi="Trebuchet MS" w:cs="Trebuchet MS"/>
          <w:b/>
          <w:bCs/>
          <w:sz w:val="24"/>
          <w:szCs w:val="24"/>
          <w:u w:val="single"/>
        </w:rPr>
        <w:t>2. Guidance questions for the video.</w:t>
      </w:r>
    </w:p>
    <w:p w14:paraId="39E269E7" w14:textId="06951395" w:rsidR="5366AE9B" w:rsidRDefault="6CAF120C" w:rsidP="6CAF120C">
      <w:pPr>
        <w:spacing w:line="240" w:lineRule="auto"/>
        <w:jc w:val="both"/>
        <w:rPr>
          <w:rFonts w:ascii="Trebuchet MS" w:eastAsia="Trebuchet MS" w:hAnsi="Trebuchet MS" w:cs="Trebuchet MS"/>
          <w:sz w:val="24"/>
          <w:szCs w:val="24"/>
        </w:rPr>
      </w:pPr>
      <w:r w:rsidRPr="067522F8">
        <w:rPr>
          <w:rFonts w:ascii="Trebuchet MS" w:eastAsia="Trebuchet MS" w:hAnsi="Trebuchet MS" w:cs="Trebuchet MS"/>
          <w:sz w:val="24"/>
          <w:szCs w:val="24"/>
          <w:highlight w:val="cyan"/>
        </w:rPr>
        <w:t>Hi, I’m [name], from [country]…. (Introduce yourself.)</w:t>
      </w:r>
    </w:p>
    <w:p w14:paraId="325A003E" w14:textId="79443637" w:rsidR="1A12F65B" w:rsidRDefault="27EF42CB" w:rsidP="0ADF6413">
      <w:pPr>
        <w:pStyle w:val="ListParagraph"/>
        <w:numPr>
          <w:ilvl w:val="0"/>
          <w:numId w:val="1"/>
        </w:numPr>
        <w:spacing w:line="240" w:lineRule="auto"/>
        <w:jc w:val="both"/>
        <w:rPr>
          <w:rFonts w:ascii="Trebuchet MS" w:eastAsia="Trebuchet MS" w:hAnsi="Trebuchet MS" w:cs="Trebuchet MS"/>
          <w:sz w:val="24"/>
          <w:szCs w:val="24"/>
          <w:highlight w:val="cyan"/>
        </w:rPr>
      </w:pPr>
      <w:r w:rsidRPr="0ADF6413">
        <w:rPr>
          <w:rFonts w:ascii="Trebuchet MS" w:eastAsia="Trebuchet MS" w:hAnsi="Trebuchet MS" w:cs="Trebuchet MS"/>
          <w:sz w:val="24"/>
          <w:szCs w:val="24"/>
          <w:highlight w:val="cyan"/>
        </w:rPr>
        <w:t>I am a</w:t>
      </w:r>
      <w:r w:rsidR="231340F2" w:rsidRPr="0ADF6413">
        <w:rPr>
          <w:rFonts w:ascii="Trebuchet MS" w:eastAsia="Trebuchet MS" w:hAnsi="Trebuchet MS" w:cs="Trebuchet MS"/>
          <w:sz w:val="24"/>
          <w:szCs w:val="24"/>
          <w:highlight w:val="cyan"/>
        </w:rPr>
        <w:t>... / I do....</w:t>
      </w:r>
      <w:r w:rsidRPr="0ADF6413">
        <w:rPr>
          <w:rFonts w:ascii="Trebuchet MS" w:eastAsia="Trebuchet MS" w:hAnsi="Trebuchet MS" w:cs="Trebuchet MS"/>
          <w:sz w:val="24"/>
          <w:szCs w:val="24"/>
          <w:highlight w:val="cyan"/>
        </w:rPr>
        <w:t xml:space="preserve"> </w:t>
      </w:r>
      <w:r w:rsidR="50D10577" w:rsidRPr="0ADF6413">
        <w:rPr>
          <w:rFonts w:ascii="Trebuchet MS" w:eastAsia="Trebuchet MS" w:hAnsi="Trebuchet MS" w:cs="Trebuchet MS"/>
          <w:sz w:val="24"/>
          <w:szCs w:val="24"/>
          <w:highlight w:val="cyan"/>
        </w:rPr>
        <w:t>(</w:t>
      </w:r>
      <w:r w:rsidR="0391C953" w:rsidRPr="0ADF6413">
        <w:rPr>
          <w:rFonts w:ascii="Trebuchet MS" w:eastAsia="Trebuchet MS" w:hAnsi="Trebuchet MS" w:cs="Trebuchet MS"/>
          <w:sz w:val="24"/>
          <w:szCs w:val="24"/>
          <w:highlight w:val="cyan"/>
        </w:rPr>
        <w:t>Say</w:t>
      </w:r>
      <w:r w:rsidRPr="0ADF6413">
        <w:rPr>
          <w:rFonts w:ascii="Trebuchet MS" w:eastAsia="Trebuchet MS" w:hAnsi="Trebuchet MS" w:cs="Trebuchet MS"/>
          <w:sz w:val="24"/>
          <w:szCs w:val="24"/>
          <w:highlight w:val="cyan"/>
        </w:rPr>
        <w:t xml:space="preserve"> a bit about what you do </w:t>
      </w:r>
      <w:r w:rsidR="2B052A7A" w:rsidRPr="0ADF6413">
        <w:rPr>
          <w:rFonts w:ascii="Trebuchet MS" w:eastAsia="Trebuchet MS" w:hAnsi="Trebuchet MS" w:cs="Trebuchet MS"/>
          <w:sz w:val="24"/>
          <w:szCs w:val="24"/>
          <w:highlight w:val="cyan"/>
        </w:rPr>
        <w:t xml:space="preserve">e.g. </w:t>
      </w:r>
      <w:r w:rsidRPr="0ADF6413">
        <w:rPr>
          <w:rFonts w:ascii="Trebuchet MS" w:eastAsia="Trebuchet MS" w:hAnsi="Trebuchet MS" w:cs="Trebuchet MS"/>
          <w:sz w:val="24"/>
          <w:szCs w:val="24"/>
          <w:highlight w:val="cyan"/>
        </w:rPr>
        <w:t>I am a fisherwoman</w:t>
      </w:r>
      <w:r w:rsidR="428945ED" w:rsidRPr="0ADF6413">
        <w:rPr>
          <w:rFonts w:ascii="Trebuchet MS" w:eastAsia="Trebuchet MS" w:hAnsi="Trebuchet MS" w:cs="Trebuchet MS"/>
          <w:sz w:val="24"/>
          <w:szCs w:val="24"/>
          <w:highlight w:val="cyan"/>
        </w:rPr>
        <w:t xml:space="preserve"> / I research oceanography / I am a</w:t>
      </w:r>
      <w:r w:rsidR="0C85EE1E" w:rsidRPr="0ADF6413">
        <w:rPr>
          <w:rFonts w:ascii="Trebuchet MS" w:eastAsia="Trebuchet MS" w:hAnsi="Trebuchet MS" w:cs="Trebuchet MS"/>
          <w:sz w:val="24"/>
          <w:szCs w:val="24"/>
          <w:highlight w:val="cyan"/>
        </w:rPr>
        <w:t>n artist inspired by the sea</w:t>
      </w:r>
      <w:r w:rsidR="51C43947" w:rsidRPr="0ADF6413">
        <w:rPr>
          <w:rFonts w:ascii="Trebuchet MS" w:eastAsia="Trebuchet MS" w:hAnsi="Trebuchet MS" w:cs="Trebuchet MS"/>
          <w:sz w:val="24"/>
          <w:szCs w:val="24"/>
          <w:highlight w:val="cyan"/>
        </w:rPr>
        <w:t>)</w:t>
      </w:r>
    </w:p>
    <w:p w14:paraId="61EA75CD" w14:textId="264E2E3F" w:rsidR="1A12F65B" w:rsidRDefault="1A12F65B" w:rsidP="0ADF6413">
      <w:pPr>
        <w:spacing w:line="240" w:lineRule="auto"/>
        <w:jc w:val="both"/>
        <w:rPr>
          <w:rFonts w:ascii="Trebuchet MS" w:eastAsia="Trebuchet MS" w:hAnsi="Trebuchet MS" w:cs="Trebuchet MS"/>
          <w:sz w:val="24"/>
          <w:szCs w:val="24"/>
          <w:highlight w:val="cyan"/>
        </w:rPr>
      </w:pPr>
    </w:p>
    <w:p w14:paraId="2B660F93" w14:textId="2F8BCCA9" w:rsidR="1A12F65B" w:rsidRDefault="3116ABE0" w:rsidP="0ADF6413">
      <w:pPr>
        <w:pStyle w:val="ListParagraph"/>
        <w:numPr>
          <w:ilvl w:val="0"/>
          <w:numId w:val="1"/>
        </w:numPr>
        <w:spacing w:line="240" w:lineRule="auto"/>
        <w:jc w:val="both"/>
        <w:rPr>
          <w:rFonts w:ascii="Trebuchet MS" w:eastAsia="Trebuchet MS" w:hAnsi="Trebuchet MS" w:cs="Trebuchet MS"/>
          <w:sz w:val="24"/>
          <w:szCs w:val="24"/>
          <w:highlight w:val="cyan"/>
        </w:rPr>
      </w:pPr>
      <w:r w:rsidRPr="0ADF6413">
        <w:rPr>
          <w:rFonts w:ascii="Trebuchet MS" w:eastAsia="Trebuchet MS" w:hAnsi="Trebuchet MS" w:cs="Trebuchet MS"/>
          <w:sz w:val="24"/>
          <w:szCs w:val="24"/>
          <w:highlight w:val="cyan"/>
        </w:rPr>
        <w:t>In my experience, women in [your field] are important because... (</w:t>
      </w:r>
      <w:r w:rsidR="27F9DFDF" w:rsidRPr="0ADF6413">
        <w:rPr>
          <w:rFonts w:ascii="Trebuchet MS" w:eastAsia="Trebuchet MS" w:hAnsi="Trebuchet MS" w:cs="Trebuchet MS"/>
          <w:sz w:val="24"/>
          <w:szCs w:val="24"/>
          <w:highlight w:val="cyan"/>
        </w:rPr>
        <w:t>T</w:t>
      </w:r>
      <w:r w:rsidR="1A12F65B" w:rsidRPr="0ADF6413">
        <w:rPr>
          <w:rFonts w:ascii="Trebuchet MS" w:eastAsia="Trebuchet MS" w:hAnsi="Trebuchet MS" w:cs="Trebuchet MS"/>
          <w:sz w:val="24"/>
          <w:szCs w:val="24"/>
          <w:highlight w:val="cyan"/>
        </w:rPr>
        <w:t>ell us</w:t>
      </w:r>
      <w:r w:rsidR="5F797593" w:rsidRPr="0ADF6413">
        <w:rPr>
          <w:rFonts w:ascii="Trebuchet MS" w:eastAsia="Trebuchet MS" w:hAnsi="Trebuchet MS" w:cs="Trebuchet MS"/>
          <w:sz w:val="24"/>
          <w:szCs w:val="24"/>
          <w:highlight w:val="cyan"/>
        </w:rPr>
        <w:t xml:space="preserve"> more</w:t>
      </w:r>
      <w:r w:rsidR="1A12F65B" w:rsidRPr="0ADF6413">
        <w:rPr>
          <w:rFonts w:ascii="Trebuchet MS" w:eastAsia="Trebuchet MS" w:hAnsi="Trebuchet MS" w:cs="Trebuchet MS"/>
          <w:sz w:val="24"/>
          <w:szCs w:val="24"/>
          <w:highlight w:val="cyan"/>
        </w:rPr>
        <w:t xml:space="preserve"> about your work and why women in this field are important</w:t>
      </w:r>
      <w:r w:rsidR="2303460B" w:rsidRPr="0ADF6413">
        <w:rPr>
          <w:rFonts w:ascii="Trebuchet MS" w:eastAsia="Trebuchet MS" w:hAnsi="Trebuchet MS" w:cs="Trebuchet MS"/>
          <w:sz w:val="24"/>
          <w:szCs w:val="24"/>
          <w:highlight w:val="cyan"/>
        </w:rPr>
        <w:t>)</w:t>
      </w:r>
    </w:p>
    <w:p w14:paraId="0D611E99" w14:textId="4D9CC2B2" w:rsidR="0ADF6413" w:rsidRDefault="0ADF6413" w:rsidP="0ADF6413">
      <w:pPr>
        <w:spacing w:line="240" w:lineRule="auto"/>
        <w:jc w:val="both"/>
        <w:rPr>
          <w:rFonts w:ascii="Trebuchet MS" w:eastAsia="Trebuchet MS" w:hAnsi="Trebuchet MS" w:cs="Trebuchet MS"/>
          <w:sz w:val="24"/>
          <w:szCs w:val="24"/>
          <w:highlight w:val="cyan"/>
        </w:rPr>
      </w:pPr>
    </w:p>
    <w:p w14:paraId="476F9B36" w14:textId="06796C7B" w:rsidR="620BE913" w:rsidRDefault="620BE913" w:rsidP="0ADF6413">
      <w:pPr>
        <w:pStyle w:val="ListParagraph"/>
        <w:numPr>
          <w:ilvl w:val="0"/>
          <w:numId w:val="1"/>
        </w:numPr>
        <w:spacing w:line="240" w:lineRule="auto"/>
        <w:jc w:val="both"/>
        <w:rPr>
          <w:rFonts w:ascii="Trebuchet MS" w:eastAsia="Trebuchet MS" w:hAnsi="Trebuchet MS" w:cs="Trebuchet MS"/>
          <w:sz w:val="24"/>
          <w:szCs w:val="24"/>
          <w:highlight w:val="cyan"/>
        </w:rPr>
      </w:pPr>
      <w:r w:rsidRPr="0ADF6413">
        <w:rPr>
          <w:rFonts w:ascii="Trebuchet MS" w:eastAsia="Trebuchet MS" w:hAnsi="Trebuchet MS" w:cs="Trebuchet MS"/>
          <w:sz w:val="24"/>
          <w:szCs w:val="24"/>
          <w:highlight w:val="cyan"/>
        </w:rPr>
        <w:t>What does fairness for everyone, regardless of gender, in the ocean sector mean to you?</w:t>
      </w:r>
    </w:p>
    <w:p w14:paraId="65DC1074" w14:textId="269BE0AA" w:rsidR="0ADF6413" w:rsidRDefault="0ADF6413" w:rsidP="0ADF6413">
      <w:pPr>
        <w:spacing w:line="240" w:lineRule="auto"/>
        <w:jc w:val="both"/>
        <w:rPr>
          <w:rFonts w:ascii="Trebuchet MS" w:eastAsia="Trebuchet MS" w:hAnsi="Trebuchet MS" w:cs="Trebuchet MS"/>
          <w:sz w:val="24"/>
          <w:szCs w:val="24"/>
          <w:highlight w:val="cyan"/>
        </w:rPr>
      </w:pPr>
    </w:p>
    <w:p w14:paraId="6AF2365C" w14:textId="31278039" w:rsidR="6CAF120C" w:rsidRDefault="6CAF120C" w:rsidP="0ADF6413">
      <w:pPr>
        <w:pStyle w:val="ListParagraph"/>
        <w:numPr>
          <w:ilvl w:val="0"/>
          <w:numId w:val="1"/>
        </w:numPr>
        <w:spacing w:line="240" w:lineRule="auto"/>
        <w:jc w:val="both"/>
        <w:rPr>
          <w:rFonts w:ascii="Trebuchet MS" w:eastAsia="Trebuchet MS" w:hAnsi="Trebuchet MS" w:cs="Trebuchet MS"/>
          <w:sz w:val="24"/>
          <w:szCs w:val="24"/>
          <w:highlight w:val="cyan"/>
        </w:rPr>
      </w:pPr>
      <w:r w:rsidRPr="0ADF6413">
        <w:rPr>
          <w:rFonts w:ascii="Trebuchet MS" w:eastAsia="Trebuchet MS" w:hAnsi="Trebuchet MS" w:cs="Trebuchet MS"/>
          <w:sz w:val="24"/>
          <w:szCs w:val="24"/>
          <w:highlight w:val="cyan"/>
        </w:rPr>
        <w:t xml:space="preserve">What </w:t>
      </w:r>
      <w:r w:rsidR="15772285" w:rsidRPr="0ADF6413">
        <w:rPr>
          <w:rFonts w:ascii="Trebuchet MS" w:eastAsia="Trebuchet MS" w:hAnsi="Trebuchet MS" w:cs="Trebuchet MS"/>
          <w:sz w:val="24"/>
          <w:szCs w:val="24"/>
          <w:highlight w:val="cyan"/>
        </w:rPr>
        <w:t xml:space="preserve">steps can </w:t>
      </w:r>
      <w:r w:rsidR="36D5D0CF" w:rsidRPr="0ADF6413">
        <w:rPr>
          <w:rFonts w:ascii="Trebuchet MS" w:eastAsia="Trebuchet MS" w:hAnsi="Trebuchet MS" w:cs="Trebuchet MS"/>
          <w:sz w:val="24"/>
          <w:szCs w:val="24"/>
          <w:highlight w:val="cyan"/>
        </w:rPr>
        <w:t>we take to achieve this?</w:t>
      </w:r>
    </w:p>
    <w:p w14:paraId="4B6CF157" w14:textId="1E8FB510" w:rsidR="0ADF6413" w:rsidRDefault="0ADF6413" w:rsidP="0ADF6413">
      <w:pPr>
        <w:spacing w:line="240" w:lineRule="auto"/>
        <w:jc w:val="both"/>
        <w:rPr>
          <w:rFonts w:ascii="Trebuchet MS" w:eastAsia="Trebuchet MS" w:hAnsi="Trebuchet MS" w:cs="Trebuchet MS"/>
          <w:sz w:val="24"/>
          <w:szCs w:val="24"/>
          <w:highlight w:val="cyan"/>
        </w:rPr>
      </w:pPr>
    </w:p>
    <w:p w14:paraId="1712D78E" w14:textId="444F6F68" w:rsidR="5125079D" w:rsidRDefault="5125079D" w:rsidP="0ADF6413">
      <w:pPr>
        <w:pStyle w:val="ListParagraph"/>
        <w:numPr>
          <w:ilvl w:val="0"/>
          <w:numId w:val="1"/>
        </w:numPr>
        <w:spacing w:line="240" w:lineRule="auto"/>
        <w:jc w:val="both"/>
        <w:rPr>
          <w:rFonts w:ascii="Trebuchet MS" w:eastAsia="Trebuchet MS" w:hAnsi="Trebuchet MS" w:cs="Trebuchet MS"/>
          <w:sz w:val="24"/>
          <w:szCs w:val="24"/>
          <w:highlight w:val="cyan"/>
        </w:rPr>
      </w:pPr>
      <w:r w:rsidRPr="0ADF6413">
        <w:rPr>
          <w:rFonts w:ascii="Trebuchet MS" w:eastAsia="Trebuchet MS" w:hAnsi="Trebuchet MS" w:cs="Trebuchet MS"/>
          <w:sz w:val="24"/>
          <w:szCs w:val="24"/>
          <w:highlight w:val="cyan"/>
        </w:rPr>
        <w:t>What does a gender-equal world look like through your eyes?</w:t>
      </w:r>
    </w:p>
    <w:p w14:paraId="3566A321" w14:textId="5277B47D" w:rsidR="0ADF6413" w:rsidRDefault="0ADF6413" w:rsidP="0ADF6413">
      <w:pPr>
        <w:spacing w:line="240" w:lineRule="auto"/>
        <w:jc w:val="both"/>
        <w:rPr>
          <w:rFonts w:ascii="Trebuchet MS" w:eastAsia="Trebuchet MS" w:hAnsi="Trebuchet MS" w:cs="Trebuchet MS"/>
          <w:sz w:val="24"/>
          <w:szCs w:val="24"/>
          <w:highlight w:val="cyan"/>
        </w:rPr>
      </w:pPr>
    </w:p>
    <w:p w14:paraId="040C307D" w14:textId="72B44ED0" w:rsidR="0E38CE90" w:rsidRDefault="0E38CE90" w:rsidP="0ADF6413">
      <w:pPr>
        <w:spacing w:line="240" w:lineRule="auto"/>
        <w:jc w:val="both"/>
        <w:rPr>
          <w:rFonts w:ascii="Trebuchet MS" w:eastAsia="Trebuchet MS" w:hAnsi="Trebuchet MS" w:cs="Trebuchet MS"/>
          <w:sz w:val="24"/>
          <w:szCs w:val="24"/>
        </w:rPr>
      </w:pPr>
      <w:r w:rsidRPr="0ADF6413">
        <w:rPr>
          <w:rFonts w:ascii="Trebuchet MS" w:eastAsia="Trebuchet MS" w:hAnsi="Trebuchet MS" w:cs="Trebuchet MS"/>
          <w:sz w:val="24"/>
          <w:szCs w:val="24"/>
          <w:highlight w:val="cyan"/>
        </w:rPr>
        <w:t xml:space="preserve">End video with: </w:t>
      </w:r>
      <w:r w:rsidR="7D43942C" w:rsidRPr="0ADF6413">
        <w:rPr>
          <w:rFonts w:ascii="Trebuchet MS" w:eastAsia="Trebuchet MS" w:hAnsi="Trebuchet MS" w:cs="Trebuchet MS"/>
          <w:sz w:val="24"/>
          <w:szCs w:val="24"/>
          <w:highlight w:val="cyan"/>
        </w:rPr>
        <w:t xml:space="preserve">“Together, we can make waves of progress that will echo across generations. Join us in the movement towards </w:t>
      </w:r>
      <w:r w:rsidR="7543DE0B" w:rsidRPr="0ADF6413">
        <w:rPr>
          <w:rFonts w:ascii="Trebuchet MS" w:eastAsia="Trebuchet MS" w:hAnsi="Trebuchet MS" w:cs="Trebuchet MS"/>
          <w:sz w:val="24"/>
          <w:szCs w:val="24"/>
          <w:highlight w:val="cyan"/>
        </w:rPr>
        <w:t xml:space="preserve">guaranteeing </w:t>
      </w:r>
      <w:r w:rsidR="7D43942C" w:rsidRPr="0ADF6413">
        <w:rPr>
          <w:rFonts w:ascii="Trebuchet MS" w:eastAsia="Trebuchet MS" w:hAnsi="Trebuchet MS" w:cs="Trebuchet MS"/>
          <w:sz w:val="24"/>
          <w:szCs w:val="24"/>
          <w:highlight w:val="cyan"/>
        </w:rPr>
        <w:t>gender equ</w:t>
      </w:r>
      <w:r w:rsidR="1E60635D" w:rsidRPr="0ADF6413">
        <w:rPr>
          <w:rFonts w:ascii="Trebuchet MS" w:eastAsia="Trebuchet MS" w:hAnsi="Trebuchet MS" w:cs="Trebuchet MS"/>
          <w:sz w:val="24"/>
          <w:szCs w:val="24"/>
          <w:highlight w:val="cyan"/>
        </w:rPr>
        <w:t>ity</w:t>
      </w:r>
      <w:r w:rsidR="7D43942C" w:rsidRPr="0ADF6413">
        <w:rPr>
          <w:rFonts w:ascii="Trebuchet MS" w:eastAsia="Trebuchet MS" w:hAnsi="Trebuchet MS" w:cs="Trebuchet MS"/>
          <w:sz w:val="24"/>
          <w:szCs w:val="24"/>
          <w:highlight w:val="cyan"/>
        </w:rPr>
        <w:t xml:space="preserve"> in the ocean</w:t>
      </w:r>
      <w:r w:rsidR="7CADA51D" w:rsidRPr="0ADF6413">
        <w:rPr>
          <w:rFonts w:ascii="Trebuchet MS" w:eastAsia="Trebuchet MS" w:hAnsi="Trebuchet MS" w:cs="Trebuchet MS"/>
          <w:sz w:val="24"/>
          <w:szCs w:val="24"/>
          <w:highlight w:val="cyan"/>
        </w:rPr>
        <w:t xml:space="preserve"> space</w:t>
      </w:r>
      <w:r w:rsidR="7D43942C" w:rsidRPr="0ADF6413">
        <w:rPr>
          <w:rFonts w:ascii="Trebuchet MS" w:eastAsia="Trebuchet MS" w:hAnsi="Trebuchet MS" w:cs="Trebuchet MS"/>
          <w:sz w:val="24"/>
          <w:szCs w:val="24"/>
          <w:highlight w:val="cyan"/>
        </w:rPr>
        <w:t>!”</w:t>
      </w:r>
    </w:p>
    <w:p w14:paraId="1E8AE2A8" w14:textId="66080BAE" w:rsidR="0E38CE90" w:rsidRDefault="0E38CE90" w:rsidP="4892C92C">
      <w:pPr>
        <w:spacing w:line="240" w:lineRule="auto"/>
        <w:jc w:val="both"/>
        <w:rPr>
          <w:rFonts w:ascii="Trebuchet MS" w:eastAsia="Trebuchet MS" w:hAnsi="Trebuchet MS" w:cs="Trebuchet MS"/>
          <w:sz w:val="24"/>
          <w:szCs w:val="24"/>
        </w:rPr>
      </w:pPr>
      <w:r>
        <w:br/>
      </w:r>
    </w:p>
    <w:p w14:paraId="215C42EA" w14:textId="5D6401D8" w:rsidR="4892C92C" w:rsidRDefault="4892C92C" w:rsidP="4892C92C">
      <w:pPr>
        <w:spacing w:line="240" w:lineRule="auto"/>
        <w:jc w:val="both"/>
        <w:rPr>
          <w:rFonts w:ascii="Trebuchet MS" w:eastAsia="Trebuchet MS" w:hAnsi="Trebuchet MS" w:cs="Trebuchet MS"/>
          <w:b/>
          <w:bCs/>
          <w:sz w:val="24"/>
          <w:szCs w:val="24"/>
          <w:u w:val="single"/>
        </w:rPr>
      </w:pPr>
      <w:r w:rsidRPr="4892C92C">
        <w:rPr>
          <w:rFonts w:ascii="Trebuchet MS" w:eastAsia="Trebuchet MS" w:hAnsi="Trebuchet MS" w:cs="Trebuchet MS"/>
          <w:b/>
          <w:bCs/>
          <w:sz w:val="24"/>
          <w:szCs w:val="24"/>
          <w:u w:val="single"/>
        </w:rPr>
        <w:t xml:space="preserve">3. </w:t>
      </w:r>
      <w:r w:rsidR="0E38CE90" w:rsidRPr="4892C92C">
        <w:rPr>
          <w:rFonts w:ascii="Trebuchet MS" w:eastAsia="Trebuchet MS" w:hAnsi="Trebuchet MS" w:cs="Trebuchet MS"/>
          <w:b/>
          <w:bCs/>
          <w:sz w:val="24"/>
          <w:szCs w:val="24"/>
          <w:u w:val="single"/>
        </w:rPr>
        <w:t>Sending the video</w:t>
      </w:r>
    </w:p>
    <w:p w14:paraId="52DB513E" w14:textId="542B6A7F" w:rsidR="0E38CE90" w:rsidRDefault="0E38CE90" w:rsidP="4892C92C">
      <w:pPr>
        <w:spacing w:line="240" w:lineRule="auto"/>
        <w:jc w:val="both"/>
      </w:pPr>
      <w:r w:rsidRPr="151B1333">
        <w:rPr>
          <w:rFonts w:ascii="Trebuchet MS" w:eastAsia="Trebuchet MS" w:hAnsi="Trebuchet MS" w:cs="Trebuchet MS"/>
          <w:sz w:val="24"/>
          <w:szCs w:val="24"/>
        </w:rPr>
        <w:t xml:space="preserve">Once you are happy with it, please send the final video through </w:t>
      </w:r>
      <w:hyperlink r:id="rId7">
        <w:r w:rsidRPr="151B1333">
          <w:rPr>
            <w:rStyle w:val="Hyperlink"/>
            <w:rFonts w:ascii="Trebuchet MS" w:eastAsia="Trebuchet MS" w:hAnsi="Trebuchet MS" w:cs="Trebuchet MS"/>
            <w:sz w:val="24"/>
            <w:szCs w:val="24"/>
          </w:rPr>
          <w:t>www.wetransfer.com</w:t>
        </w:r>
      </w:hyperlink>
      <w:r w:rsidR="565F27DA" w:rsidRPr="151B1333">
        <w:rPr>
          <w:rFonts w:ascii="Trebuchet MS" w:eastAsia="Trebuchet MS" w:hAnsi="Trebuchet MS" w:cs="Trebuchet MS"/>
          <w:sz w:val="24"/>
          <w:szCs w:val="24"/>
        </w:rPr>
        <w:t xml:space="preserve"> </w:t>
      </w:r>
      <w:r w:rsidRPr="151B1333">
        <w:rPr>
          <w:rFonts w:ascii="Trebuchet MS" w:eastAsia="Trebuchet MS" w:hAnsi="Trebuchet MS" w:cs="Trebuchet MS"/>
          <w:sz w:val="24"/>
          <w:szCs w:val="24"/>
        </w:rPr>
        <w:t>to</w:t>
      </w:r>
      <w:r w:rsidR="7906711C" w:rsidRPr="151B1333">
        <w:rPr>
          <w:rFonts w:ascii="Trebuchet MS" w:eastAsia="Trebuchet MS" w:hAnsi="Trebuchet MS" w:cs="Trebuchet MS"/>
          <w:sz w:val="24"/>
          <w:szCs w:val="24"/>
        </w:rPr>
        <w:t xml:space="preserve"> </w:t>
      </w:r>
      <w:hyperlink r:id="rId8">
        <w:r w:rsidRPr="151B1333">
          <w:rPr>
            <w:rStyle w:val="Hyperlink"/>
            <w:rFonts w:ascii="Trebuchet MS" w:eastAsia="Trebuchet MS" w:hAnsi="Trebuchet MS" w:cs="Trebuchet MS"/>
            <w:sz w:val="24"/>
            <w:szCs w:val="24"/>
          </w:rPr>
          <w:t>bluecharter@commonwealth.int</w:t>
        </w:r>
      </w:hyperlink>
    </w:p>
    <w:p w14:paraId="227F1960" w14:textId="71ECC06A" w:rsidR="151B1333" w:rsidRDefault="151B1333" w:rsidP="151B1333">
      <w:pPr>
        <w:spacing w:line="240" w:lineRule="auto"/>
        <w:jc w:val="both"/>
        <w:rPr>
          <w:rFonts w:ascii="Trebuchet MS" w:eastAsia="Trebuchet MS" w:hAnsi="Trebuchet MS" w:cs="Trebuchet MS"/>
          <w:sz w:val="24"/>
          <w:szCs w:val="24"/>
        </w:rPr>
      </w:pPr>
    </w:p>
    <w:p w14:paraId="610C41BB" w14:textId="5AEE06B9" w:rsidR="4892C92C" w:rsidRDefault="398F7A57" w:rsidP="4892C92C">
      <w:pPr>
        <w:spacing w:line="240" w:lineRule="auto"/>
        <w:jc w:val="both"/>
        <w:rPr>
          <w:rFonts w:ascii="Trebuchet MS" w:eastAsia="Trebuchet MS" w:hAnsi="Trebuchet MS" w:cs="Trebuchet MS"/>
          <w:sz w:val="24"/>
          <w:szCs w:val="24"/>
        </w:rPr>
      </w:pPr>
      <w:r w:rsidRPr="151B1333">
        <w:rPr>
          <w:rFonts w:ascii="Trebuchet MS" w:eastAsia="Trebuchet MS" w:hAnsi="Trebuchet MS" w:cs="Trebuchet MS"/>
          <w:sz w:val="24"/>
          <w:szCs w:val="24"/>
        </w:rPr>
        <w:t xml:space="preserve">The deadline for submissions is </w:t>
      </w:r>
      <w:r w:rsidR="0035198A">
        <w:rPr>
          <w:rFonts w:ascii="Trebuchet MS" w:eastAsia="Trebuchet MS" w:hAnsi="Trebuchet MS" w:cs="Trebuchet MS"/>
          <w:sz w:val="24"/>
          <w:szCs w:val="24"/>
        </w:rPr>
        <w:t xml:space="preserve">Friday, 24 May 2024 at 5 p.m. (BST) </w:t>
      </w:r>
    </w:p>
    <w:p w14:paraId="6B9EAA87" w14:textId="77777777" w:rsidR="0035198A" w:rsidRDefault="0035198A" w:rsidP="4892C92C">
      <w:pPr>
        <w:spacing w:line="240" w:lineRule="auto"/>
        <w:jc w:val="both"/>
        <w:rPr>
          <w:rFonts w:ascii="Trebuchet MS" w:eastAsia="Trebuchet MS" w:hAnsi="Trebuchet MS" w:cs="Trebuchet MS"/>
          <w:i/>
          <w:iCs/>
          <w:sz w:val="24"/>
          <w:szCs w:val="24"/>
        </w:rPr>
      </w:pPr>
    </w:p>
    <w:p w14:paraId="78DD996A" w14:textId="77826F6E" w:rsidR="22C081FA" w:rsidRDefault="6CAF120C" w:rsidP="274F8260">
      <w:pPr>
        <w:spacing w:line="240" w:lineRule="auto"/>
        <w:jc w:val="both"/>
        <w:rPr>
          <w:rFonts w:ascii="Trebuchet MS" w:eastAsia="Trebuchet MS" w:hAnsi="Trebuchet MS" w:cs="Trebuchet MS"/>
          <w:i/>
          <w:iCs/>
          <w:sz w:val="24"/>
          <w:szCs w:val="24"/>
        </w:rPr>
      </w:pPr>
      <w:r w:rsidRPr="274F8260">
        <w:rPr>
          <w:rFonts w:ascii="Trebuchet MS" w:eastAsia="Trebuchet MS" w:hAnsi="Trebuchet MS" w:cs="Trebuchet MS"/>
          <w:i/>
          <w:iCs/>
          <w:sz w:val="24"/>
          <w:szCs w:val="24"/>
        </w:rPr>
        <w:t>Note: If the video that has been sent to the Secretariat does not meet the required quality standards, the Secretariat has the right to refuse using the video.</w:t>
      </w:r>
      <w:r w:rsidR="13B0F214" w:rsidRPr="274F8260">
        <w:rPr>
          <w:rFonts w:ascii="Trebuchet MS" w:eastAsia="Trebuchet MS" w:hAnsi="Trebuchet MS" w:cs="Trebuchet MS"/>
          <w:i/>
          <w:iCs/>
          <w:sz w:val="24"/>
          <w:szCs w:val="24"/>
        </w:rPr>
        <w:t xml:space="preserve"> </w:t>
      </w:r>
      <w:r w:rsidRPr="274F8260">
        <w:rPr>
          <w:rFonts w:ascii="Trebuchet MS" w:eastAsia="Trebuchet MS" w:hAnsi="Trebuchet MS" w:cs="Trebuchet MS"/>
          <w:i/>
          <w:iCs/>
          <w:sz w:val="24"/>
          <w:szCs w:val="24"/>
        </w:rPr>
        <w:t xml:space="preserve">If you have any questions, please email: </w:t>
      </w:r>
      <w:hyperlink r:id="rId9">
        <w:r w:rsidRPr="274F8260">
          <w:rPr>
            <w:rStyle w:val="Hyperlink"/>
            <w:rFonts w:ascii="Trebuchet MS" w:eastAsia="Trebuchet MS" w:hAnsi="Trebuchet MS" w:cs="Trebuchet MS"/>
            <w:i/>
            <w:iCs/>
            <w:sz w:val="24"/>
            <w:szCs w:val="24"/>
          </w:rPr>
          <w:t>bluecharter@commonwealth.int</w:t>
        </w:r>
      </w:hyperlink>
    </w:p>
    <w:p w14:paraId="56AD34C8" w14:textId="329019D0" w:rsidR="4892C92C" w:rsidRDefault="4892C92C" w:rsidP="4892C92C">
      <w:pPr>
        <w:spacing w:line="240" w:lineRule="auto"/>
        <w:jc w:val="both"/>
        <w:rPr>
          <w:rFonts w:ascii="Trebuchet MS" w:eastAsia="Trebuchet MS" w:hAnsi="Trebuchet MS" w:cs="Trebuchet MS"/>
          <w:b/>
          <w:bCs/>
          <w:sz w:val="24"/>
          <w:szCs w:val="24"/>
        </w:rPr>
      </w:pPr>
    </w:p>
    <w:p w14:paraId="544EBA3F" w14:textId="570E1D6A" w:rsidR="0E38CE90" w:rsidRDefault="0E38CE90" w:rsidP="4892C92C">
      <w:pPr>
        <w:spacing w:line="240" w:lineRule="auto"/>
        <w:jc w:val="both"/>
        <w:rPr>
          <w:rFonts w:ascii="Trebuchet MS" w:eastAsia="Trebuchet MS" w:hAnsi="Trebuchet MS" w:cs="Trebuchet MS"/>
          <w:b/>
          <w:bCs/>
          <w:sz w:val="24"/>
          <w:szCs w:val="24"/>
        </w:rPr>
      </w:pPr>
      <w:r w:rsidRPr="4892C92C">
        <w:rPr>
          <w:rFonts w:ascii="Trebuchet MS" w:eastAsia="Trebuchet MS" w:hAnsi="Trebuchet MS" w:cs="Trebuchet MS"/>
          <w:b/>
          <w:bCs/>
          <w:sz w:val="24"/>
          <w:szCs w:val="24"/>
        </w:rPr>
        <w:t>Many thanks for your kind contribution to this Commonwealth Blue Charter project.</w:t>
      </w:r>
    </w:p>
    <w:p w14:paraId="44D9B095" w14:textId="1242E2F0" w:rsidR="0E38CE90" w:rsidRDefault="6CAF120C" w:rsidP="6CAF120C">
      <w:pPr>
        <w:spacing w:line="240" w:lineRule="auto"/>
        <w:jc w:val="both"/>
        <w:rPr>
          <w:rFonts w:ascii="Trebuchet MS" w:eastAsia="Trebuchet MS" w:hAnsi="Trebuchet MS" w:cs="Trebuchet MS"/>
          <w:b/>
          <w:bCs/>
          <w:sz w:val="24"/>
          <w:szCs w:val="24"/>
        </w:rPr>
      </w:pPr>
      <w:r w:rsidRPr="6CAF120C">
        <w:rPr>
          <w:rFonts w:ascii="Trebuchet MS" w:eastAsia="Trebuchet MS" w:hAnsi="Trebuchet MS" w:cs="Trebuchet MS"/>
          <w:b/>
          <w:bCs/>
          <w:sz w:val="24"/>
          <w:szCs w:val="24"/>
        </w:rPr>
        <w:t>#BlueCharter</w:t>
      </w:r>
    </w:p>
    <w:sectPr w:rsidR="0E38CE90">
      <w:headerReference w:type="default" r:id="rId10"/>
      <w:footerReference w:type="default" r:id="rId11"/>
      <w:pgSz w:w="11906" w:h="16838"/>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982E154" w14:textId="77777777" w:rsidR="00896B57" w:rsidRDefault="00896B57">
      <w:pPr>
        <w:spacing w:after="0" w:line="240" w:lineRule="auto"/>
      </w:pPr>
      <w:r>
        <w:separator/>
      </w:r>
    </w:p>
  </w:endnote>
  <w:endnote w:type="continuationSeparator" w:id="0">
    <w:p w14:paraId="047B23D5" w14:textId="77777777" w:rsidR="00896B57" w:rsidRDefault="00896B5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Layout w:type="fixed"/>
      <w:tblLook w:val="06A0" w:firstRow="1" w:lastRow="0" w:firstColumn="1" w:lastColumn="0" w:noHBand="1" w:noVBand="1"/>
    </w:tblPr>
    <w:tblGrid>
      <w:gridCol w:w="3005"/>
      <w:gridCol w:w="3005"/>
      <w:gridCol w:w="3005"/>
    </w:tblGrid>
    <w:tr w:rsidR="4892C92C" w14:paraId="3B87BFE8" w14:textId="77777777" w:rsidTr="4892C92C">
      <w:trPr>
        <w:trHeight w:val="300"/>
      </w:trPr>
      <w:tc>
        <w:tcPr>
          <w:tcW w:w="3005" w:type="dxa"/>
        </w:tcPr>
        <w:p w14:paraId="2FE9DF53" w14:textId="72DC8A85" w:rsidR="4892C92C" w:rsidRDefault="4892C92C" w:rsidP="4892C92C">
          <w:pPr>
            <w:pStyle w:val="Header"/>
            <w:ind w:left="-115"/>
          </w:pPr>
        </w:p>
      </w:tc>
      <w:tc>
        <w:tcPr>
          <w:tcW w:w="3005" w:type="dxa"/>
        </w:tcPr>
        <w:p w14:paraId="3B5A8EAF" w14:textId="33AD04B8" w:rsidR="4892C92C" w:rsidRDefault="4892C92C" w:rsidP="4892C92C">
          <w:pPr>
            <w:pStyle w:val="Header"/>
            <w:jc w:val="center"/>
          </w:pPr>
        </w:p>
      </w:tc>
      <w:tc>
        <w:tcPr>
          <w:tcW w:w="3005" w:type="dxa"/>
        </w:tcPr>
        <w:p w14:paraId="3FEC499C" w14:textId="4E59A2AE" w:rsidR="4892C92C" w:rsidRDefault="4892C92C" w:rsidP="4892C92C">
          <w:pPr>
            <w:pStyle w:val="Header"/>
            <w:ind w:right="-115"/>
            <w:jc w:val="right"/>
          </w:pPr>
        </w:p>
      </w:tc>
    </w:tr>
  </w:tbl>
  <w:p w14:paraId="35D6FCB0" w14:textId="346985AC" w:rsidR="4892C92C" w:rsidRDefault="4892C92C" w:rsidP="4892C92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2B3CE08" w14:textId="77777777" w:rsidR="00896B57" w:rsidRDefault="00896B57">
      <w:pPr>
        <w:spacing w:after="0" w:line="240" w:lineRule="auto"/>
      </w:pPr>
      <w:r>
        <w:separator/>
      </w:r>
    </w:p>
  </w:footnote>
  <w:footnote w:type="continuationSeparator" w:id="0">
    <w:p w14:paraId="554E8B0F" w14:textId="77777777" w:rsidR="00896B57" w:rsidRDefault="00896B5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6A65EF5" w14:textId="60070296" w:rsidR="4892C92C" w:rsidRPr="00563550" w:rsidRDefault="00563550" w:rsidP="00563550">
    <w:pPr>
      <w:pStyle w:val="Header"/>
      <w:tabs>
        <w:tab w:val="left" w:pos="6779"/>
      </w:tabs>
    </w:pPr>
    <w:r>
      <w:rPr>
        <w:noProof/>
      </w:rPr>
      <w:drawing>
        <wp:inline distT="0" distB="0" distL="0" distR="0" wp14:anchorId="3FA75031" wp14:editId="10BC3AAD">
          <wp:extent cx="1881187" cy="638175"/>
          <wp:effectExtent l="0" t="0" r="5080" b="0"/>
          <wp:docPr id="797457696" name="Picture 797457696" descr="A blue and white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7457696" name="Picture 797457696" descr="A blue and white logo&#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1889376" cy="640953"/>
                  </a:xfrm>
                  <a:prstGeom prst="rect">
                    <a:avLst/>
                  </a:prstGeom>
                </pic:spPr>
              </pic:pic>
            </a:graphicData>
          </a:graphic>
        </wp:inline>
      </w:drawing>
    </w:r>
    <w:r>
      <w:rPr>
        <w:noProof/>
      </w:rPr>
      <w:t xml:space="preserve">                                                     </w:t>
    </w:r>
    <w:r>
      <w:rPr>
        <w:noProof/>
      </w:rPr>
      <w:drawing>
        <wp:inline distT="0" distB="0" distL="0" distR="0" wp14:anchorId="2023AE48" wp14:editId="13E1B2D0">
          <wp:extent cx="1403379" cy="1399857"/>
          <wp:effectExtent l="0" t="0" r="0" b="0"/>
          <wp:docPr id="1859025518" name="Picture 2" descr="A black background with a black squar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59025518" name="Picture 2" descr="A black background with a black square&#10;&#10;Description automatically generated with medium confidence"/>
                  <pic:cNvPicPr/>
                </pic:nvPicPr>
                <pic:blipFill>
                  <a:blip r:embed="rId2">
                    <a:extLst>
                      <a:ext uri="{28A0092B-C50C-407E-A947-70E740481C1C}">
                        <a14:useLocalDpi xmlns:a14="http://schemas.microsoft.com/office/drawing/2010/main" val="0"/>
                      </a:ext>
                    </a:extLst>
                  </a:blip>
                  <a:stretch>
                    <a:fillRect/>
                  </a:stretch>
                </pic:blipFill>
                <pic:spPr>
                  <a:xfrm>
                    <a:off x="0" y="0"/>
                    <a:ext cx="1417098" cy="1413541"/>
                  </a:xfrm>
                  <a:prstGeom prst="rect">
                    <a:avLst/>
                  </a:prstGeom>
                </pic:spPr>
              </pic:pic>
            </a:graphicData>
          </a:graphic>
        </wp:inline>
      </w:drawing>
    </w:r>
    <w:r>
      <w:rPr>
        <w:noProof/>
      </w:rP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1F28F72"/>
    <w:multiLevelType w:val="hybridMultilevel"/>
    <w:tmpl w:val="A93AC98E"/>
    <w:lvl w:ilvl="0" w:tplc="CDBE9F12">
      <w:start w:val="1"/>
      <w:numFmt w:val="decimal"/>
      <w:lvlText w:val="%1."/>
      <w:lvlJc w:val="left"/>
      <w:pPr>
        <w:ind w:left="720" w:hanging="360"/>
      </w:pPr>
    </w:lvl>
    <w:lvl w:ilvl="1" w:tplc="228E00AA">
      <w:start w:val="1"/>
      <w:numFmt w:val="lowerLetter"/>
      <w:lvlText w:val="%2."/>
      <w:lvlJc w:val="left"/>
      <w:pPr>
        <w:ind w:left="1440" w:hanging="360"/>
      </w:pPr>
    </w:lvl>
    <w:lvl w:ilvl="2" w:tplc="C820EAAA">
      <w:start w:val="1"/>
      <w:numFmt w:val="lowerRoman"/>
      <w:lvlText w:val="%3."/>
      <w:lvlJc w:val="right"/>
      <w:pPr>
        <w:ind w:left="2160" w:hanging="180"/>
      </w:pPr>
    </w:lvl>
    <w:lvl w:ilvl="3" w:tplc="FB8AA606">
      <w:start w:val="1"/>
      <w:numFmt w:val="decimal"/>
      <w:lvlText w:val="%4."/>
      <w:lvlJc w:val="left"/>
      <w:pPr>
        <w:ind w:left="2880" w:hanging="360"/>
      </w:pPr>
    </w:lvl>
    <w:lvl w:ilvl="4" w:tplc="B31835A6">
      <w:start w:val="1"/>
      <w:numFmt w:val="lowerLetter"/>
      <w:lvlText w:val="%5."/>
      <w:lvlJc w:val="left"/>
      <w:pPr>
        <w:ind w:left="3600" w:hanging="360"/>
      </w:pPr>
    </w:lvl>
    <w:lvl w:ilvl="5" w:tplc="8BA022A6">
      <w:start w:val="1"/>
      <w:numFmt w:val="lowerRoman"/>
      <w:lvlText w:val="%6."/>
      <w:lvlJc w:val="right"/>
      <w:pPr>
        <w:ind w:left="4320" w:hanging="180"/>
      </w:pPr>
    </w:lvl>
    <w:lvl w:ilvl="6" w:tplc="A726FE6C">
      <w:start w:val="1"/>
      <w:numFmt w:val="decimal"/>
      <w:lvlText w:val="%7."/>
      <w:lvlJc w:val="left"/>
      <w:pPr>
        <w:ind w:left="5040" w:hanging="360"/>
      </w:pPr>
    </w:lvl>
    <w:lvl w:ilvl="7" w:tplc="032E3A92">
      <w:start w:val="1"/>
      <w:numFmt w:val="lowerLetter"/>
      <w:lvlText w:val="%8."/>
      <w:lvlJc w:val="left"/>
      <w:pPr>
        <w:ind w:left="5760" w:hanging="360"/>
      </w:pPr>
    </w:lvl>
    <w:lvl w:ilvl="8" w:tplc="7B96B926">
      <w:start w:val="1"/>
      <w:numFmt w:val="lowerRoman"/>
      <w:lvlText w:val="%9."/>
      <w:lvlJc w:val="right"/>
      <w:pPr>
        <w:ind w:left="6480" w:hanging="180"/>
      </w:pPr>
    </w:lvl>
  </w:abstractNum>
  <w:abstractNum w:abstractNumId="1" w15:restartNumberingAfterBreak="0">
    <w:nsid w:val="597481BF"/>
    <w:multiLevelType w:val="hybridMultilevel"/>
    <w:tmpl w:val="DDBAA77E"/>
    <w:lvl w:ilvl="0" w:tplc="293410DE">
      <w:start w:val="1"/>
      <w:numFmt w:val="decimal"/>
      <w:lvlText w:val="%1."/>
      <w:lvlJc w:val="left"/>
      <w:pPr>
        <w:ind w:left="720" w:hanging="360"/>
      </w:pPr>
    </w:lvl>
    <w:lvl w:ilvl="1" w:tplc="62A85840">
      <w:start w:val="1"/>
      <w:numFmt w:val="lowerLetter"/>
      <w:lvlText w:val="%2."/>
      <w:lvlJc w:val="left"/>
      <w:pPr>
        <w:ind w:left="1440" w:hanging="360"/>
      </w:pPr>
    </w:lvl>
    <w:lvl w:ilvl="2" w:tplc="ED0A4688">
      <w:start w:val="1"/>
      <w:numFmt w:val="lowerRoman"/>
      <w:lvlText w:val="%3."/>
      <w:lvlJc w:val="right"/>
      <w:pPr>
        <w:ind w:left="2160" w:hanging="180"/>
      </w:pPr>
    </w:lvl>
    <w:lvl w:ilvl="3" w:tplc="5ACA8642">
      <w:start w:val="1"/>
      <w:numFmt w:val="decimal"/>
      <w:lvlText w:val="%4."/>
      <w:lvlJc w:val="left"/>
      <w:pPr>
        <w:ind w:left="2880" w:hanging="360"/>
      </w:pPr>
    </w:lvl>
    <w:lvl w:ilvl="4" w:tplc="FA02D1DA">
      <w:start w:val="1"/>
      <w:numFmt w:val="lowerLetter"/>
      <w:lvlText w:val="%5."/>
      <w:lvlJc w:val="left"/>
      <w:pPr>
        <w:ind w:left="3600" w:hanging="360"/>
      </w:pPr>
    </w:lvl>
    <w:lvl w:ilvl="5" w:tplc="51CEC902">
      <w:start w:val="1"/>
      <w:numFmt w:val="lowerRoman"/>
      <w:lvlText w:val="%6."/>
      <w:lvlJc w:val="right"/>
      <w:pPr>
        <w:ind w:left="4320" w:hanging="180"/>
      </w:pPr>
    </w:lvl>
    <w:lvl w:ilvl="6" w:tplc="C7E058E0">
      <w:start w:val="1"/>
      <w:numFmt w:val="decimal"/>
      <w:lvlText w:val="%7."/>
      <w:lvlJc w:val="left"/>
      <w:pPr>
        <w:ind w:left="5040" w:hanging="360"/>
      </w:pPr>
    </w:lvl>
    <w:lvl w:ilvl="7" w:tplc="EB2A5820">
      <w:start w:val="1"/>
      <w:numFmt w:val="lowerLetter"/>
      <w:lvlText w:val="%8."/>
      <w:lvlJc w:val="left"/>
      <w:pPr>
        <w:ind w:left="5760" w:hanging="360"/>
      </w:pPr>
    </w:lvl>
    <w:lvl w:ilvl="8" w:tplc="522A8430">
      <w:start w:val="1"/>
      <w:numFmt w:val="lowerRoman"/>
      <w:lvlText w:val="%9."/>
      <w:lvlJc w:val="right"/>
      <w:pPr>
        <w:ind w:left="6480" w:hanging="180"/>
      </w:pPr>
    </w:lvl>
  </w:abstractNum>
  <w:abstractNum w:abstractNumId="2" w15:restartNumberingAfterBreak="0">
    <w:nsid w:val="6A37934A"/>
    <w:multiLevelType w:val="hybridMultilevel"/>
    <w:tmpl w:val="0FE66AB6"/>
    <w:lvl w:ilvl="0" w:tplc="558673D6">
      <w:start w:val="1"/>
      <w:numFmt w:val="bullet"/>
      <w:lvlText w:val=""/>
      <w:lvlJc w:val="left"/>
      <w:pPr>
        <w:ind w:left="720" w:hanging="360"/>
      </w:pPr>
      <w:rPr>
        <w:rFonts w:ascii="Symbol" w:hAnsi="Symbol" w:hint="default"/>
      </w:rPr>
    </w:lvl>
    <w:lvl w:ilvl="1" w:tplc="3E5A5A80">
      <w:start w:val="1"/>
      <w:numFmt w:val="bullet"/>
      <w:lvlText w:val="o"/>
      <w:lvlJc w:val="left"/>
      <w:pPr>
        <w:ind w:left="1440" w:hanging="360"/>
      </w:pPr>
      <w:rPr>
        <w:rFonts w:ascii="Courier New" w:hAnsi="Courier New" w:hint="default"/>
      </w:rPr>
    </w:lvl>
    <w:lvl w:ilvl="2" w:tplc="394A1FCE">
      <w:start w:val="1"/>
      <w:numFmt w:val="bullet"/>
      <w:lvlText w:val=""/>
      <w:lvlJc w:val="left"/>
      <w:pPr>
        <w:ind w:left="2160" w:hanging="360"/>
      </w:pPr>
      <w:rPr>
        <w:rFonts w:ascii="Wingdings" w:hAnsi="Wingdings" w:hint="default"/>
      </w:rPr>
    </w:lvl>
    <w:lvl w:ilvl="3" w:tplc="89A27192">
      <w:start w:val="1"/>
      <w:numFmt w:val="bullet"/>
      <w:lvlText w:val=""/>
      <w:lvlJc w:val="left"/>
      <w:pPr>
        <w:ind w:left="2880" w:hanging="360"/>
      </w:pPr>
      <w:rPr>
        <w:rFonts w:ascii="Symbol" w:hAnsi="Symbol" w:hint="default"/>
      </w:rPr>
    </w:lvl>
    <w:lvl w:ilvl="4" w:tplc="8C80A626">
      <w:start w:val="1"/>
      <w:numFmt w:val="bullet"/>
      <w:lvlText w:val="o"/>
      <w:lvlJc w:val="left"/>
      <w:pPr>
        <w:ind w:left="3600" w:hanging="360"/>
      </w:pPr>
      <w:rPr>
        <w:rFonts w:ascii="Courier New" w:hAnsi="Courier New" w:hint="default"/>
      </w:rPr>
    </w:lvl>
    <w:lvl w:ilvl="5" w:tplc="8AE8664E">
      <w:start w:val="1"/>
      <w:numFmt w:val="bullet"/>
      <w:lvlText w:val=""/>
      <w:lvlJc w:val="left"/>
      <w:pPr>
        <w:ind w:left="4320" w:hanging="360"/>
      </w:pPr>
      <w:rPr>
        <w:rFonts w:ascii="Wingdings" w:hAnsi="Wingdings" w:hint="default"/>
      </w:rPr>
    </w:lvl>
    <w:lvl w:ilvl="6" w:tplc="1A7A34A8">
      <w:start w:val="1"/>
      <w:numFmt w:val="bullet"/>
      <w:lvlText w:val=""/>
      <w:lvlJc w:val="left"/>
      <w:pPr>
        <w:ind w:left="5040" w:hanging="360"/>
      </w:pPr>
      <w:rPr>
        <w:rFonts w:ascii="Symbol" w:hAnsi="Symbol" w:hint="default"/>
      </w:rPr>
    </w:lvl>
    <w:lvl w:ilvl="7" w:tplc="6094662E">
      <w:start w:val="1"/>
      <w:numFmt w:val="bullet"/>
      <w:lvlText w:val="o"/>
      <w:lvlJc w:val="left"/>
      <w:pPr>
        <w:ind w:left="5760" w:hanging="360"/>
      </w:pPr>
      <w:rPr>
        <w:rFonts w:ascii="Courier New" w:hAnsi="Courier New" w:hint="default"/>
      </w:rPr>
    </w:lvl>
    <w:lvl w:ilvl="8" w:tplc="80F83162">
      <w:start w:val="1"/>
      <w:numFmt w:val="bullet"/>
      <w:lvlText w:val=""/>
      <w:lvlJc w:val="left"/>
      <w:pPr>
        <w:ind w:left="6480" w:hanging="360"/>
      </w:pPr>
      <w:rPr>
        <w:rFonts w:ascii="Wingdings" w:hAnsi="Wingdings" w:hint="default"/>
      </w:rPr>
    </w:lvl>
  </w:abstractNum>
  <w:num w:numId="1" w16cid:durableId="1403336509">
    <w:abstractNumId w:val="0"/>
  </w:num>
  <w:num w:numId="2" w16cid:durableId="1419398679">
    <w:abstractNumId w:val="2"/>
  </w:num>
  <w:num w:numId="3" w16cid:durableId="192553177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5FCDFE36"/>
    <w:rsid w:val="00260FF0"/>
    <w:rsid w:val="0035198A"/>
    <w:rsid w:val="003E8CE8"/>
    <w:rsid w:val="00563550"/>
    <w:rsid w:val="00896B57"/>
    <w:rsid w:val="00BE7500"/>
    <w:rsid w:val="01326DCB"/>
    <w:rsid w:val="02CE3E2C"/>
    <w:rsid w:val="0391C953"/>
    <w:rsid w:val="03BE0DF5"/>
    <w:rsid w:val="04378A88"/>
    <w:rsid w:val="0449F411"/>
    <w:rsid w:val="046A0E8D"/>
    <w:rsid w:val="04F95795"/>
    <w:rsid w:val="052D457B"/>
    <w:rsid w:val="052D99B4"/>
    <w:rsid w:val="05456050"/>
    <w:rsid w:val="067522F8"/>
    <w:rsid w:val="067DF500"/>
    <w:rsid w:val="07A7C351"/>
    <w:rsid w:val="086B364C"/>
    <w:rsid w:val="08F0B48C"/>
    <w:rsid w:val="0ADF6413"/>
    <w:rsid w:val="0AF47991"/>
    <w:rsid w:val="0B958DAE"/>
    <w:rsid w:val="0BAFF77D"/>
    <w:rsid w:val="0C1F5353"/>
    <w:rsid w:val="0C85EE1E"/>
    <w:rsid w:val="0E38CE90"/>
    <w:rsid w:val="0FBD8EE0"/>
    <w:rsid w:val="0FF4E91F"/>
    <w:rsid w:val="11636A41"/>
    <w:rsid w:val="12366825"/>
    <w:rsid w:val="12FF3AA2"/>
    <w:rsid w:val="132AF714"/>
    <w:rsid w:val="13598A07"/>
    <w:rsid w:val="137F42D2"/>
    <w:rsid w:val="13B0F214"/>
    <w:rsid w:val="1485677D"/>
    <w:rsid w:val="14C6C775"/>
    <w:rsid w:val="151B1333"/>
    <w:rsid w:val="1524BC22"/>
    <w:rsid w:val="15772285"/>
    <w:rsid w:val="15E4C3B0"/>
    <w:rsid w:val="16EAF21D"/>
    <w:rsid w:val="190385B6"/>
    <w:rsid w:val="1993BEF3"/>
    <w:rsid w:val="1A0E2394"/>
    <w:rsid w:val="1A12F65B"/>
    <w:rsid w:val="1C39527B"/>
    <w:rsid w:val="1D9EE526"/>
    <w:rsid w:val="1E03AABA"/>
    <w:rsid w:val="1E1E83DE"/>
    <w:rsid w:val="1E60635D"/>
    <w:rsid w:val="22C081FA"/>
    <w:rsid w:val="2303460B"/>
    <w:rsid w:val="231340F2"/>
    <w:rsid w:val="25B3B1FF"/>
    <w:rsid w:val="26B2354E"/>
    <w:rsid w:val="274F8260"/>
    <w:rsid w:val="275928AB"/>
    <w:rsid w:val="27B43FF3"/>
    <w:rsid w:val="27EF42CB"/>
    <w:rsid w:val="27F9DFDF"/>
    <w:rsid w:val="2B052A7A"/>
    <w:rsid w:val="2BE2335E"/>
    <w:rsid w:val="2D39EAEC"/>
    <w:rsid w:val="2E6B662A"/>
    <w:rsid w:val="2ED6A647"/>
    <w:rsid w:val="2F1CCA60"/>
    <w:rsid w:val="2FD6DDB9"/>
    <w:rsid w:val="30B5A481"/>
    <w:rsid w:val="3116ABE0"/>
    <w:rsid w:val="32C6A54F"/>
    <w:rsid w:val="33BA0197"/>
    <w:rsid w:val="3419DE1E"/>
    <w:rsid w:val="358915A4"/>
    <w:rsid w:val="360F929D"/>
    <w:rsid w:val="3614C9EA"/>
    <w:rsid w:val="361B04C2"/>
    <w:rsid w:val="36D5D0CF"/>
    <w:rsid w:val="371FD513"/>
    <w:rsid w:val="398F7A57"/>
    <w:rsid w:val="3AB54AF1"/>
    <w:rsid w:val="3DE6EDBA"/>
    <w:rsid w:val="3F4EDE2E"/>
    <w:rsid w:val="3F80680C"/>
    <w:rsid w:val="428945ED"/>
    <w:rsid w:val="42D83D90"/>
    <w:rsid w:val="4497ABEE"/>
    <w:rsid w:val="44A945C4"/>
    <w:rsid w:val="45D3BFCF"/>
    <w:rsid w:val="470AB349"/>
    <w:rsid w:val="471D8C4F"/>
    <w:rsid w:val="4825339C"/>
    <w:rsid w:val="4892C92C"/>
    <w:rsid w:val="48A76D46"/>
    <w:rsid w:val="499301C8"/>
    <w:rsid w:val="4BEF5609"/>
    <w:rsid w:val="4C27E5F0"/>
    <w:rsid w:val="50D10577"/>
    <w:rsid w:val="5125079D"/>
    <w:rsid w:val="51C43947"/>
    <w:rsid w:val="526CD5D8"/>
    <w:rsid w:val="5366AE9B"/>
    <w:rsid w:val="5382E20D"/>
    <w:rsid w:val="54D1247D"/>
    <w:rsid w:val="5583AEDA"/>
    <w:rsid w:val="56234805"/>
    <w:rsid w:val="565F27DA"/>
    <w:rsid w:val="59412C36"/>
    <w:rsid w:val="5C095776"/>
    <w:rsid w:val="5E038F36"/>
    <w:rsid w:val="5F797593"/>
    <w:rsid w:val="5FCDFE36"/>
    <w:rsid w:val="609C5A42"/>
    <w:rsid w:val="617164F6"/>
    <w:rsid w:val="61B52CF5"/>
    <w:rsid w:val="620BE913"/>
    <w:rsid w:val="665BA096"/>
    <w:rsid w:val="68432724"/>
    <w:rsid w:val="688DF5B7"/>
    <w:rsid w:val="68D2C103"/>
    <w:rsid w:val="68F9D473"/>
    <w:rsid w:val="6AB401CD"/>
    <w:rsid w:val="6CAF120C"/>
    <w:rsid w:val="6CCAE21A"/>
    <w:rsid w:val="6D6DC584"/>
    <w:rsid w:val="711DF9A3"/>
    <w:rsid w:val="7452113E"/>
    <w:rsid w:val="746726BC"/>
    <w:rsid w:val="7543DE0B"/>
    <w:rsid w:val="7599C418"/>
    <w:rsid w:val="7631072A"/>
    <w:rsid w:val="7906711C"/>
    <w:rsid w:val="7B7A208B"/>
    <w:rsid w:val="7B8EE737"/>
    <w:rsid w:val="7CADA51D"/>
    <w:rsid w:val="7D43942C"/>
    <w:rsid w:val="7E6BE50F"/>
    <w:rsid w:val="7E7CF8AF"/>
    <w:rsid w:val="7FA9D96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5FCDFE36"/>
  <w15:chartTrackingRefBased/>
  <w15:docId w15:val="{FE6814FA-B652-4544-AF99-4DFA8138BBA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pPr>
      <w:ind w:left="720"/>
      <w:contextualSpacing/>
    </w:pPr>
  </w:style>
  <w:style w:type="character" w:styleId="Hyperlink">
    <w:name w:val="Hyperlink"/>
    <w:basedOn w:val="DefaultParagraphFont"/>
    <w:uiPriority w:val="99"/>
    <w:unhideWhenUsed/>
    <w:rPr>
      <w:color w:val="0563C1" w:themeColor="hyperlink"/>
      <w:u w:val="single"/>
    </w:rPr>
  </w:style>
  <w:style w:type="table" w:styleId="TableGrid">
    <w:name w:val="Table Grid"/>
    <w:basedOn w:val="TableNormal"/>
    <w:uiPriority w:val="59"/>
    <w:rsid w:val="00FB4123"/>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customStyle="1" w:styleId="HeaderChar">
    <w:name w:val="Header Char"/>
    <w:basedOn w:val="DefaultParagraphFont"/>
    <w:link w:val="Header"/>
    <w:uiPriority w:val="99"/>
  </w:style>
  <w:style w:type="paragraph" w:styleId="Header">
    <w:name w:val="header"/>
    <w:basedOn w:val="Normal"/>
    <w:link w:val="HeaderChar"/>
    <w:uiPriority w:val="99"/>
    <w:unhideWhenUsed/>
    <w:pPr>
      <w:tabs>
        <w:tab w:val="center" w:pos="4680"/>
        <w:tab w:val="right" w:pos="9360"/>
      </w:tabs>
      <w:spacing w:after="0" w:line="240" w:lineRule="auto"/>
    </w:pPr>
  </w:style>
  <w:style w:type="character" w:customStyle="1" w:styleId="FooterChar">
    <w:name w:val="Footer Char"/>
    <w:basedOn w:val="DefaultParagraphFont"/>
    <w:link w:val="Footer"/>
    <w:uiPriority w:val="99"/>
  </w:style>
  <w:style w:type="paragraph" w:styleId="Footer">
    <w:name w:val="footer"/>
    <w:basedOn w:val="Normal"/>
    <w:link w:val="FooterChar"/>
    <w:uiPriority w:val="99"/>
    <w:unhideWhenUsed/>
    <w:pPr>
      <w:tabs>
        <w:tab w:val="center" w:pos="4680"/>
        <w:tab w:val="right" w:pos="9360"/>
      </w:tabs>
      <w:spacing w:after="0" w:line="240" w:lineRule="auto"/>
    </w:pPr>
  </w:style>
  <w:style w:type="paragraph" w:styleId="CommentText">
    <w:name w:val="annotation text"/>
    <w:basedOn w:val="Normal"/>
    <w:link w:val="CommentTextChar"/>
    <w:uiPriority w:val="99"/>
    <w:semiHidden/>
    <w:unhideWhenUsed/>
    <w:pPr>
      <w:spacing w:line="240" w:lineRule="auto"/>
    </w:pPr>
    <w:rPr>
      <w:sz w:val="20"/>
      <w:szCs w:val="20"/>
    </w:rPr>
  </w:style>
  <w:style w:type="character" w:customStyle="1" w:styleId="CommentTextChar">
    <w:name w:val="Comment Text Char"/>
    <w:basedOn w:val="DefaultParagraphFont"/>
    <w:link w:val="CommentText"/>
    <w:uiPriority w:val="99"/>
    <w:semiHidden/>
    <w:rPr>
      <w:sz w:val="20"/>
      <w:szCs w:val="20"/>
    </w:rPr>
  </w:style>
  <w:style w:type="character" w:styleId="CommentReference">
    <w:name w:val="annotation reference"/>
    <w:basedOn w:val="DefaultParagraphFont"/>
    <w:uiPriority w:val="99"/>
    <w:semiHidden/>
    <w:unhideWhenUsed/>
    <w:rPr>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bluecharter@commonwealth.int"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www.wetransfer.com"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mailto:bluecharter@commonwealth.int"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800</Words>
  <Characters>4168</Characters>
  <Application>Microsoft Office Word</Application>
  <DocSecurity>0</DocSecurity>
  <Lines>96</Lines>
  <Paragraphs>36</Paragraphs>
  <ScaleCrop>false</ScaleCrop>
  <Company/>
  <LinksUpToDate>false</LinksUpToDate>
  <CharactersWithSpaces>4958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Ocean Gender Outreach Assistant</dc:creator>
  <cp:keywords/>
  <dc:description/>
  <cp:lastModifiedBy>Enos-Edu, Hilary</cp:lastModifiedBy>
  <cp:revision>2</cp:revision>
  <dcterms:created xsi:type="dcterms:W3CDTF">2024-03-07T19:33:00Z</dcterms:created>
  <dcterms:modified xsi:type="dcterms:W3CDTF">2024-03-07T19:33:00Z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c964864b7a90a90f888b54b2ce3370a075f3937a39ceca289037f80a50d917e6</vt:lpwstr>
  </property>
</Properties>
</file>