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4F8B3B" w14:textId="77777777" w:rsidR="007F2CBE" w:rsidRPr="00066FA5" w:rsidRDefault="007F2CBE" w:rsidP="007F2CBE">
      <w:pPr>
        <w:pStyle w:val="paragraph"/>
        <w:jc w:val="center"/>
        <w:textAlignment w:val="baseline"/>
        <w:rPr>
          <w:rFonts w:ascii="Arial" w:hAnsi="Arial" w:cs="Arial"/>
          <w:b/>
          <w:bCs/>
          <w:color w:val="FF0000"/>
          <w:sz w:val="29"/>
          <w:szCs w:val="29"/>
          <w:u w:val="single"/>
          <w:shd w:val="clear" w:color="auto" w:fill="FFFFFF"/>
        </w:rPr>
      </w:pPr>
      <w:r w:rsidRPr="00066FA5">
        <w:rPr>
          <w:rFonts w:ascii="Arial" w:hAnsi="Arial" w:cs="Arial"/>
          <w:b/>
          <w:bCs/>
          <w:color w:val="FF0000"/>
          <w:sz w:val="29"/>
          <w:szCs w:val="29"/>
          <w:u w:val="single"/>
          <w:shd w:val="clear" w:color="auto" w:fill="FFFFFF"/>
        </w:rPr>
        <w:t>**THIS NOTICE IS FOR PRE-MARKET ENGAGEMENT</w:t>
      </w:r>
    </w:p>
    <w:p w14:paraId="709D5728" w14:textId="6865C770" w:rsidR="007F2CBE" w:rsidRDefault="007F2CBE" w:rsidP="007F2CBE">
      <w:pPr>
        <w:pStyle w:val="paragraph"/>
        <w:jc w:val="center"/>
        <w:textAlignment w:val="baseline"/>
        <w:rPr>
          <w:rFonts w:ascii="Trebuchet MS" w:hAnsi="Trebuchet MS" w:cstheme="minorHAnsi"/>
          <w:b/>
          <w:sz w:val="22"/>
          <w:szCs w:val="22"/>
          <w:u w:val="single"/>
          <w:lang w:eastAsia="en-US"/>
        </w:rPr>
      </w:pPr>
      <w:r w:rsidRPr="00066FA5">
        <w:rPr>
          <w:rFonts w:ascii="Arial" w:hAnsi="Arial" w:cs="Arial"/>
          <w:b/>
          <w:bCs/>
          <w:color w:val="FF0000"/>
          <w:sz w:val="29"/>
          <w:szCs w:val="29"/>
          <w:u w:val="single"/>
          <w:shd w:val="clear" w:color="auto" w:fill="FFFFFF"/>
        </w:rPr>
        <w:t xml:space="preserve">PURPOSES ONLY FOR </w:t>
      </w:r>
      <w:r>
        <w:rPr>
          <w:rFonts w:ascii="Arial" w:hAnsi="Arial" w:cs="Arial"/>
          <w:b/>
          <w:bCs/>
          <w:color w:val="FF0000"/>
          <w:sz w:val="29"/>
          <w:szCs w:val="29"/>
          <w:u w:val="single"/>
          <w:shd w:val="clear" w:color="auto" w:fill="FFFFFF"/>
        </w:rPr>
        <w:t>MULTI FUNCTION PRINTER SUPPORT</w:t>
      </w:r>
      <w:r w:rsidRPr="00066FA5">
        <w:rPr>
          <w:rFonts w:ascii="Arial" w:hAnsi="Arial" w:cs="Arial"/>
          <w:b/>
          <w:bCs/>
          <w:color w:val="FF0000"/>
          <w:sz w:val="29"/>
          <w:szCs w:val="29"/>
          <w:u w:val="single"/>
          <w:shd w:val="clear" w:color="auto" w:fill="FFFFFF"/>
        </w:rPr>
        <w:t>**</w:t>
      </w:r>
      <w:r w:rsidRPr="00066FA5">
        <w:rPr>
          <w:rFonts w:ascii="Arial" w:hAnsi="Arial" w:cs="Arial"/>
          <w:b/>
          <w:bCs/>
          <w:color w:val="FF0000"/>
          <w:sz w:val="29"/>
          <w:szCs w:val="29"/>
          <w:u w:val="single"/>
        </w:rPr>
        <w:br/>
      </w:r>
    </w:p>
    <w:p w14:paraId="1C6EEBEA" w14:textId="77777777" w:rsidR="007F2CBE" w:rsidRPr="0056791A" w:rsidRDefault="007F2CBE" w:rsidP="00FE20BE">
      <w:pPr>
        <w:pStyle w:val="NoSpacing"/>
        <w:rPr>
          <w:rFonts w:cstheme="minorHAnsi"/>
          <w:b/>
          <w:sz w:val="24"/>
          <w:szCs w:val="24"/>
        </w:rPr>
      </w:pPr>
    </w:p>
    <w:p w14:paraId="1728675E" w14:textId="3CF24328" w:rsidR="00FC3626" w:rsidRPr="00657FC0" w:rsidRDefault="00877907" w:rsidP="00657FC0">
      <w:pPr>
        <w:pStyle w:val="paragraph"/>
        <w:textAlignment w:val="baseline"/>
        <w:rPr>
          <w:rFonts w:ascii="Trebuchet MS" w:hAnsi="Trebuchet MS" w:cstheme="minorHAnsi"/>
          <w:b/>
          <w:sz w:val="22"/>
          <w:szCs w:val="22"/>
          <w:u w:val="single"/>
          <w:lang w:eastAsia="en-US"/>
        </w:rPr>
      </w:pPr>
      <w:r w:rsidRPr="00657FC0">
        <w:rPr>
          <w:rFonts w:ascii="Trebuchet MS" w:hAnsi="Trebuchet MS" w:cstheme="minorHAnsi"/>
          <w:b/>
          <w:sz w:val="22"/>
          <w:szCs w:val="22"/>
          <w:u w:val="single"/>
          <w:lang w:eastAsia="en-US"/>
        </w:rPr>
        <w:t>Multi-Function Printer Support</w:t>
      </w:r>
      <w:r w:rsidR="00FC3626" w:rsidRPr="00657FC0">
        <w:rPr>
          <w:rFonts w:ascii="Trebuchet MS" w:hAnsi="Trebuchet MS" w:cstheme="minorHAnsi"/>
          <w:b/>
          <w:sz w:val="22"/>
          <w:szCs w:val="22"/>
          <w:u w:val="single"/>
          <w:lang w:eastAsia="en-US"/>
        </w:rPr>
        <w:t>: Pre-Market Engagement Brief</w:t>
      </w:r>
    </w:p>
    <w:p w14:paraId="0412377A" w14:textId="77777777" w:rsidR="00FC3626" w:rsidRPr="00657FC0" w:rsidRDefault="00FC3626" w:rsidP="00657FC0">
      <w:pPr>
        <w:pStyle w:val="paragraph"/>
        <w:textAlignment w:val="baseline"/>
        <w:rPr>
          <w:rFonts w:ascii="Trebuchet MS" w:hAnsi="Trebuchet MS" w:cstheme="minorHAnsi"/>
          <w:sz w:val="22"/>
          <w:szCs w:val="22"/>
          <w:lang w:eastAsia="en-US"/>
        </w:rPr>
      </w:pPr>
    </w:p>
    <w:p w14:paraId="4D2D65B7" w14:textId="77777777" w:rsidR="00461806" w:rsidRPr="00657FC0" w:rsidRDefault="00461806" w:rsidP="00256016">
      <w:pPr>
        <w:spacing w:line="276" w:lineRule="auto"/>
        <w:contextualSpacing/>
        <w:rPr>
          <w:rStyle w:val="normaltextrun1"/>
          <w:rFonts w:ascii="Trebuchet MS" w:hAnsi="Trebuchet MS" w:cs="Times New Roman"/>
          <w:lang w:eastAsia="en-GB"/>
        </w:rPr>
      </w:pPr>
      <w:r w:rsidRPr="00657FC0">
        <w:rPr>
          <w:rStyle w:val="normaltextrun1"/>
          <w:rFonts w:ascii="Trebuchet MS" w:hAnsi="Trebuchet MS" w:cs="Times New Roman"/>
          <w:lang w:eastAsia="en-GB"/>
        </w:rPr>
        <w:t xml:space="preserve">The Commonwealth Secretariat (The Secretariat) is an international organisation established by Agreed Memorandum, which is given privileges and immunities under the domestic law of the United Kingdom by the Commonwealth Secretariat Act 1966 (as amended by the International Organisations Act 2005). Under this legislation, the Secretariat is not subject to UK jurisdiction and enforcement. </w:t>
      </w:r>
    </w:p>
    <w:p w14:paraId="61A40062" w14:textId="77777777" w:rsidR="00461806" w:rsidRPr="00657FC0" w:rsidRDefault="00461806" w:rsidP="003A5632">
      <w:pPr>
        <w:spacing w:line="276" w:lineRule="auto"/>
        <w:ind w:left="705"/>
        <w:contextualSpacing/>
        <w:rPr>
          <w:rStyle w:val="normaltextrun1"/>
          <w:rFonts w:ascii="Trebuchet MS" w:hAnsi="Trebuchet MS" w:cs="Times New Roman"/>
          <w:lang w:eastAsia="en-GB"/>
        </w:rPr>
      </w:pPr>
    </w:p>
    <w:p w14:paraId="6BAFA6CF" w14:textId="16AE5D8A" w:rsidR="00461806" w:rsidRPr="00657FC0" w:rsidRDefault="00461806" w:rsidP="003A5632">
      <w:pPr>
        <w:spacing w:line="276" w:lineRule="auto"/>
        <w:contextualSpacing/>
        <w:rPr>
          <w:rStyle w:val="normaltextrun1"/>
          <w:rFonts w:ascii="Trebuchet MS" w:hAnsi="Trebuchet MS" w:cs="Times New Roman"/>
          <w:lang w:eastAsia="en-GB"/>
        </w:rPr>
      </w:pPr>
      <w:r w:rsidRPr="00657FC0">
        <w:rPr>
          <w:rStyle w:val="normaltextrun1"/>
          <w:rFonts w:ascii="Trebuchet MS" w:hAnsi="Trebuchet MS" w:cs="Times New Roman"/>
          <w:lang w:eastAsia="en-GB"/>
        </w:rPr>
        <w:t xml:space="preserve">This status has an impact on some of our standard terms and conditions. In particular, we draw your attention to our dispute resolution clause, which refers disputes to the exclusive jurisdiction of the Commonwealth Secretariat Arbitration Tribunal (CSAT). The 8 members of the Tribunal are selected by the Board of Governors and come from Commonwealth member countries. Information about CSAT, including its governing statute and procedure are available on its website at </w:t>
      </w:r>
      <w:hyperlink r:id="rId9" w:history="1">
        <w:r w:rsidRPr="00657FC0">
          <w:rPr>
            <w:rStyle w:val="Hyperlink"/>
            <w:rFonts w:ascii="Trebuchet MS" w:hAnsi="Trebuchet MS" w:cs="Times New Roman"/>
            <w:lang w:eastAsia="en-GB"/>
          </w:rPr>
          <w:t>http://thecommonwealth.org/tribunal.</w:t>
        </w:r>
      </w:hyperlink>
    </w:p>
    <w:p w14:paraId="4C9F5307" w14:textId="77777777" w:rsidR="00461806" w:rsidRPr="00657FC0" w:rsidRDefault="00461806" w:rsidP="003A5632">
      <w:pPr>
        <w:spacing w:line="276" w:lineRule="auto"/>
        <w:ind w:left="705"/>
        <w:contextualSpacing/>
        <w:rPr>
          <w:rStyle w:val="normaltextrun1"/>
          <w:rFonts w:ascii="Trebuchet MS" w:hAnsi="Trebuchet MS" w:cs="Times New Roman"/>
          <w:lang w:eastAsia="en-GB"/>
        </w:rPr>
      </w:pPr>
    </w:p>
    <w:p w14:paraId="174108E4" w14:textId="77777777" w:rsidR="00461806" w:rsidRPr="00657FC0" w:rsidRDefault="00461806" w:rsidP="003A5632">
      <w:pPr>
        <w:spacing w:line="276" w:lineRule="auto"/>
        <w:contextualSpacing/>
        <w:rPr>
          <w:rStyle w:val="normaltextrun1"/>
          <w:rFonts w:ascii="Trebuchet MS" w:hAnsi="Trebuchet MS" w:cs="Times New Roman"/>
          <w:lang w:eastAsia="en-GB"/>
        </w:rPr>
      </w:pPr>
      <w:r w:rsidRPr="00657FC0">
        <w:rPr>
          <w:rStyle w:val="normaltextrun1"/>
          <w:rFonts w:ascii="Trebuchet MS" w:hAnsi="Trebuchet MS" w:cs="Times New Roman"/>
          <w:lang w:eastAsia="en-GB"/>
        </w:rPr>
        <w:t>The Secretariat implements decisions agreed by 56 Heads of Government and Ministers through advocacy, consensus–building, information sharing, analysis, technical assistance, capacity-building, and advice on policy development.</w:t>
      </w:r>
    </w:p>
    <w:p w14:paraId="3ACDB658" w14:textId="4E1EB2E7" w:rsidR="00B629C6" w:rsidRPr="00657FC0" w:rsidRDefault="00B629C6" w:rsidP="003A5632">
      <w:pPr>
        <w:pStyle w:val="paragraph"/>
        <w:textAlignment w:val="baseline"/>
        <w:rPr>
          <w:rStyle w:val="normaltextrun1"/>
          <w:rFonts w:ascii="Trebuchet MS" w:hAnsi="Trebuchet MS"/>
          <w:sz w:val="22"/>
          <w:szCs w:val="22"/>
        </w:rPr>
      </w:pPr>
    </w:p>
    <w:p w14:paraId="5DFEACBD" w14:textId="0AC2340B" w:rsidR="00461806" w:rsidRPr="00657FC0" w:rsidRDefault="00B629C6" w:rsidP="00657FC0">
      <w:pPr>
        <w:pStyle w:val="paragraph"/>
        <w:textAlignment w:val="baseline"/>
        <w:rPr>
          <w:rStyle w:val="normaltextrun1"/>
          <w:rFonts w:ascii="Trebuchet MS" w:hAnsi="Trebuchet MS"/>
          <w:sz w:val="22"/>
          <w:szCs w:val="22"/>
        </w:rPr>
      </w:pPr>
      <w:r w:rsidRPr="00657FC0">
        <w:rPr>
          <w:rStyle w:val="normaltextrun1"/>
          <w:rFonts w:ascii="Trebuchet MS" w:hAnsi="Trebuchet MS"/>
          <w:sz w:val="22"/>
          <w:szCs w:val="22"/>
        </w:rPr>
        <w:t>The Secretariat relies heavily on the use of Information Technology for delivery of its services,</w:t>
      </w:r>
      <w:r w:rsidR="00461806" w:rsidRPr="00657FC0">
        <w:rPr>
          <w:rStyle w:val="normaltextrun1"/>
          <w:rFonts w:ascii="Trebuchet MS" w:hAnsi="Trebuchet MS"/>
          <w:sz w:val="22"/>
          <w:szCs w:val="22"/>
        </w:rPr>
        <w:t xml:space="preserve"> ICT Data &amp; Analytics</w:t>
      </w:r>
      <w:r w:rsidRPr="00657FC0">
        <w:rPr>
          <w:rStyle w:val="normaltextrun1"/>
          <w:rFonts w:ascii="Trebuchet MS" w:hAnsi="Trebuchet MS"/>
          <w:sz w:val="22"/>
          <w:szCs w:val="22"/>
        </w:rPr>
        <w:t xml:space="preserve"> is charged with the role of ensuring that the office</w:t>
      </w:r>
      <w:r w:rsidR="00461806" w:rsidRPr="00657FC0">
        <w:rPr>
          <w:rStyle w:val="normaltextrun1"/>
          <w:rFonts w:ascii="Trebuchet MS" w:hAnsi="Trebuchet MS"/>
          <w:sz w:val="22"/>
          <w:szCs w:val="22"/>
        </w:rPr>
        <w:t>s</w:t>
      </w:r>
      <w:r w:rsidRPr="00657FC0">
        <w:rPr>
          <w:rStyle w:val="normaltextrun1"/>
          <w:rFonts w:ascii="Trebuchet MS" w:hAnsi="Trebuchet MS"/>
          <w:sz w:val="22"/>
          <w:szCs w:val="22"/>
        </w:rPr>
        <w:t xml:space="preserve"> and associated systems are fully functional at all times, thereby contributing to staff productivity and improving the quality of the Secretariat’s output.</w:t>
      </w:r>
    </w:p>
    <w:p w14:paraId="3EDE0205" w14:textId="77777777" w:rsidR="00461806" w:rsidRPr="00657FC0" w:rsidRDefault="00461806" w:rsidP="00657FC0">
      <w:pPr>
        <w:pStyle w:val="paragraph"/>
        <w:textAlignment w:val="baseline"/>
        <w:rPr>
          <w:rFonts w:ascii="Trebuchet MS" w:eastAsia="Calibri" w:hAnsi="Trebuchet MS" w:cs="Calibri"/>
          <w:noProof/>
          <w:color w:val="000000" w:themeColor="text1"/>
          <w:sz w:val="22"/>
          <w:szCs w:val="22"/>
        </w:rPr>
      </w:pPr>
    </w:p>
    <w:p w14:paraId="63B8C5C1" w14:textId="1B768844" w:rsidR="009E0557" w:rsidRPr="00657FC0" w:rsidRDefault="00FA661E" w:rsidP="00657FC0">
      <w:pPr>
        <w:pStyle w:val="paragraph"/>
        <w:textAlignment w:val="baseline"/>
        <w:rPr>
          <w:rStyle w:val="normaltextrun1"/>
          <w:rFonts w:ascii="Trebuchet MS" w:hAnsi="Trebuchet MS"/>
          <w:b/>
          <w:bCs/>
          <w:sz w:val="22"/>
          <w:szCs w:val="22"/>
        </w:rPr>
      </w:pPr>
      <w:r w:rsidRPr="00657FC0">
        <w:rPr>
          <w:rStyle w:val="normaltextrun1"/>
          <w:rFonts w:ascii="Trebuchet MS" w:hAnsi="Trebuchet MS"/>
          <w:b/>
          <w:bCs/>
          <w:sz w:val="22"/>
          <w:szCs w:val="22"/>
        </w:rPr>
        <w:t>Introduction</w:t>
      </w:r>
    </w:p>
    <w:p w14:paraId="5A33C6CD" w14:textId="1FA9EE34" w:rsidR="00FA661E" w:rsidRPr="00657FC0" w:rsidRDefault="1801CD2E" w:rsidP="00657FC0">
      <w:pPr>
        <w:pStyle w:val="paragraph"/>
        <w:textAlignment w:val="baseline"/>
        <w:rPr>
          <w:rStyle w:val="normaltextrun1"/>
          <w:rFonts w:ascii="Trebuchet MS" w:hAnsi="Trebuchet MS"/>
          <w:sz w:val="22"/>
          <w:szCs w:val="22"/>
        </w:rPr>
      </w:pPr>
      <w:r w:rsidRPr="00657FC0">
        <w:rPr>
          <w:rStyle w:val="normaltextrun1"/>
          <w:rFonts w:ascii="Trebuchet MS" w:hAnsi="Trebuchet MS"/>
          <w:sz w:val="22"/>
          <w:szCs w:val="22"/>
        </w:rPr>
        <w:t xml:space="preserve">The purpose of this market-sounding exercise is to gather insights from potential suppliers and service providers regarding the support and maintenance of </w:t>
      </w:r>
      <w:r w:rsidR="2320B5F7" w:rsidRPr="00657FC0">
        <w:rPr>
          <w:rStyle w:val="normaltextrun1"/>
          <w:rFonts w:ascii="Trebuchet MS" w:hAnsi="Trebuchet MS"/>
          <w:sz w:val="22"/>
          <w:szCs w:val="22"/>
        </w:rPr>
        <w:t xml:space="preserve">the existing fleet of </w:t>
      </w:r>
      <w:r w:rsidRPr="00657FC0">
        <w:rPr>
          <w:rStyle w:val="normaltextrun1"/>
          <w:rFonts w:ascii="Trebuchet MS" w:hAnsi="Trebuchet MS"/>
          <w:sz w:val="22"/>
          <w:szCs w:val="22"/>
        </w:rPr>
        <w:t>multi-function printers (MFPs). This process aims to assess market capabilities, identify potential innovations, and understand the level of interest in delivering services that meet our organisational needs.</w:t>
      </w:r>
    </w:p>
    <w:p w14:paraId="0F5E8749" w14:textId="77777777" w:rsidR="00FA661E" w:rsidRPr="00657FC0" w:rsidRDefault="00FA661E" w:rsidP="00657FC0">
      <w:pPr>
        <w:pStyle w:val="paragraph"/>
        <w:textAlignment w:val="baseline"/>
        <w:rPr>
          <w:rStyle w:val="normaltextrun1"/>
          <w:rFonts w:ascii="Trebuchet MS" w:hAnsi="Trebuchet MS"/>
          <w:sz w:val="22"/>
          <w:szCs w:val="22"/>
        </w:rPr>
      </w:pPr>
    </w:p>
    <w:p w14:paraId="3878A2B5" w14:textId="0F06CA1E" w:rsidR="00FA661E" w:rsidRPr="00657FC0" w:rsidRDefault="00FA661E" w:rsidP="00657FC0">
      <w:pPr>
        <w:pStyle w:val="paragraph"/>
        <w:textAlignment w:val="baseline"/>
        <w:rPr>
          <w:rStyle w:val="normaltextrun1"/>
          <w:rFonts w:ascii="Trebuchet MS" w:hAnsi="Trebuchet MS"/>
          <w:sz w:val="22"/>
          <w:szCs w:val="22"/>
        </w:rPr>
      </w:pPr>
      <w:r w:rsidRPr="00657FC0">
        <w:rPr>
          <w:rStyle w:val="normaltextrun1"/>
          <w:rFonts w:ascii="Trebuchet MS" w:hAnsi="Trebuchet MS"/>
          <w:sz w:val="22"/>
          <w:szCs w:val="22"/>
        </w:rPr>
        <w:t>Through structured dialogue with industry participants, we intend to explore options for efficient and cost-effective support solutions. This will ensure a comprehensive understanding of current market offerings and constraints that inform the final procurement approach. Feedback obtained will help shape the design of the MFP RFQ, focusing on long-term operational efficiency, sustainability, and value for money.</w:t>
      </w:r>
    </w:p>
    <w:p w14:paraId="0706D386" w14:textId="77777777" w:rsidR="00FA661E" w:rsidRPr="00657FC0" w:rsidRDefault="00FA661E" w:rsidP="00657FC0">
      <w:pPr>
        <w:pStyle w:val="paragraph"/>
        <w:textAlignment w:val="baseline"/>
        <w:rPr>
          <w:rStyle w:val="normaltextrun1"/>
          <w:rFonts w:ascii="Trebuchet MS" w:hAnsi="Trebuchet MS"/>
          <w:sz w:val="22"/>
          <w:szCs w:val="22"/>
        </w:rPr>
      </w:pPr>
    </w:p>
    <w:p w14:paraId="702C50BC" w14:textId="2BED6005" w:rsidR="0005526A" w:rsidRPr="00657FC0" w:rsidRDefault="00FA661E" w:rsidP="00657FC0">
      <w:pPr>
        <w:pStyle w:val="paragraph"/>
        <w:textAlignment w:val="baseline"/>
        <w:rPr>
          <w:rStyle w:val="normaltextrun1"/>
          <w:rFonts w:ascii="Trebuchet MS" w:hAnsi="Trebuchet MS"/>
          <w:sz w:val="22"/>
          <w:szCs w:val="22"/>
        </w:rPr>
      </w:pPr>
      <w:r w:rsidRPr="00657FC0">
        <w:rPr>
          <w:rStyle w:val="normaltextrun1"/>
          <w:rFonts w:ascii="Trebuchet MS" w:hAnsi="Trebuchet MS"/>
          <w:sz w:val="22"/>
          <w:szCs w:val="22"/>
        </w:rPr>
        <w:t>Your participation in this exercise is vital to ensure the proposed solutions are feasible and aligned with the latest industry practices and innovations.</w:t>
      </w:r>
    </w:p>
    <w:p w14:paraId="62B70546" w14:textId="77777777" w:rsidR="009775AA" w:rsidRPr="00657FC0" w:rsidRDefault="009775AA" w:rsidP="00657FC0">
      <w:pPr>
        <w:pStyle w:val="paragraph"/>
        <w:textAlignment w:val="baseline"/>
        <w:rPr>
          <w:rStyle w:val="normaltextrun1"/>
          <w:rFonts w:ascii="Trebuchet MS" w:hAnsi="Trebuchet MS"/>
          <w:b/>
          <w:bCs/>
          <w:sz w:val="22"/>
          <w:szCs w:val="22"/>
        </w:rPr>
      </w:pPr>
    </w:p>
    <w:p w14:paraId="0D6D4083" w14:textId="279BC57F" w:rsidR="00FA661E" w:rsidRPr="00657FC0" w:rsidRDefault="0021229C" w:rsidP="003A5632">
      <w:pPr>
        <w:pStyle w:val="paragraph"/>
        <w:textAlignment w:val="baseline"/>
        <w:rPr>
          <w:rStyle w:val="normaltextrun1"/>
          <w:rFonts w:ascii="Trebuchet MS" w:hAnsi="Trebuchet MS"/>
          <w:b/>
          <w:bCs/>
          <w:sz w:val="22"/>
          <w:szCs w:val="22"/>
        </w:rPr>
      </w:pPr>
      <w:r w:rsidRPr="00657FC0">
        <w:rPr>
          <w:rStyle w:val="normaltextrun1"/>
          <w:rFonts w:ascii="Trebuchet MS" w:hAnsi="Trebuchet MS"/>
          <w:b/>
          <w:bCs/>
          <w:sz w:val="22"/>
          <w:szCs w:val="22"/>
        </w:rPr>
        <w:t>Terms of Reference</w:t>
      </w:r>
    </w:p>
    <w:p w14:paraId="438D71F5" w14:textId="35CE6209" w:rsidR="0073457B" w:rsidRPr="00657FC0" w:rsidRDefault="0021229C" w:rsidP="003A5632">
      <w:pPr>
        <w:pStyle w:val="NormalWeb"/>
        <w:spacing w:before="0" w:beforeAutospacing="0" w:after="0" w:afterAutospacing="0"/>
        <w:rPr>
          <w:rFonts w:ascii="Trebuchet MS" w:eastAsiaTheme="minorHAnsi" w:hAnsi="Trebuchet MS" w:cs="Calibri"/>
          <w:sz w:val="22"/>
          <w:szCs w:val="22"/>
          <w:lang w:eastAsia="en-US"/>
        </w:rPr>
      </w:pPr>
      <w:r w:rsidRPr="00657FC0">
        <w:rPr>
          <w:rFonts w:ascii="Trebuchet MS" w:hAnsi="Trebuchet MS"/>
          <w:sz w:val="22"/>
          <w:szCs w:val="22"/>
        </w:rPr>
        <w:t>Below is an</w:t>
      </w:r>
      <w:r w:rsidR="009775AA" w:rsidRPr="00657FC0">
        <w:rPr>
          <w:rFonts w:ascii="Trebuchet MS" w:hAnsi="Trebuchet MS"/>
          <w:sz w:val="22"/>
          <w:szCs w:val="22"/>
        </w:rPr>
        <w:t xml:space="preserve"> outline </w:t>
      </w:r>
      <w:r w:rsidR="00EF691A" w:rsidRPr="00657FC0">
        <w:rPr>
          <w:rFonts w:ascii="Trebuchet MS" w:hAnsi="Trebuchet MS"/>
          <w:sz w:val="22"/>
          <w:szCs w:val="22"/>
        </w:rPr>
        <w:t>of </w:t>
      </w:r>
      <w:r w:rsidR="009775AA" w:rsidRPr="00657FC0">
        <w:rPr>
          <w:rFonts w:ascii="Trebuchet MS" w:hAnsi="Trebuchet MS"/>
          <w:sz w:val="22"/>
          <w:szCs w:val="22"/>
        </w:rPr>
        <w:t xml:space="preserve">the requirements and expectations for </w:t>
      </w:r>
      <w:r w:rsidR="00EF691A" w:rsidRPr="00657FC0">
        <w:rPr>
          <w:rFonts w:ascii="Trebuchet MS" w:hAnsi="Trebuchet MS"/>
          <w:sz w:val="22"/>
          <w:szCs w:val="22"/>
        </w:rPr>
        <w:t>a</w:t>
      </w:r>
      <w:r w:rsidR="009775AA" w:rsidRPr="00657FC0">
        <w:rPr>
          <w:rFonts w:ascii="Trebuchet MS" w:hAnsi="Trebuchet MS"/>
          <w:sz w:val="22"/>
          <w:szCs w:val="22"/>
        </w:rPr>
        <w:t xml:space="preserve"> </w:t>
      </w:r>
      <w:r w:rsidR="009775AA" w:rsidRPr="00657FC0">
        <w:rPr>
          <w:rFonts w:ascii="Trebuchet MS" w:hAnsi="Trebuchet MS"/>
          <w:b/>
          <w:bCs/>
          <w:sz w:val="22"/>
          <w:szCs w:val="22"/>
        </w:rPr>
        <w:t>click</w:t>
      </w:r>
      <w:r w:rsidR="00EF691A" w:rsidRPr="00657FC0">
        <w:rPr>
          <w:rFonts w:ascii="Trebuchet MS" w:hAnsi="Trebuchet MS"/>
          <w:b/>
          <w:bCs/>
          <w:sz w:val="22"/>
          <w:szCs w:val="22"/>
        </w:rPr>
        <w:t>-</w:t>
      </w:r>
      <w:r w:rsidR="009775AA" w:rsidRPr="00657FC0">
        <w:rPr>
          <w:rFonts w:ascii="Trebuchet MS" w:hAnsi="Trebuchet MS"/>
          <w:b/>
          <w:bCs/>
          <w:sz w:val="22"/>
          <w:szCs w:val="22"/>
        </w:rPr>
        <w:t>charge</w:t>
      </w:r>
      <w:r w:rsidR="009775AA" w:rsidRPr="00657FC0">
        <w:rPr>
          <w:rFonts w:ascii="Trebuchet MS" w:hAnsi="Trebuchet MS"/>
          <w:sz w:val="22"/>
          <w:szCs w:val="22"/>
        </w:rPr>
        <w:t xml:space="preserve"> </w:t>
      </w:r>
      <w:r w:rsidR="00EF691A" w:rsidRPr="00657FC0">
        <w:rPr>
          <w:rFonts w:ascii="Trebuchet MS" w:hAnsi="Trebuchet MS"/>
          <w:sz w:val="22"/>
          <w:szCs w:val="22"/>
        </w:rPr>
        <w:t xml:space="preserve">support </w:t>
      </w:r>
      <w:r w:rsidR="009775AA" w:rsidRPr="00657FC0">
        <w:rPr>
          <w:rFonts w:ascii="Trebuchet MS" w:hAnsi="Trebuchet MS"/>
          <w:sz w:val="22"/>
          <w:szCs w:val="22"/>
        </w:rPr>
        <w:t xml:space="preserve">model for multi-function printers (MFPs) </w:t>
      </w:r>
      <w:r w:rsidRPr="00657FC0">
        <w:rPr>
          <w:rFonts w:ascii="Trebuchet MS" w:hAnsi="Trebuchet MS"/>
          <w:sz w:val="22"/>
          <w:szCs w:val="22"/>
        </w:rPr>
        <w:t xml:space="preserve">required </w:t>
      </w:r>
      <w:r w:rsidR="009775AA" w:rsidRPr="00657FC0">
        <w:rPr>
          <w:rFonts w:ascii="Trebuchet MS" w:hAnsi="Trebuchet MS"/>
          <w:sz w:val="22"/>
          <w:szCs w:val="22"/>
        </w:rPr>
        <w:t>within our organisation. This support model is essential to ensure the efficient and cost-effective operation of MFPs, which are central to our office workflows</w:t>
      </w:r>
      <w:r w:rsidR="0073457B" w:rsidRPr="00657FC0">
        <w:rPr>
          <w:rFonts w:ascii="Trebuchet MS" w:eastAsiaTheme="minorHAnsi" w:hAnsi="Trebuchet MS" w:cs="Calibri"/>
          <w:sz w:val="22"/>
          <w:szCs w:val="22"/>
          <w:lang w:eastAsia="en-US"/>
        </w:rPr>
        <w:t>.</w:t>
      </w:r>
    </w:p>
    <w:p w14:paraId="01942AFB" w14:textId="4F1FADA9" w:rsidR="0073457B" w:rsidRPr="00657FC0" w:rsidRDefault="2DD315DD" w:rsidP="00657FC0">
      <w:pPr>
        <w:rPr>
          <w:rFonts w:ascii="Trebuchet MS" w:hAnsi="Trebuchet MS"/>
        </w:rPr>
      </w:pPr>
      <w:r w:rsidRPr="00657FC0">
        <w:rPr>
          <w:rFonts w:ascii="Trebuchet MS" w:hAnsi="Trebuchet MS"/>
        </w:rPr>
        <w:t xml:space="preserve">Model: </w:t>
      </w:r>
      <w:r w:rsidR="55A1AB2D" w:rsidRPr="00657FC0">
        <w:rPr>
          <w:rFonts w:ascii="Trebuchet MS" w:hAnsi="Trebuchet MS"/>
        </w:rPr>
        <w:t xml:space="preserve">Konica Minolta, </w:t>
      </w:r>
      <w:r w:rsidRPr="00657FC0">
        <w:rPr>
          <w:rFonts w:ascii="Trebuchet MS" w:hAnsi="Trebuchet MS"/>
        </w:rPr>
        <w:t>Bizhub C458 series</w:t>
      </w:r>
      <w:r w:rsidR="3F24C875" w:rsidRPr="00657FC0">
        <w:rPr>
          <w:rFonts w:ascii="Trebuchet MS" w:hAnsi="Trebuchet MS"/>
        </w:rPr>
        <w:t xml:space="preserve"> </w:t>
      </w:r>
      <w:r w:rsidR="3F24C875" w:rsidRPr="00657FC0">
        <w:rPr>
          <w:rFonts w:ascii="Trebuchet MS" w:eastAsia="Times New Roman" w:hAnsi="Trebuchet MS" w:cs="Times New Roman"/>
          <w:lang w:eastAsia="en-GB"/>
        </w:rPr>
        <w:t>and Bizhub C3351 series</w:t>
      </w:r>
    </w:p>
    <w:p w14:paraId="2351C420" w14:textId="205BECB2" w:rsidR="0073457B" w:rsidRPr="00657FC0" w:rsidRDefault="0073457B" w:rsidP="00657FC0">
      <w:pPr>
        <w:rPr>
          <w:rFonts w:ascii="Trebuchet MS" w:hAnsi="Trebuchet MS"/>
        </w:rPr>
      </w:pPr>
      <w:r w:rsidRPr="00657FC0">
        <w:rPr>
          <w:rFonts w:ascii="Trebuchet MS" w:hAnsi="Trebuchet MS"/>
        </w:rPr>
        <w:t>Quantity: 47</w:t>
      </w:r>
    </w:p>
    <w:p w14:paraId="7AD91BEB" w14:textId="58B4A001" w:rsidR="0073457B" w:rsidRPr="00657FC0" w:rsidRDefault="0073457B" w:rsidP="00657FC0">
      <w:pPr>
        <w:rPr>
          <w:rFonts w:ascii="Trebuchet MS" w:hAnsi="Trebuchet MS"/>
        </w:rPr>
      </w:pPr>
      <w:r w:rsidRPr="00657FC0">
        <w:rPr>
          <w:rFonts w:ascii="Trebuchet MS" w:hAnsi="Trebuchet MS"/>
        </w:rPr>
        <w:lastRenderedPageBreak/>
        <w:t>Location: Marlborough House, Pall Mall, London</w:t>
      </w:r>
      <w:r w:rsidR="00256016">
        <w:rPr>
          <w:rFonts w:ascii="Trebuchet MS" w:hAnsi="Trebuchet MS"/>
        </w:rPr>
        <w:t xml:space="preserve"> SW1</w:t>
      </w:r>
      <w:r w:rsidRPr="00657FC0">
        <w:rPr>
          <w:rFonts w:ascii="Trebuchet MS" w:hAnsi="Trebuchet MS"/>
        </w:rPr>
        <w:t>.</w:t>
      </w:r>
    </w:p>
    <w:p w14:paraId="703CD846" w14:textId="77777777" w:rsidR="009775AA" w:rsidRPr="00657FC0" w:rsidRDefault="009775AA" w:rsidP="00657FC0">
      <w:pPr>
        <w:rPr>
          <w:rFonts w:ascii="Trebuchet MS" w:hAnsi="Trebuchet MS"/>
        </w:rPr>
      </w:pPr>
    </w:p>
    <w:p w14:paraId="4F644AF7" w14:textId="5CA578ED" w:rsidR="009775AA" w:rsidRPr="00657FC0" w:rsidRDefault="009775AA" w:rsidP="00657FC0">
      <w:pPr>
        <w:pStyle w:val="ListParagraph"/>
        <w:numPr>
          <w:ilvl w:val="0"/>
          <w:numId w:val="21"/>
        </w:numPr>
        <w:rPr>
          <w:rFonts w:ascii="Trebuchet MS" w:hAnsi="Trebuchet MS"/>
        </w:rPr>
      </w:pPr>
      <w:r w:rsidRPr="00657FC0">
        <w:rPr>
          <w:rFonts w:ascii="Trebuchet MS" w:hAnsi="Trebuchet MS"/>
        </w:rPr>
        <w:t>Objectives</w:t>
      </w:r>
    </w:p>
    <w:p w14:paraId="7BB87B53" w14:textId="2E221640" w:rsidR="009775AA" w:rsidRPr="00657FC0" w:rsidRDefault="009775AA" w:rsidP="00657FC0">
      <w:pPr>
        <w:pStyle w:val="ListParagraph"/>
        <w:numPr>
          <w:ilvl w:val="0"/>
          <w:numId w:val="16"/>
        </w:numPr>
        <w:rPr>
          <w:rFonts w:ascii="Trebuchet MS" w:hAnsi="Trebuchet MS"/>
        </w:rPr>
      </w:pPr>
      <w:r w:rsidRPr="00657FC0">
        <w:rPr>
          <w:rFonts w:ascii="Trebuchet MS" w:hAnsi="Trebuchet MS"/>
        </w:rPr>
        <w:t>To provide comprehensive maintenance, repair, and operational services for MFPs.</w:t>
      </w:r>
    </w:p>
    <w:p w14:paraId="6F602233" w14:textId="143AF451" w:rsidR="009775AA" w:rsidRPr="00657FC0" w:rsidRDefault="009775AA" w:rsidP="00657FC0">
      <w:pPr>
        <w:pStyle w:val="ListParagraph"/>
        <w:numPr>
          <w:ilvl w:val="0"/>
          <w:numId w:val="16"/>
        </w:numPr>
        <w:rPr>
          <w:rFonts w:ascii="Trebuchet MS" w:hAnsi="Trebuchet MS"/>
        </w:rPr>
      </w:pPr>
      <w:r w:rsidRPr="00657FC0">
        <w:rPr>
          <w:rFonts w:ascii="Trebuchet MS" w:hAnsi="Trebuchet MS"/>
        </w:rPr>
        <w:t>To ensure high uptime and reliable performance of MFPs.</w:t>
      </w:r>
    </w:p>
    <w:p w14:paraId="560CF2E4" w14:textId="15DFD32E" w:rsidR="009775AA" w:rsidRPr="00657FC0" w:rsidRDefault="009775AA" w:rsidP="00657FC0">
      <w:pPr>
        <w:pStyle w:val="ListParagraph"/>
        <w:numPr>
          <w:ilvl w:val="0"/>
          <w:numId w:val="16"/>
        </w:numPr>
        <w:rPr>
          <w:rFonts w:ascii="Trebuchet MS" w:hAnsi="Trebuchet MS"/>
        </w:rPr>
      </w:pPr>
      <w:r w:rsidRPr="00657FC0">
        <w:rPr>
          <w:rFonts w:ascii="Trebuchet MS" w:hAnsi="Trebuchet MS"/>
        </w:rPr>
        <w:t>To manage costs effectively through a predictable and manageable cost structure.</w:t>
      </w:r>
    </w:p>
    <w:p w14:paraId="49CEF21D" w14:textId="77777777" w:rsidR="009775AA" w:rsidRPr="00657FC0" w:rsidRDefault="009775AA" w:rsidP="00657FC0">
      <w:pPr>
        <w:rPr>
          <w:rFonts w:ascii="Trebuchet MS" w:hAnsi="Trebuchet MS"/>
        </w:rPr>
      </w:pPr>
    </w:p>
    <w:p w14:paraId="232B21D9" w14:textId="0FC64127" w:rsidR="009775AA" w:rsidRPr="00657FC0" w:rsidRDefault="009775AA" w:rsidP="00657FC0">
      <w:pPr>
        <w:pStyle w:val="ListParagraph"/>
        <w:numPr>
          <w:ilvl w:val="0"/>
          <w:numId w:val="21"/>
        </w:numPr>
        <w:rPr>
          <w:rFonts w:ascii="Trebuchet MS" w:hAnsi="Trebuchet MS"/>
        </w:rPr>
      </w:pPr>
      <w:r w:rsidRPr="00657FC0">
        <w:rPr>
          <w:rFonts w:ascii="Trebuchet MS" w:hAnsi="Trebuchet MS"/>
        </w:rPr>
        <w:t>Scope of Services</w:t>
      </w:r>
    </w:p>
    <w:p w14:paraId="48BE371B" w14:textId="77777777" w:rsidR="009775AA" w:rsidRPr="00657FC0" w:rsidRDefault="009775AA" w:rsidP="00657FC0">
      <w:pPr>
        <w:rPr>
          <w:rFonts w:ascii="Trebuchet MS" w:hAnsi="Trebuchet MS"/>
        </w:rPr>
      </w:pPr>
      <w:r w:rsidRPr="00657FC0">
        <w:rPr>
          <w:rFonts w:ascii="Trebuchet MS" w:hAnsi="Trebuchet MS"/>
        </w:rPr>
        <w:t>The services to be provided under this support model include:</w:t>
      </w:r>
    </w:p>
    <w:p w14:paraId="4454E644" w14:textId="2C65D694" w:rsidR="009775AA" w:rsidRPr="00657FC0" w:rsidRDefault="009775AA" w:rsidP="00657FC0">
      <w:pPr>
        <w:pStyle w:val="ListParagraph"/>
        <w:numPr>
          <w:ilvl w:val="0"/>
          <w:numId w:val="17"/>
        </w:numPr>
        <w:rPr>
          <w:rFonts w:ascii="Trebuchet MS" w:hAnsi="Trebuchet MS"/>
        </w:rPr>
      </w:pPr>
      <w:r w:rsidRPr="00657FC0">
        <w:rPr>
          <w:rFonts w:ascii="Trebuchet MS" w:hAnsi="Trebuchet MS"/>
        </w:rPr>
        <w:t>Maintenance and Repair: Regular maintenance and prompt repair services to ensure the proper functioning of MFPs.</w:t>
      </w:r>
    </w:p>
    <w:p w14:paraId="0812A848" w14:textId="530ECB00" w:rsidR="009775AA" w:rsidRPr="00657FC0" w:rsidRDefault="009775AA" w:rsidP="00657FC0">
      <w:pPr>
        <w:pStyle w:val="ListParagraph"/>
        <w:numPr>
          <w:ilvl w:val="0"/>
          <w:numId w:val="17"/>
        </w:numPr>
        <w:rPr>
          <w:rFonts w:ascii="Trebuchet MS" w:hAnsi="Trebuchet MS"/>
        </w:rPr>
      </w:pPr>
      <w:r w:rsidRPr="00657FC0">
        <w:rPr>
          <w:rFonts w:ascii="Trebuchet MS" w:hAnsi="Trebuchet MS"/>
        </w:rPr>
        <w:t xml:space="preserve">Consumables: Provision of </w:t>
      </w:r>
      <w:r w:rsidR="00877907" w:rsidRPr="00657FC0">
        <w:rPr>
          <w:rFonts w:ascii="Trebuchet MS" w:hAnsi="Trebuchet MS"/>
        </w:rPr>
        <w:t>toners</w:t>
      </w:r>
    </w:p>
    <w:p w14:paraId="4ECE8302" w14:textId="3E875FB5" w:rsidR="009775AA" w:rsidRPr="00657FC0" w:rsidRDefault="009775AA" w:rsidP="00657FC0">
      <w:pPr>
        <w:pStyle w:val="ListParagraph"/>
        <w:numPr>
          <w:ilvl w:val="0"/>
          <w:numId w:val="17"/>
        </w:numPr>
        <w:rPr>
          <w:rFonts w:ascii="Trebuchet MS" w:hAnsi="Trebuchet MS"/>
        </w:rPr>
      </w:pPr>
      <w:r w:rsidRPr="00657FC0">
        <w:rPr>
          <w:rFonts w:ascii="Trebuchet MS" w:hAnsi="Trebuchet MS"/>
        </w:rPr>
        <w:t>Parts and Labour: Coverage of all parts and labour costs associated with repairs and maintenance.</w:t>
      </w:r>
    </w:p>
    <w:p w14:paraId="6384CE0C" w14:textId="0511D9CA" w:rsidR="009775AA" w:rsidRPr="00657FC0" w:rsidRDefault="009775AA" w:rsidP="00657FC0">
      <w:pPr>
        <w:pStyle w:val="ListParagraph"/>
        <w:numPr>
          <w:ilvl w:val="0"/>
          <w:numId w:val="17"/>
        </w:numPr>
        <w:rPr>
          <w:rFonts w:ascii="Trebuchet MS" w:hAnsi="Trebuchet MS"/>
        </w:rPr>
      </w:pPr>
      <w:r w:rsidRPr="00657FC0">
        <w:rPr>
          <w:rFonts w:ascii="Trebuchet MS" w:hAnsi="Trebuchet MS"/>
        </w:rPr>
        <w:t>Monitoring and Reporting: Regular monitoring of MFP performance and provision of detailed reports on usage, issues, and resolutions.</w:t>
      </w:r>
    </w:p>
    <w:p w14:paraId="78E198E5" w14:textId="77777777" w:rsidR="009775AA" w:rsidRPr="00657FC0" w:rsidRDefault="009775AA" w:rsidP="00657FC0">
      <w:pPr>
        <w:rPr>
          <w:rFonts w:ascii="Trebuchet MS" w:hAnsi="Trebuchet MS"/>
        </w:rPr>
      </w:pPr>
    </w:p>
    <w:p w14:paraId="01B370AC" w14:textId="31DD14F1" w:rsidR="009775AA" w:rsidRPr="00657FC0" w:rsidRDefault="009775AA" w:rsidP="00657FC0">
      <w:pPr>
        <w:pStyle w:val="ListParagraph"/>
        <w:numPr>
          <w:ilvl w:val="0"/>
          <w:numId w:val="21"/>
        </w:numPr>
        <w:rPr>
          <w:rFonts w:ascii="Trebuchet MS" w:hAnsi="Trebuchet MS"/>
        </w:rPr>
      </w:pPr>
      <w:r w:rsidRPr="00657FC0">
        <w:rPr>
          <w:rFonts w:ascii="Trebuchet MS" w:hAnsi="Trebuchet MS"/>
        </w:rPr>
        <w:t>Service Level Agreements (SLAs)</w:t>
      </w:r>
    </w:p>
    <w:p w14:paraId="5BF6241D" w14:textId="77777777" w:rsidR="009775AA" w:rsidRPr="00657FC0" w:rsidRDefault="009775AA" w:rsidP="00657FC0">
      <w:pPr>
        <w:rPr>
          <w:rFonts w:ascii="Trebuchet MS" w:hAnsi="Trebuchet MS"/>
        </w:rPr>
      </w:pPr>
      <w:r w:rsidRPr="00657FC0">
        <w:rPr>
          <w:rFonts w:ascii="Trebuchet MS" w:hAnsi="Trebuchet MS"/>
        </w:rPr>
        <w:t>The following SLAs will be established to ensure the quality and reliability of the support services:</w:t>
      </w:r>
    </w:p>
    <w:p w14:paraId="0CD45E22" w14:textId="3F41D26B" w:rsidR="009775AA" w:rsidRPr="00657FC0" w:rsidRDefault="009775AA" w:rsidP="00657FC0">
      <w:pPr>
        <w:pStyle w:val="ListParagraph"/>
        <w:numPr>
          <w:ilvl w:val="0"/>
          <w:numId w:val="18"/>
        </w:numPr>
        <w:rPr>
          <w:rFonts w:ascii="Trebuchet MS" w:hAnsi="Trebuchet MS"/>
        </w:rPr>
      </w:pPr>
      <w:r w:rsidRPr="00657FC0">
        <w:rPr>
          <w:rFonts w:ascii="Trebuchet MS" w:hAnsi="Trebuchet MS"/>
        </w:rPr>
        <w:t xml:space="preserve">Response Time: </w:t>
      </w:r>
      <w:r w:rsidR="00877907" w:rsidRPr="00657FC0">
        <w:rPr>
          <w:rFonts w:ascii="Trebuchet MS" w:hAnsi="Trebuchet MS"/>
        </w:rPr>
        <w:t>within 4 hours for critical issues and NBD for other issues</w:t>
      </w:r>
    </w:p>
    <w:p w14:paraId="4A2BF08E" w14:textId="48DE6353" w:rsidR="009775AA" w:rsidRPr="00657FC0" w:rsidRDefault="009775AA" w:rsidP="00657FC0">
      <w:pPr>
        <w:pStyle w:val="ListParagraph"/>
        <w:numPr>
          <w:ilvl w:val="0"/>
          <w:numId w:val="18"/>
        </w:numPr>
        <w:rPr>
          <w:rFonts w:ascii="Trebuchet MS" w:hAnsi="Trebuchet MS"/>
        </w:rPr>
      </w:pPr>
      <w:r w:rsidRPr="00657FC0">
        <w:rPr>
          <w:rFonts w:ascii="Trebuchet MS" w:hAnsi="Trebuchet MS"/>
        </w:rPr>
        <w:t xml:space="preserve">Resolution Time: A maximum resolution time of </w:t>
      </w:r>
      <w:r w:rsidR="00877907" w:rsidRPr="00657FC0">
        <w:rPr>
          <w:rFonts w:ascii="Trebuchet MS" w:hAnsi="Trebuchet MS"/>
        </w:rPr>
        <w:t>24</w:t>
      </w:r>
      <w:r w:rsidRPr="00657FC0">
        <w:rPr>
          <w:rFonts w:ascii="Trebuchet MS" w:hAnsi="Trebuchet MS"/>
        </w:rPr>
        <w:t xml:space="preserve"> hours for</w:t>
      </w:r>
      <w:r w:rsidR="00877907" w:rsidRPr="00657FC0">
        <w:rPr>
          <w:rFonts w:ascii="Trebuchet MS" w:hAnsi="Trebuchet MS"/>
        </w:rPr>
        <w:t xml:space="preserve"> critical issues and 48 hours for all other issues</w:t>
      </w:r>
      <w:r w:rsidRPr="00657FC0">
        <w:rPr>
          <w:rFonts w:ascii="Trebuchet MS" w:hAnsi="Trebuchet MS"/>
        </w:rPr>
        <w:t>.</w:t>
      </w:r>
    </w:p>
    <w:p w14:paraId="12B845E4" w14:textId="6DB95BB7" w:rsidR="009775AA" w:rsidRPr="00657FC0" w:rsidRDefault="009775AA" w:rsidP="00657FC0">
      <w:pPr>
        <w:pStyle w:val="ListParagraph"/>
        <w:numPr>
          <w:ilvl w:val="0"/>
          <w:numId w:val="18"/>
        </w:numPr>
        <w:rPr>
          <w:rFonts w:ascii="Trebuchet MS" w:hAnsi="Trebuchet MS"/>
        </w:rPr>
      </w:pPr>
      <w:r w:rsidRPr="00657FC0">
        <w:rPr>
          <w:rFonts w:ascii="Trebuchet MS" w:hAnsi="Trebuchet MS"/>
        </w:rPr>
        <w:t>Uptime Guarante</w:t>
      </w:r>
      <w:r w:rsidR="00877907" w:rsidRPr="00657FC0">
        <w:rPr>
          <w:rFonts w:ascii="Trebuchet MS" w:hAnsi="Trebuchet MS"/>
        </w:rPr>
        <w:t>e</w:t>
      </w:r>
      <w:r w:rsidRPr="00657FC0">
        <w:rPr>
          <w:rFonts w:ascii="Trebuchet MS" w:hAnsi="Trebuchet MS"/>
        </w:rPr>
        <w:t xml:space="preserve">: An uptime guarantee of </w:t>
      </w:r>
      <w:r w:rsidR="00877907" w:rsidRPr="00657FC0">
        <w:rPr>
          <w:rFonts w:ascii="Trebuchet MS" w:hAnsi="Trebuchet MS"/>
        </w:rPr>
        <w:t>99.99</w:t>
      </w:r>
      <w:r w:rsidRPr="00657FC0">
        <w:rPr>
          <w:rFonts w:ascii="Trebuchet MS" w:hAnsi="Trebuchet MS"/>
        </w:rPr>
        <w:t>% for all MFPs covered under this support model.</w:t>
      </w:r>
    </w:p>
    <w:p w14:paraId="0C84C582" w14:textId="77777777" w:rsidR="00877907" w:rsidRPr="00657FC0" w:rsidRDefault="00877907" w:rsidP="00657FC0">
      <w:pPr>
        <w:rPr>
          <w:rFonts w:ascii="Trebuchet MS" w:hAnsi="Trebuchet MS"/>
        </w:rPr>
      </w:pPr>
    </w:p>
    <w:p w14:paraId="27A1414C" w14:textId="5AE7D756" w:rsidR="009775AA" w:rsidRPr="00657FC0" w:rsidRDefault="009775AA" w:rsidP="00657FC0">
      <w:pPr>
        <w:pStyle w:val="ListParagraph"/>
        <w:numPr>
          <w:ilvl w:val="0"/>
          <w:numId w:val="21"/>
        </w:numPr>
        <w:rPr>
          <w:rFonts w:ascii="Trebuchet MS" w:hAnsi="Trebuchet MS"/>
        </w:rPr>
      </w:pPr>
      <w:r w:rsidRPr="00657FC0">
        <w:rPr>
          <w:rFonts w:ascii="Trebuchet MS" w:hAnsi="Trebuchet MS"/>
        </w:rPr>
        <w:t>Cost Structure</w:t>
      </w:r>
    </w:p>
    <w:p w14:paraId="7052BB80" w14:textId="77777777" w:rsidR="009775AA" w:rsidRPr="00657FC0" w:rsidRDefault="009775AA" w:rsidP="00657FC0">
      <w:pPr>
        <w:rPr>
          <w:rFonts w:ascii="Trebuchet MS" w:hAnsi="Trebuchet MS"/>
        </w:rPr>
      </w:pPr>
      <w:r w:rsidRPr="00657FC0">
        <w:rPr>
          <w:rFonts w:ascii="Trebuchet MS" w:hAnsi="Trebuchet MS"/>
        </w:rPr>
        <w:t>The click charge model will be based on a "cost per page" approach, which includes:</w:t>
      </w:r>
    </w:p>
    <w:p w14:paraId="30F014DD" w14:textId="6559E693" w:rsidR="009775AA" w:rsidRPr="00657FC0" w:rsidRDefault="009775AA" w:rsidP="00657FC0">
      <w:pPr>
        <w:pStyle w:val="ListParagraph"/>
        <w:numPr>
          <w:ilvl w:val="0"/>
          <w:numId w:val="19"/>
        </w:numPr>
        <w:rPr>
          <w:rFonts w:ascii="Trebuchet MS" w:hAnsi="Trebuchet MS"/>
        </w:rPr>
      </w:pPr>
      <w:r w:rsidRPr="00657FC0">
        <w:rPr>
          <w:rFonts w:ascii="Trebuchet MS" w:hAnsi="Trebuchet MS"/>
        </w:rPr>
        <w:t>Consumables: Cost of to</w:t>
      </w:r>
      <w:r w:rsidR="00877907" w:rsidRPr="00657FC0">
        <w:rPr>
          <w:rFonts w:ascii="Trebuchet MS" w:hAnsi="Trebuchet MS"/>
        </w:rPr>
        <w:t>ner</w:t>
      </w:r>
      <w:r w:rsidRPr="00657FC0">
        <w:rPr>
          <w:rFonts w:ascii="Trebuchet MS" w:hAnsi="Trebuchet MS"/>
        </w:rPr>
        <w:t xml:space="preserve"> and other supplies.</w:t>
      </w:r>
    </w:p>
    <w:p w14:paraId="055D2367" w14:textId="165602A9" w:rsidR="009775AA" w:rsidRPr="00657FC0" w:rsidRDefault="009775AA" w:rsidP="00657FC0">
      <w:pPr>
        <w:pStyle w:val="ListParagraph"/>
        <w:numPr>
          <w:ilvl w:val="0"/>
          <w:numId w:val="19"/>
        </w:numPr>
        <w:rPr>
          <w:rFonts w:ascii="Trebuchet MS" w:hAnsi="Trebuchet MS"/>
        </w:rPr>
      </w:pPr>
      <w:r w:rsidRPr="00657FC0">
        <w:rPr>
          <w:rFonts w:ascii="Trebuchet MS" w:hAnsi="Trebuchet MS"/>
        </w:rPr>
        <w:t>Parts and Labou</w:t>
      </w:r>
      <w:r w:rsidR="00877907" w:rsidRPr="00657FC0">
        <w:rPr>
          <w:rFonts w:ascii="Trebuchet MS" w:hAnsi="Trebuchet MS"/>
        </w:rPr>
        <w:t>r</w:t>
      </w:r>
      <w:r w:rsidRPr="00657FC0">
        <w:rPr>
          <w:rFonts w:ascii="Trebuchet MS" w:hAnsi="Trebuchet MS"/>
        </w:rPr>
        <w:t>: Cost of parts and labour for repairs and maintenance.</w:t>
      </w:r>
    </w:p>
    <w:p w14:paraId="6123D3F9" w14:textId="2982D9A2" w:rsidR="009775AA" w:rsidRPr="00657FC0" w:rsidRDefault="009775AA" w:rsidP="00657FC0">
      <w:pPr>
        <w:pStyle w:val="ListParagraph"/>
        <w:numPr>
          <w:ilvl w:val="0"/>
          <w:numId w:val="19"/>
        </w:numPr>
        <w:rPr>
          <w:rFonts w:ascii="Trebuchet MS" w:hAnsi="Trebuchet MS"/>
        </w:rPr>
      </w:pPr>
      <w:r w:rsidRPr="00657FC0">
        <w:rPr>
          <w:rFonts w:ascii="Trebuchet MS" w:hAnsi="Trebuchet MS"/>
        </w:rPr>
        <w:t>Monitoring and Reporting: Cost of regular monitoring and reporting services.</w:t>
      </w:r>
    </w:p>
    <w:p w14:paraId="3687E215" w14:textId="77777777" w:rsidR="009775AA" w:rsidRPr="00657FC0" w:rsidRDefault="009775AA" w:rsidP="00657FC0">
      <w:pPr>
        <w:rPr>
          <w:rFonts w:ascii="Trebuchet MS" w:hAnsi="Trebuchet MS"/>
        </w:rPr>
      </w:pPr>
    </w:p>
    <w:p w14:paraId="15F90551" w14:textId="32F2F058" w:rsidR="009775AA" w:rsidRPr="00657FC0" w:rsidRDefault="009775AA" w:rsidP="00657FC0">
      <w:pPr>
        <w:pStyle w:val="ListParagraph"/>
        <w:numPr>
          <w:ilvl w:val="0"/>
          <w:numId w:val="21"/>
        </w:numPr>
        <w:rPr>
          <w:rFonts w:ascii="Trebuchet MS" w:hAnsi="Trebuchet MS"/>
        </w:rPr>
      </w:pPr>
      <w:r w:rsidRPr="00657FC0">
        <w:rPr>
          <w:rFonts w:ascii="Trebuchet MS" w:hAnsi="Trebuchet MS"/>
        </w:rPr>
        <w:t>Roles and Responsibilities</w:t>
      </w:r>
    </w:p>
    <w:p w14:paraId="0D4DA50F" w14:textId="57EA8A4E" w:rsidR="009775AA" w:rsidRPr="00657FC0" w:rsidRDefault="009775AA" w:rsidP="00657FC0">
      <w:pPr>
        <w:pStyle w:val="ListParagraph"/>
        <w:numPr>
          <w:ilvl w:val="0"/>
          <w:numId w:val="20"/>
        </w:numPr>
        <w:rPr>
          <w:rFonts w:ascii="Trebuchet MS" w:hAnsi="Trebuchet MS"/>
        </w:rPr>
      </w:pPr>
      <w:r w:rsidRPr="00657FC0">
        <w:rPr>
          <w:rFonts w:ascii="Trebuchet MS" w:hAnsi="Trebuchet MS"/>
        </w:rPr>
        <w:t>Service Provider: Responsible for providing all maintenance, repair, and operational services as outlined in this ToR.</w:t>
      </w:r>
    </w:p>
    <w:p w14:paraId="76C1DF80" w14:textId="36D86E41" w:rsidR="009775AA" w:rsidRPr="00657FC0" w:rsidRDefault="009775AA" w:rsidP="00657FC0">
      <w:pPr>
        <w:pStyle w:val="ListParagraph"/>
        <w:numPr>
          <w:ilvl w:val="0"/>
          <w:numId w:val="20"/>
        </w:numPr>
        <w:rPr>
          <w:rFonts w:ascii="Trebuchet MS" w:hAnsi="Trebuchet MS"/>
        </w:rPr>
      </w:pPr>
      <w:r w:rsidRPr="00657FC0">
        <w:rPr>
          <w:rFonts w:ascii="Trebuchet MS" w:hAnsi="Trebuchet MS"/>
        </w:rPr>
        <w:t>Organisatio</w:t>
      </w:r>
      <w:r w:rsidR="00877907" w:rsidRPr="00657FC0">
        <w:rPr>
          <w:rFonts w:ascii="Trebuchet MS" w:hAnsi="Trebuchet MS"/>
        </w:rPr>
        <w:t>n</w:t>
      </w:r>
      <w:r w:rsidRPr="00657FC0">
        <w:rPr>
          <w:rFonts w:ascii="Trebuchet MS" w:hAnsi="Trebuchet MS"/>
        </w:rPr>
        <w:t>: Responsible for ensuring access to MFPs and providing necessary support to the service provider.</w:t>
      </w:r>
    </w:p>
    <w:p w14:paraId="19793C6E" w14:textId="77777777" w:rsidR="009775AA" w:rsidRPr="00657FC0" w:rsidRDefault="009775AA" w:rsidP="00657FC0">
      <w:pPr>
        <w:rPr>
          <w:rFonts w:ascii="Trebuchet MS" w:hAnsi="Trebuchet MS"/>
        </w:rPr>
      </w:pPr>
    </w:p>
    <w:p w14:paraId="5B100BB2" w14:textId="1B721A5A" w:rsidR="009775AA" w:rsidRPr="00657FC0" w:rsidRDefault="009775AA" w:rsidP="00657FC0">
      <w:pPr>
        <w:pStyle w:val="ListParagraph"/>
        <w:numPr>
          <w:ilvl w:val="0"/>
          <w:numId w:val="21"/>
        </w:numPr>
        <w:rPr>
          <w:rFonts w:ascii="Trebuchet MS" w:hAnsi="Trebuchet MS"/>
        </w:rPr>
      </w:pPr>
      <w:r w:rsidRPr="00657FC0">
        <w:rPr>
          <w:rFonts w:ascii="Trebuchet MS" w:hAnsi="Trebuchet MS"/>
        </w:rPr>
        <w:t xml:space="preserve">Term </w:t>
      </w:r>
    </w:p>
    <w:p w14:paraId="64426A15" w14:textId="556EC9D6" w:rsidR="009775AA" w:rsidRPr="00657FC0" w:rsidRDefault="009775AA" w:rsidP="00657FC0">
      <w:pPr>
        <w:rPr>
          <w:rFonts w:ascii="Trebuchet MS" w:hAnsi="Trebuchet MS"/>
        </w:rPr>
      </w:pPr>
      <w:r w:rsidRPr="00657FC0">
        <w:rPr>
          <w:rFonts w:ascii="Trebuchet MS" w:hAnsi="Trebuchet MS"/>
        </w:rPr>
        <w:t xml:space="preserve">The </w:t>
      </w:r>
      <w:r w:rsidR="00EF691A" w:rsidRPr="00657FC0">
        <w:rPr>
          <w:rFonts w:ascii="Trebuchet MS" w:hAnsi="Trebuchet MS"/>
        </w:rPr>
        <w:t>period for</w:t>
      </w:r>
      <w:r w:rsidRPr="00657FC0">
        <w:rPr>
          <w:rFonts w:ascii="Trebuchet MS" w:hAnsi="Trebuchet MS"/>
        </w:rPr>
        <w:t xml:space="preserve"> this support model will be </w:t>
      </w:r>
      <w:r w:rsidR="00877907" w:rsidRPr="00657FC0">
        <w:rPr>
          <w:rFonts w:ascii="Trebuchet MS" w:hAnsi="Trebuchet MS"/>
        </w:rPr>
        <w:t>for an initial 12 months</w:t>
      </w:r>
      <w:r w:rsidRPr="00657FC0">
        <w:rPr>
          <w:rFonts w:ascii="Trebuchet MS" w:hAnsi="Trebuchet MS"/>
        </w:rPr>
        <w:t>, with the option for renewal based on performance and mutual agreement.</w:t>
      </w:r>
    </w:p>
    <w:p w14:paraId="331F9DA2" w14:textId="77777777" w:rsidR="00293A33" w:rsidRPr="00657FC0" w:rsidRDefault="00293A33" w:rsidP="00657FC0">
      <w:pPr>
        <w:pStyle w:val="paragraph"/>
        <w:textAlignment w:val="baseline"/>
        <w:rPr>
          <w:rStyle w:val="normaltextrun1"/>
          <w:rFonts w:ascii="Trebuchet MS" w:hAnsi="Trebuchet MS"/>
          <w:sz w:val="22"/>
          <w:szCs w:val="22"/>
        </w:rPr>
      </w:pPr>
    </w:p>
    <w:p w14:paraId="03ADA5D1" w14:textId="2B04B877" w:rsidR="00FC3626" w:rsidRPr="00657FC0" w:rsidRDefault="00662CE2" w:rsidP="00657FC0">
      <w:pPr>
        <w:pStyle w:val="NoSpacing"/>
        <w:contextualSpacing/>
        <w:rPr>
          <w:rFonts w:ascii="Trebuchet MS" w:hAnsi="Trebuchet MS" w:cstheme="minorHAnsi"/>
        </w:rPr>
      </w:pPr>
      <w:r w:rsidRPr="00657FC0">
        <w:rPr>
          <w:rFonts w:ascii="Trebuchet MS" w:hAnsi="Trebuchet MS" w:cstheme="minorHAnsi"/>
        </w:rPr>
        <w:t>To</w:t>
      </w:r>
      <w:r w:rsidR="00C97371" w:rsidRPr="00657FC0">
        <w:rPr>
          <w:rFonts w:ascii="Trebuchet MS" w:hAnsi="Trebuchet MS" w:cstheme="minorHAnsi"/>
        </w:rPr>
        <w:t xml:space="preserve"> improve our understanding of the market, </w:t>
      </w:r>
      <w:r w:rsidR="00B629C6" w:rsidRPr="00657FC0">
        <w:rPr>
          <w:rFonts w:ascii="Trebuchet MS" w:hAnsi="Trebuchet MS" w:cstheme="minorHAnsi"/>
        </w:rPr>
        <w:t xml:space="preserve">The Commonwealth Secretariat hereby seeks your views </w:t>
      </w:r>
      <w:r w:rsidR="00595BEE" w:rsidRPr="00657FC0">
        <w:rPr>
          <w:rFonts w:ascii="Trebuchet MS" w:hAnsi="Trebuchet MS" w:cstheme="minorHAnsi"/>
        </w:rPr>
        <w:t>to</w:t>
      </w:r>
      <w:r w:rsidR="00C97371" w:rsidRPr="00657FC0">
        <w:rPr>
          <w:rFonts w:ascii="Trebuchet MS" w:hAnsi="Trebuchet MS" w:cstheme="minorHAnsi"/>
        </w:rPr>
        <w:t xml:space="preserve"> inform the development of the final specification and </w:t>
      </w:r>
      <w:r w:rsidR="00B629C6" w:rsidRPr="00657FC0">
        <w:rPr>
          <w:rFonts w:ascii="Trebuchet MS" w:hAnsi="Trebuchet MS" w:cstheme="minorHAnsi"/>
        </w:rPr>
        <w:t xml:space="preserve">ensure </w:t>
      </w:r>
      <w:r w:rsidRPr="00657FC0">
        <w:rPr>
          <w:rFonts w:ascii="Trebuchet MS" w:hAnsi="Trebuchet MS" w:cstheme="minorHAnsi"/>
        </w:rPr>
        <w:t xml:space="preserve">the </w:t>
      </w:r>
      <w:r w:rsidR="00B629C6" w:rsidRPr="00657FC0">
        <w:rPr>
          <w:rFonts w:ascii="Trebuchet MS" w:hAnsi="Trebuchet MS" w:cstheme="minorHAnsi"/>
        </w:rPr>
        <w:t xml:space="preserve">appropriate </w:t>
      </w:r>
      <w:r w:rsidR="00C97371" w:rsidRPr="00657FC0">
        <w:rPr>
          <w:rFonts w:ascii="Trebuchet MS" w:hAnsi="Trebuchet MS" w:cstheme="minorHAnsi"/>
        </w:rPr>
        <w:t>design of the procurement strategy</w:t>
      </w:r>
      <w:r w:rsidR="00B629C6" w:rsidRPr="00657FC0">
        <w:rPr>
          <w:rFonts w:ascii="Trebuchet MS" w:hAnsi="Trebuchet MS" w:cstheme="minorHAnsi"/>
        </w:rPr>
        <w:t xml:space="preserve"> for this requirement.</w:t>
      </w:r>
      <w:r w:rsidR="00C97371" w:rsidRPr="00657FC0">
        <w:rPr>
          <w:rFonts w:ascii="Trebuchet MS" w:hAnsi="Trebuchet MS" w:cstheme="minorHAnsi"/>
        </w:rPr>
        <w:t xml:space="preserve"> </w:t>
      </w:r>
      <w:r w:rsidR="00FC3626" w:rsidRPr="00657FC0">
        <w:rPr>
          <w:rFonts w:ascii="Trebuchet MS" w:hAnsi="Trebuchet MS" w:cstheme="minorHAnsi"/>
        </w:rPr>
        <w:t>Your response will help us assess if the scope and objectives of the procurement provisions are sound and achievable.</w:t>
      </w:r>
    </w:p>
    <w:p w14:paraId="37BEE7DE" w14:textId="1641EA97" w:rsidR="003A5632" w:rsidRDefault="003A5632">
      <w:pPr>
        <w:spacing w:after="160" w:line="259" w:lineRule="auto"/>
        <w:rPr>
          <w:rFonts w:ascii="Trebuchet MS" w:hAnsi="Trebuchet MS" w:cstheme="minorHAnsi"/>
        </w:rPr>
      </w:pPr>
      <w:r>
        <w:rPr>
          <w:rFonts w:ascii="Trebuchet MS" w:hAnsi="Trebuchet MS" w:cstheme="minorHAnsi"/>
        </w:rPr>
        <w:br w:type="page"/>
      </w:r>
    </w:p>
    <w:p w14:paraId="79D16025" w14:textId="77777777" w:rsidR="00B629C6" w:rsidRPr="00657FC0" w:rsidRDefault="00B629C6" w:rsidP="00657FC0">
      <w:pPr>
        <w:rPr>
          <w:rFonts w:ascii="Trebuchet MS" w:hAnsi="Trebuchet MS" w:cstheme="minorHAnsi"/>
        </w:rPr>
      </w:pPr>
    </w:p>
    <w:p w14:paraId="31D1F82E" w14:textId="77777777" w:rsidR="00C97371" w:rsidRPr="00657FC0" w:rsidRDefault="000E4E9D" w:rsidP="00657FC0">
      <w:pPr>
        <w:rPr>
          <w:rFonts w:ascii="Trebuchet MS" w:hAnsi="Trebuchet MS" w:cstheme="minorHAnsi"/>
        </w:rPr>
      </w:pPr>
      <w:r w:rsidRPr="00657FC0">
        <w:rPr>
          <w:rFonts w:ascii="Trebuchet MS" w:hAnsi="Trebuchet MS" w:cstheme="minorHAnsi"/>
        </w:rPr>
        <w:t xml:space="preserve">Please answer the following questions: </w:t>
      </w:r>
    </w:p>
    <w:p w14:paraId="5F2ACFF4" w14:textId="77777777" w:rsidR="00B629C6" w:rsidRPr="00657FC0" w:rsidRDefault="00C97371" w:rsidP="00657FC0">
      <w:pPr>
        <w:pStyle w:val="ListParagraph"/>
        <w:numPr>
          <w:ilvl w:val="0"/>
          <w:numId w:val="13"/>
        </w:numPr>
        <w:rPr>
          <w:rFonts w:ascii="Trebuchet MS" w:hAnsi="Trebuchet MS" w:cstheme="minorHAnsi"/>
        </w:rPr>
      </w:pPr>
      <w:r w:rsidRPr="00657FC0">
        <w:rPr>
          <w:rFonts w:ascii="Trebuchet MS" w:hAnsi="Trebuchet MS" w:cstheme="minorHAnsi"/>
        </w:rPr>
        <w:t xml:space="preserve">Would you be </w:t>
      </w:r>
      <w:r w:rsidR="00B629C6" w:rsidRPr="00657FC0">
        <w:rPr>
          <w:rFonts w:ascii="Trebuchet MS" w:hAnsi="Trebuchet MS" w:cstheme="minorHAnsi"/>
        </w:rPr>
        <w:t>interested in this opportunity? If not, why not?</w:t>
      </w:r>
    </w:p>
    <w:p w14:paraId="0878BC47" w14:textId="77777777" w:rsidR="00424B99" w:rsidRPr="00657FC0" w:rsidRDefault="00C97371" w:rsidP="00657FC0">
      <w:pPr>
        <w:pStyle w:val="ListParagraph"/>
        <w:numPr>
          <w:ilvl w:val="0"/>
          <w:numId w:val="13"/>
        </w:numPr>
        <w:rPr>
          <w:rFonts w:ascii="Trebuchet MS" w:hAnsi="Trebuchet MS" w:cstheme="minorHAnsi"/>
        </w:rPr>
      </w:pPr>
      <w:r w:rsidRPr="00657FC0">
        <w:rPr>
          <w:rFonts w:ascii="Trebuchet MS" w:hAnsi="Trebuchet MS" w:cstheme="minorHAnsi"/>
        </w:rPr>
        <w:t xml:space="preserve">Considering the </w:t>
      </w:r>
      <w:r w:rsidR="00FC3626" w:rsidRPr="00657FC0">
        <w:rPr>
          <w:rFonts w:ascii="Trebuchet MS" w:hAnsi="Trebuchet MS" w:cstheme="minorHAnsi"/>
        </w:rPr>
        <w:t>scope of</w:t>
      </w:r>
      <w:r w:rsidRPr="00657FC0">
        <w:rPr>
          <w:rFonts w:ascii="Trebuchet MS" w:hAnsi="Trebuchet MS" w:cstheme="minorHAnsi"/>
        </w:rPr>
        <w:t xml:space="preserve"> requirement presented above, is</w:t>
      </w:r>
      <w:r w:rsidR="00B629C6" w:rsidRPr="00657FC0">
        <w:rPr>
          <w:rFonts w:ascii="Trebuchet MS" w:hAnsi="Trebuchet MS" w:cstheme="minorHAnsi"/>
        </w:rPr>
        <w:t xml:space="preserve"> the </w:t>
      </w:r>
      <w:r w:rsidRPr="00657FC0">
        <w:rPr>
          <w:rFonts w:ascii="Trebuchet MS" w:hAnsi="Trebuchet MS" w:cstheme="minorHAnsi"/>
        </w:rPr>
        <w:t>contract/bus</w:t>
      </w:r>
      <w:r w:rsidR="00B629C6" w:rsidRPr="00657FC0">
        <w:rPr>
          <w:rFonts w:ascii="Trebuchet MS" w:hAnsi="Trebuchet MS" w:cstheme="minorHAnsi"/>
        </w:rPr>
        <w:t>iness model realistic</w:t>
      </w:r>
      <w:r w:rsidRPr="00657FC0">
        <w:rPr>
          <w:rFonts w:ascii="Trebuchet MS" w:hAnsi="Trebuchet MS" w:cstheme="minorHAnsi"/>
        </w:rPr>
        <w:t xml:space="preserve"> and attractive to your organisation</w:t>
      </w:r>
      <w:r w:rsidR="00B629C6" w:rsidRPr="00657FC0">
        <w:rPr>
          <w:rFonts w:ascii="Trebuchet MS" w:hAnsi="Trebuchet MS" w:cstheme="minorHAnsi"/>
        </w:rPr>
        <w:t>?</w:t>
      </w:r>
      <w:r w:rsidRPr="00657FC0">
        <w:rPr>
          <w:rFonts w:ascii="Trebuchet MS" w:hAnsi="Trebuchet MS" w:cstheme="minorHAnsi"/>
        </w:rPr>
        <w:t xml:space="preserve"> If no, how can we repackage the requirement to be more attractive?</w:t>
      </w:r>
    </w:p>
    <w:p w14:paraId="1ADBB435" w14:textId="77777777" w:rsidR="00424B99" w:rsidRPr="00657FC0" w:rsidRDefault="00424B99" w:rsidP="00657FC0">
      <w:pPr>
        <w:pStyle w:val="ListParagraph"/>
        <w:numPr>
          <w:ilvl w:val="0"/>
          <w:numId w:val="13"/>
        </w:numPr>
        <w:rPr>
          <w:rFonts w:ascii="Trebuchet MS" w:hAnsi="Trebuchet MS" w:cstheme="minorHAnsi"/>
        </w:rPr>
      </w:pPr>
      <w:r w:rsidRPr="00657FC0">
        <w:rPr>
          <w:rFonts w:ascii="Trebuchet MS" w:hAnsi="Trebuchet MS" w:cstheme="minorHAnsi"/>
        </w:rPr>
        <w:t>Can you identify any risk (</w:t>
      </w:r>
      <w:r w:rsidR="00B629C6" w:rsidRPr="00657FC0">
        <w:rPr>
          <w:rFonts w:ascii="Trebuchet MS" w:hAnsi="Trebuchet MS" w:cstheme="minorHAnsi"/>
        </w:rPr>
        <w:t>s</w:t>
      </w:r>
      <w:r w:rsidRPr="00657FC0">
        <w:rPr>
          <w:rFonts w:ascii="Trebuchet MS" w:hAnsi="Trebuchet MS" w:cstheme="minorHAnsi"/>
        </w:rPr>
        <w:t>) in our proposed model</w:t>
      </w:r>
      <w:r w:rsidR="00B629C6" w:rsidRPr="00657FC0">
        <w:rPr>
          <w:rFonts w:ascii="Trebuchet MS" w:hAnsi="Trebuchet MS" w:cstheme="minorHAnsi"/>
        </w:rPr>
        <w:t>?</w:t>
      </w:r>
    </w:p>
    <w:p w14:paraId="799D0282" w14:textId="77777777" w:rsidR="00424B99" w:rsidRPr="00657FC0" w:rsidRDefault="00424B99" w:rsidP="00657FC0">
      <w:pPr>
        <w:pStyle w:val="ListParagraph"/>
        <w:numPr>
          <w:ilvl w:val="0"/>
          <w:numId w:val="13"/>
        </w:numPr>
        <w:rPr>
          <w:rFonts w:ascii="Trebuchet MS" w:hAnsi="Trebuchet MS" w:cstheme="minorHAnsi"/>
        </w:rPr>
      </w:pPr>
      <w:r w:rsidRPr="00657FC0">
        <w:rPr>
          <w:rFonts w:ascii="Trebuchet MS" w:hAnsi="Trebuchet MS" w:cstheme="minorHAnsi"/>
        </w:rPr>
        <w:t>Can you give an early indication of rates/fees?</w:t>
      </w:r>
    </w:p>
    <w:p w14:paraId="17762A58" w14:textId="41155856" w:rsidR="00424B99" w:rsidRPr="00657FC0" w:rsidRDefault="00424B99" w:rsidP="00657FC0">
      <w:pPr>
        <w:pStyle w:val="NoSpacing"/>
        <w:numPr>
          <w:ilvl w:val="0"/>
          <w:numId w:val="13"/>
        </w:numPr>
        <w:contextualSpacing/>
        <w:rPr>
          <w:rFonts w:ascii="Trebuchet MS" w:hAnsi="Trebuchet MS" w:cstheme="minorHAnsi"/>
        </w:rPr>
      </w:pPr>
      <w:r w:rsidRPr="00657FC0">
        <w:rPr>
          <w:rFonts w:ascii="Trebuchet MS" w:hAnsi="Trebuchet MS" w:cstheme="minorHAnsi"/>
        </w:rPr>
        <w:t xml:space="preserve">Can </w:t>
      </w:r>
      <w:r w:rsidR="00FD3497" w:rsidRPr="00657FC0">
        <w:rPr>
          <w:rFonts w:ascii="Trebuchet MS" w:hAnsi="Trebuchet MS" w:cstheme="minorHAnsi"/>
        </w:rPr>
        <w:t>you</w:t>
      </w:r>
      <w:r w:rsidRPr="00657FC0">
        <w:rPr>
          <w:rFonts w:ascii="Trebuchet MS" w:hAnsi="Trebuchet MS" w:cstheme="minorHAnsi"/>
        </w:rPr>
        <w:t xml:space="preserve"> give a broad indication of the likely availability timescales?</w:t>
      </w:r>
    </w:p>
    <w:p w14:paraId="2B4321D9" w14:textId="77777777" w:rsidR="00B629C6" w:rsidRPr="00657FC0" w:rsidRDefault="00B629C6" w:rsidP="00657FC0">
      <w:pPr>
        <w:pStyle w:val="ListParagraph"/>
        <w:numPr>
          <w:ilvl w:val="0"/>
          <w:numId w:val="13"/>
        </w:numPr>
        <w:rPr>
          <w:rFonts w:ascii="Trebuchet MS" w:hAnsi="Trebuchet MS" w:cstheme="minorHAnsi"/>
        </w:rPr>
      </w:pPr>
      <w:r w:rsidRPr="00657FC0">
        <w:rPr>
          <w:rFonts w:ascii="Trebuchet MS" w:hAnsi="Trebuchet MS" w:cstheme="minorHAnsi"/>
        </w:rPr>
        <w:t>Are there better approaches or solutions that we have not considered?</w:t>
      </w:r>
    </w:p>
    <w:p w14:paraId="49765E4B" w14:textId="77777777" w:rsidR="00B629C6" w:rsidRPr="00657FC0" w:rsidRDefault="00B629C6" w:rsidP="00657FC0">
      <w:pPr>
        <w:pStyle w:val="ListParagraph"/>
        <w:numPr>
          <w:ilvl w:val="0"/>
          <w:numId w:val="13"/>
        </w:numPr>
        <w:rPr>
          <w:rFonts w:ascii="Trebuchet MS" w:hAnsi="Trebuchet MS" w:cstheme="minorHAnsi"/>
        </w:rPr>
      </w:pPr>
      <w:r w:rsidRPr="00657FC0">
        <w:rPr>
          <w:rFonts w:ascii="Trebuchet MS" w:hAnsi="Trebuchet MS" w:cstheme="minorHAnsi"/>
        </w:rPr>
        <w:t>What issues have we missed? What assumptions have we made?</w:t>
      </w:r>
    </w:p>
    <w:p w14:paraId="5D0C42A1" w14:textId="77777777" w:rsidR="00C97371" w:rsidRPr="00657FC0" w:rsidRDefault="00530382" w:rsidP="00657FC0">
      <w:pPr>
        <w:pStyle w:val="ListParagraph"/>
        <w:numPr>
          <w:ilvl w:val="0"/>
          <w:numId w:val="13"/>
        </w:numPr>
        <w:rPr>
          <w:rFonts w:ascii="Trebuchet MS" w:hAnsi="Trebuchet MS" w:cstheme="minorHAnsi"/>
        </w:rPr>
      </w:pPr>
      <w:r w:rsidRPr="00657FC0">
        <w:rPr>
          <w:rFonts w:ascii="Trebuchet MS" w:hAnsi="Trebuchet MS" w:cstheme="minorHAnsi"/>
        </w:rPr>
        <w:t>Could you pleas</w:t>
      </w:r>
      <w:r w:rsidR="00424B99" w:rsidRPr="00657FC0">
        <w:rPr>
          <w:rFonts w:ascii="Trebuchet MS" w:hAnsi="Trebuchet MS" w:cstheme="minorHAnsi"/>
        </w:rPr>
        <w:t>e provide an insight into</w:t>
      </w:r>
      <w:r w:rsidR="00C97371" w:rsidRPr="00657FC0">
        <w:rPr>
          <w:rFonts w:ascii="Trebuchet MS" w:hAnsi="Trebuchet MS" w:cstheme="minorHAnsi"/>
        </w:rPr>
        <w:t xml:space="preserve"> the </w:t>
      </w:r>
      <w:r w:rsidR="00424B99" w:rsidRPr="00657FC0">
        <w:rPr>
          <w:rFonts w:ascii="Trebuchet MS" w:hAnsi="Trebuchet MS" w:cstheme="minorHAnsi"/>
        </w:rPr>
        <w:t xml:space="preserve">current </w:t>
      </w:r>
      <w:r w:rsidR="00C97371" w:rsidRPr="00657FC0">
        <w:rPr>
          <w:rFonts w:ascii="Trebuchet MS" w:hAnsi="Trebuchet MS" w:cstheme="minorHAnsi"/>
        </w:rPr>
        <w:t>market structure and how it operates</w:t>
      </w:r>
      <w:r w:rsidR="00424B99" w:rsidRPr="00657FC0">
        <w:rPr>
          <w:rFonts w:ascii="Trebuchet MS" w:hAnsi="Trebuchet MS" w:cstheme="minorHAnsi"/>
        </w:rPr>
        <w:t xml:space="preserve">, including </w:t>
      </w:r>
      <w:r w:rsidRPr="00657FC0">
        <w:rPr>
          <w:rFonts w:ascii="Trebuchet MS" w:hAnsi="Trebuchet MS" w:cstheme="minorHAnsi"/>
        </w:rPr>
        <w:t xml:space="preserve">professional ranking </w:t>
      </w:r>
      <w:r w:rsidR="00424B99" w:rsidRPr="00657FC0">
        <w:rPr>
          <w:rFonts w:ascii="Trebuchet MS" w:hAnsi="Trebuchet MS" w:cstheme="minorHAnsi"/>
        </w:rPr>
        <w:t>and fee structure</w:t>
      </w:r>
      <w:r w:rsidRPr="00657FC0">
        <w:rPr>
          <w:rFonts w:ascii="Trebuchet MS" w:hAnsi="Trebuchet MS" w:cstheme="minorHAnsi"/>
        </w:rPr>
        <w:t xml:space="preserve">? </w:t>
      </w:r>
    </w:p>
    <w:p w14:paraId="3A64FD18" w14:textId="77777777" w:rsidR="007F50C5" w:rsidRDefault="007F50C5" w:rsidP="00657FC0">
      <w:pPr>
        <w:pStyle w:val="NoSpacing"/>
        <w:contextualSpacing/>
        <w:rPr>
          <w:rFonts w:ascii="Trebuchet MS" w:hAnsi="Trebuchet MS" w:cstheme="minorHAnsi"/>
        </w:rPr>
      </w:pPr>
    </w:p>
    <w:p w14:paraId="7EE06F86" w14:textId="77777777" w:rsidR="007F2CBE" w:rsidRPr="001D51D7" w:rsidRDefault="007F2CBE" w:rsidP="007F2CBE">
      <w:pPr>
        <w:pStyle w:val="NoSpacing"/>
        <w:contextualSpacing/>
        <w:rPr>
          <w:rFonts w:ascii="Trebuchet MS" w:hAnsi="Trebuchet MS" w:cstheme="minorHAnsi"/>
          <w:color w:val="FF0000"/>
          <w:sz w:val="28"/>
          <w:szCs w:val="28"/>
        </w:rPr>
      </w:pPr>
      <w:r w:rsidRPr="001D51D7">
        <w:rPr>
          <w:rFonts w:ascii="Trebuchet MS" w:hAnsi="Trebuchet MS" w:cstheme="minorHAnsi"/>
          <w:color w:val="FF0000"/>
          <w:sz w:val="28"/>
          <w:szCs w:val="28"/>
          <w:highlight w:val="yellow"/>
        </w:rPr>
        <w:t>Please note that this is not a formal request for a proposal.</w:t>
      </w:r>
    </w:p>
    <w:p w14:paraId="39BBB47A" w14:textId="77777777" w:rsidR="007F2CBE" w:rsidRDefault="007F2CBE" w:rsidP="00657FC0">
      <w:pPr>
        <w:pStyle w:val="NoSpacing"/>
        <w:contextualSpacing/>
        <w:rPr>
          <w:rFonts w:ascii="Trebuchet MS" w:hAnsi="Trebuchet MS" w:cstheme="minorHAnsi"/>
        </w:rPr>
      </w:pPr>
    </w:p>
    <w:p w14:paraId="07100174" w14:textId="292B2D1B" w:rsidR="00424B99" w:rsidRPr="00657FC0" w:rsidRDefault="00B12416" w:rsidP="00B12416">
      <w:pPr>
        <w:pStyle w:val="NoSpacing"/>
        <w:contextualSpacing/>
        <w:rPr>
          <w:rFonts w:ascii="Trebuchet MS" w:hAnsi="Trebuchet MS" w:cstheme="minorHAnsi"/>
        </w:rPr>
      </w:pPr>
      <w:r>
        <w:rPr>
          <w:rFonts w:ascii="Trebuchet MS" w:hAnsi="Trebuchet MS" w:cstheme="minorHAnsi"/>
        </w:rPr>
        <w:t xml:space="preserve">Please respond to this brief no later than </w:t>
      </w:r>
      <w:r w:rsidR="00662CE2" w:rsidRPr="00657FC0">
        <w:rPr>
          <w:rFonts w:ascii="Trebuchet MS" w:hAnsi="Trebuchet MS" w:cstheme="minorHAnsi"/>
        </w:rPr>
        <w:t xml:space="preserve">15:00 hrs (GMT) </w:t>
      </w:r>
      <w:r w:rsidR="00AE2F77" w:rsidRPr="00657FC0">
        <w:rPr>
          <w:rFonts w:ascii="Trebuchet MS" w:hAnsi="Trebuchet MS" w:cstheme="minorHAnsi"/>
        </w:rPr>
        <w:t xml:space="preserve">on </w:t>
      </w:r>
      <w:r w:rsidR="009D4629" w:rsidRPr="00657FC0">
        <w:rPr>
          <w:rFonts w:ascii="Trebuchet MS" w:hAnsi="Trebuchet MS" w:cstheme="minorHAnsi"/>
        </w:rPr>
        <w:t>1</w:t>
      </w:r>
      <w:r w:rsidR="00EF691A" w:rsidRPr="00657FC0">
        <w:rPr>
          <w:rFonts w:ascii="Trebuchet MS" w:hAnsi="Trebuchet MS" w:cstheme="minorHAnsi"/>
        </w:rPr>
        <w:t>4</w:t>
      </w:r>
      <w:r w:rsidR="00EF691A" w:rsidRPr="00657FC0">
        <w:rPr>
          <w:rFonts w:ascii="Trebuchet MS" w:hAnsi="Trebuchet MS" w:cstheme="minorHAnsi"/>
          <w:vertAlign w:val="superscript"/>
        </w:rPr>
        <w:t>th</w:t>
      </w:r>
      <w:r w:rsidR="00EF691A" w:rsidRPr="00657FC0">
        <w:rPr>
          <w:rFonts w:ascii="Trebuchet MS" w:hAnsi="Trebuchet MS" w:cstheme="minorHAnsi"/>
        </w:rPr>
        <w:t xml:space="preserve"> November </w:t>
      </w:r>
      <w:r w:rsidR="006B0F1E" w:rsidRPr="00657FC0">
        <w:rPr>
          <w:rFonts w:ascii="Trebuchet MS" w:hAnsi="Trebuchet MS" w:cstheme="minorHAnsi"/>
        </w:rPr>
        <w:t>202</w:t>
      </w:r>
      <w:r w:rsidR="00662CE2" w:rsidRPr="00657FC0">
        <w:rPr>
          <w:rFonts w:ascii="Trebuchet MS" w:hAnsi="Trebuchet MS" w:cstheme="minorHAnsi"/>
        </w:rPr>
        <w:t>4</w:t>
      </w:r>
      <w:r w:rsidR="006B0F1E" w:rsidRPr="00657FC0">
        <w:rPr>
          <w:rFonts w:ascii="Trebuchet MS" w:hAnsi="Trebuchet MS" w:cstheme="minorHAnsi"/>
        </w:rPr>
        <w:t>.</w:t>
      </w:r>
    </w:p>
    <w:p w14:paraId="0C146AD4" w14:textId="77777777" w:rsidR="00B629C6" w:rsidRPr="00657FC0" w:rsidRDefault="00B629C6" w:rsidP="00657FC0">
      <w:pPr>
        <w:rPr>
          <w:rFonts w:ascii="Trebuchet MS" w:hAnsi="Trebuchet MS" w:cstheme="minorHAnsi"/>
        </w:rPr>
      </w:pPr>
    </w:p>
    <w:p w14:paraId="37C82C4D" w14:textId="4CA37A25" w:rsidR="006B0F1E" w:rsidRDefault="00B12416" w:rsidP="00657FC0">
      <w:pPr>
        <w:rPr>
          <w:rFonts w:ascii="Trebuchet MS" w:hAnsi="Trebuchet MS" w:cstheme="minorHAnsi"/>
        </w:rPr>
      </w:pPr>
      <w:r>
        <w:rPr>
          <w:rFonts w:ascii="Trebuchet MS" w:hAnsi="Trebuchet MS" w:cstheme="minorHAnsi"/>
        </w:rPr>
        <w:t>R</w:t>
      </w:r>
      <w:r w:rsidR="006B0F1E" w:rsidRPr="00657FC0">
        <w:rPr>
          <w:rFonts w:ascii="Trebuchet MS" w:hAnsi="Trebuchet MS" w:cstheme="minorHAnsi"/>
        </w:rPr>
        <w:t>egards,</w:t>
      </w:r>
    </w:p>
    <w:p w14:paraId="11339FAF" w14:textId="77777777" w:rsidR="00B12416" w:rsidRDefault="00B12416" w:rsidP="00657FC0">
      <w:pPr>
        <w:rPr>
          <w:rFonts w:ascii="Trebuchet MS" w:hAnsi="Trebuchet MS" w:cstheme="minorHAnsi"/>
        </w:rPr>
      </w:pPr>
    </w:p>
    <w:p w14:paraId="7CEA244C" w14:textId="0754C1C1" w:rsidR="00B12416" w:rsidRPr="00657FC0" w:rsidRDefault="00B12416" w:rsidP="00657FC0">
      <w:pPr>
        <w:rPr>
          <w:rFonts w:ascii="Trebuchet MS" w:hAnsi="Trebuchet MS" w:cstheme="minorHAnsi"/>
        </w:rPr>
      </w:pPr>
      <w:r>
        <w:rPr>
          <w:rFonts w:ascii="Trebuchet MS" w:hAnsi="Trebuchet MS" w:cstheme="minorHAnsi"/>
        </w:rPr>
        <w:t>Procurement Team</w:t>
      </w:r>
    </w:p>
    <w:sectPr w:rsidR="00B12416" w:rsidRPr="00657F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F5657"/>
    <w:multiLevelType w:val="hybridMultilevel"/>
    <w:tmpl w:val="07046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8136B"/>
    <w:multiLevelType w:val="multilevel"/>
    <w:tmpl w:val="50E49F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A4683F"/>
    <w:multiLevelType w:val="hybridMultilevel"/>
    <w:tmpl w:val="30E633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7F5949"/>
    <w:multiLevelType w:val="hybridMultilevel"/>
    <w:tmpl w:val="D20CB57C"/>
    <w:lvl w:ilvl="0" w:tplc="1918003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1909D6"/>
    <w:multiLevelType w:val="hybridMultilevel"/>
    <w:tmpl w:val="2D220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15034B"/>
    <w:multiLevelType w:val="hybridMultilevel"/>
    <w:tmpl w:val="2CD2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132D0F"/>
    <w:multiLevelType w:val="hybridMultilevel"/>
    <w:tmpl w:val="C4988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4B20E1"/>
    <w:multiLevelType w:val="hybridMultilevel"/>
    <w:tmpl w:val="2E92F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367789"/>
    <w:multiLevelType w:val="hybridMultilevel"/>
    <w:tmpl w:val="3D3EC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DE663D"/>
    <w:multiLevelType w:val="hybridMultilevel"/>
    <w:tmpl w:val="4E4AF68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15:restartNumberingAfterBreak="0">
    <w:nsid w:val="4FFA75AC"/>
    <w:multiLevelType w:val="hybridMultilevel"/>
    <w:tmpl w:val="2C10D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B65670"/>
    <w:multiLevelType w:val="hybridMultilevel"/>
    <w:tmpl w:val="82F8E29A"/>
    <w:lvl w:ilvl="0" w:tplc="BFBE6296">
      <w:start w:val="8"/>
      <w:numFmt w:val="bullet"/>
      <w:lvlText w:val="-"/>
      <w:lvlJc w:val="left"/>
      <w:pPr>
        <w:ind w:left="720" w:hanging="360"/>
      </w:pPr>
      <w:rPr>
        <w:rFonts w:ascii="Trebuchet MS" w:eastAsiaTheme="minorHAnsi"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8C421C"/>
    <w:multiLevelType w:val="multilevel"/>
    <w:tmpl w:val="B68CC0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187433C"/>
    <w:multiLevelType w:val="hybridMultilevel"/>
    <w:tmpl w:val="28F22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515B49"/>
    <w:multiLevelType w:val="multilevel"/>
    <w:tmpl w:val="87C05B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99E7A30"/>
    <w:multiLevelType w:val="hybridMultilevel"/>
    <w:tmpl w:val="C2109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D07C0B"/>
    <w:multiLevelType w:val="hybridMultilevel"/>
    <w:tmpl w:val="1E5E7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DE1D41"/>
    <w:multiLevelType w:val="hybridMultilevel"/>
    <w:tmpl w:val="E5DE3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D11952"/>
    <w:multiLevelType w:val="hybridMultilevel"/>
    <w:tmpl w:val="045A666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9" w15:restartNumberingAfterBreak="0">
    <w:nsid w:val="7F094225"/>
    <w:multiLevelType w:val="hybridMultilevel"/>
    <w:tmpl w:val="B142E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8302880">
    <w:abstractNumId w:val="5"/>
  </w:num>
  <w:num w:numId="2" w16cid:durableId="176042521">
    <w:abstractNumId w:val="10"/>
  </w:num>
  <w:num w:numId="3" w16cid:durableId="266931812">
    <w:abstractNumId w:val="7"/>
  </w:num>
  <w:num w:numId="4" w16cid:durableId="626860968">
    <w:abstractNumId w:val="13"/>
  </w:num>
  <w:num w:numId="5" w16cid:durableId="1932397564">
    <w:abstractNumId w:val="17"/>
  </w:num>
  <w:num w:numId="6" w16cid:durableId="1266423330">
    <w:abstractNumId w:val="15"/>
  </w:num>
  <w:num w:numId="7" w16cid:durableId="3898096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63617499">
    <w:abstractNumId w:val="1"/>
  </w:num>
  <w:num w:numId="9" w16cid:durableId="1052316468">
    <w:abstractNumId w:val="12"/>
  </w:num>
  <w:num w:numId="10" w16cid:durableId="1675649416">
    <w:abstractNumId w:val="18"/>
  </w:num>
  <w:num w:numId="11" w16cid:durableId="423184977">
    <w:abstractNumId w:val="14"/>
  </w:num>
  <w:num w:numId="12" w16cid:durableId="703019107">
    <w:abstractNumId w:val="9"/>
  </w:num>
  <w:num w:numId="13" w16cid:durableId="873078548">
    <w:abstractNumId w:val="2"/>
  </w:num>
  <w:num w:numId="14" w16cid:durableId="1255281608">
    <w:abstractNumId w:val="4"/>
  </w:num>
  <w:num w:numId="15" w16cid:durableId="1869290609">
    <w:abstractNumId w:val="11"/>
  </w:num>
  <w:num w:numId="16" w16cid:durableId="2087068980">
    <w:abstractNumId w:val="16"/>
  </w:num>
  <w:num w:numId="17" w16cid:durableId="367872791">
    <w:abstractNumId w:val="0"/>
  </w:num>
  <w:num w:numId="18" w16cid:durableId="1912613975">
    <w:abstractNumId w:val="6"/>
  </w:num>
  <w:num w:numId="19" w16cid:durableId="1786801096">
    <w:abstractNumId w:val="8"/>
  </w:num>
  <w:num w:numId="20" w16cid:durableId="1861893076">
    <w:abstractNumId w:val="19"/>
  </w:num>
  <w:num w:numId="21" w16cid:durableId="9658877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0C0"/>
    <w:rsid w:val="00046EF8"/>
    <w:rsid w:val="0005526A"/>
    <w:rsid w:val="000E4E9D"/>
    <w:rsid w:val="000F2F20"/>
    <w:rsid w:val="00172C71"/>
    <w:rsid w:val="001C3957"/>
    <w:rsid w:val="0021229C"/>
    <w:rsid w:val="00252C0C"/>
    <w:rsid w:val="00256016"/>
    <w:rsid w:val="00293A33"/>
    <w:rsid w:val="00305C9E"/>
    <w:rsid w:val="00391715"/>
    <w:rsid w:val="003A5632"/>
    <w:rsid w:val="003D028D"/>
    <w:rsid w:val="00416531"/>
    <w:rsid w:val="00424B99"/>
    <w:rsid w:val="00461806"/>
    <w:rsid w:val="00522E29"/>
    <w:rsid w:val="00530382"/>
    <w:rsid w:val="0056791A"/>
    <w:rsid w:val="00577785"/>
    <w:rsid w:val="00595BEE"/>
    <w:rsid w:val="00657FC0"/>
    <w:rsid w:val="00662CE2"/>
    <w:rsid w:val="00664E82"/>
    <w:rsid w:val="006B0F1E"/>
    <w:rsid w:val="0073457B"/>
    <w:rsid w:val="007D7772"/>
    <w:rsid w:val="007F2CBE"/>
    <w:rsid w:val="007F50C5"/>
    <w:rsid w:val="0087386D"/>
    <w:rsid w:val="00877907"/>
    <w:rsid w:val="009775AA"/>
    <w:rsid w:val="009D4629"/>
    <w:rsid w:val="009E0557"/>
    <w:rsid w:val="00AE07AC"/>
    <w:rsid w:val="00AE2F77"/>
    <w:rsid w:val="00B12416"/>
    <w:rsid w:val="00B629C6"/>
    <w:rsid w:val="00BF04E2"/>
    <w:rsid w:val="00C11D7E"/>
    <w:rsid w:val="00C97371"/>
    <w:rsid w:val="00CC30C0"/>
    <w:rsid w:val="00D07E74"/>
    <w:rsid w:val="00D14418"/>
    <w:rsid w:val="00E2181D"/>
    <w:rsid w:val="00EF691A"/>
    <w:rsid w:val="00F76CBE"/>
    <w:rsid w:val="00FA661E"/>
    <w:rsid w:val="00FC3626"/>
    <w:rsid w:val="00FD3497"/>
    <w:rsid w:val="00FE20BE"/>
    <w:rsid w:val="15AA5810"/>
    <w:rsid w:val="1801CD2E"/>
    <w:rsid w:val="210FCC92"/>
    <w:rsid w:val="2320B5F7"/>
    <w:rsid w:val="2DD315DD"/>
    <w:rsid w:val="30FBEB5A"/>
    <w:rsid w:val="3F24C875"/>
    <w:rsid w:val="44F4BDCB"/>
    <w:rsid w:val="452056CD"/>
    <w:rsid w:val="55A1AB2D"/>
    <w:rsid w:val="664A37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BFAACA"/>
  <w15:chartTrackingRefBased/>
  <w15:docId w15:val="{DC2A9DC2-4979-4AF3-9494-DCCEA3BE7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90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20BE"/>
    <w:pPr>
      <w:spacing w:after="0" w:line="240" w:lineRule="auto"/>
    </w:pPr>
  </w:style>
  <w:style w:type="paragraph" w:customStyle="1" w:styleId="paragraph">
    <w:name w:val="paragraph"/>
    <w:basedOn w:val="Normal"/>
    <w:rsid w:val="00B629C6"/>
    <w:rPr>
      <w:rFonts w:ascii="Times New Roman" w:hAnsi="Times New Roman" w:cs="Times New Roman"/>
      <w:sz w:val="24"/>
      <w:szCs w:val="24"/>
      <w:lang w:eastAsia="en-GB"/>
    </w:rPr>
  </w:style>
  <w:style w:type="paragraph" w:styleId="ListParagraph">
    <w:name w:val="List Paragraph"/>
    <w:basedOn w:val="Normal"/>
    <w:uiPriority w:val="34"/>
    <w:qFormat/>
    <w:rsid w:val="00424B99"/>
    <w:pPr>
      <w:ind w:left="720"/>
      <w:contextualSpacing/>
    </w:pPr>
  </w:style>
  <w:style w:type="character" w:customStyle="1" w:styleId="normaltextrun1">
    <w:name w:val="normaltextrun1"/>
    <w:basedOn w:val="DefaultParagraphFont"/>
    <w:rsid w:val="009E0557"/>
  </w:style>
  <w:style w:type="character" w:customStyle="1" w:styleId="eop">
    <w:name w:val="eop"/>
    <w:basedOn w:val="DefaultParagraphFont"/>
    <w:rsid w:val="009E0557"/>
  </w:style>
  <w:style w:type="character" w:styleId="Hyperlink">
    <w:name w:val="Hyperlink"/>
    <w:basedOn w:val="DefaultParagraphFont"/>
    <w:uiPriority w:val="99"/>
    <w:unhideWhenUsed/>
    <w:rsid w:val="00293A33"/>
    <w:rPr>
      <w:color w:val="0563C1" w:themeColor="hyperlink"/>
      <w:u w:val="single"/>
    </w:rPr>
  </w:style>
  <w:style w:type="character" w:styleId="UnresolvedMention">
    <w:name w:val="Unresolved Mention"/>
    <w:basedOn w:val="DefaultParagraphFont"/>
    <w:uiPriority w:val="99"/>
    <w:semiHidden/>
    <w:unhideWhenUsed/>
    <w:rsid w:val="00293A33"/>
    <w:rPr>
      <w:color w:val="605E5C"/>
      <w:shd w:val="clear" w:color="auto" w:fill="E1DFDD"/>
    </w:rPr>
  </w:style>
  <w:style w:type="paragraph" w:styleId="NormalWeb">
    <w:name w:val="Normal (Web)"/>
    <w:basedOn w:val="Normal"/>
    <w:uiPriority w:val="99"/>
    <w:semiHidden/>
    <w:unhideWhenUsed/>
    <w:rsid w:val="0073457B"/>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5402854">
      <w:bodyDiv w:val="1"/>
      <w:marLeft w:val="0"/>
      <w:marRight w:val="0"/>
      <w:marTop w:val="0"/>
      <w:marBottom w:val="0"/>
      <w:divBdr>
        <w:top w:val="none" w:sz="0" w:space="0" w:color="auto"/>
        <w:left w:val="none" w:sz="0" w:space="0" w:color="auto"/>
        <w:bottom w:val="none" w:sz="0" w:space="0" w:color="auto"/>
        <w:right w:val="none" w:sz="0" w:space="0" w:color="auto"/>
      </w:divBdr>
    </w:div>
    <w:div w:id="1081171500">
      <w:bodyDiv w:val="1"/>
      <w:marLeft w:val="0"/>
      <w:marRight w:val="0"/>
      <w:marTop w:val="0"/>
      <w:marBottom w:val="0"/>
      <w:divBdr>
        <w:top w:val="none" w:sz="0" w:space="0" w:color="auto"/>
        <w:left w:val="none" w:sz="0" w:space="0" w:color="auto"/>
        <w:bottom w:val="none" w:sz="0" w:space="0" w:color="auto"/>
        <w:right w:val="none" w:sz="0" w:space="0" w:color="auto"/>
      </w:divBdr>
    </w:div>
    <w:div w:id="1655598909">
      <w:bodyDiv w:val="1"/>
      <w:marLeft w:val="0"/>
      <w:marRight w:val="0"/>
      <w:marTop w:val="0"/>
      <w:marBottom w:val="0"/>
      <w:divBdr>
        <w:top w:val="none" w:sz="0" w:space="0" w:color="auto"/>
        <w:left w:val="none" w:sz="0" w:space="0" w:color="auto"/>
        <w:bottom w:val="none" w:sz="0" w:space="0" w:color="auto"/>
        <w:right w:val="none" w:sz="0" w:space="0" w:color="auto"/>
      </w:divBdr>
    </w:div>
    <w:div w:id="180276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thecommonwealth.org/tribu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a7065bc-64eb-4c10-937d-809cc42d23d7" xsi:nil="true"/>
    <lcf76f155ced4ddcb4097134ff3c332f xmlns="a68f36eb-63e4-493f-9be9-d1210a20cfb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4C493E950AB8B4DACE7CA84E2338B1D" ma:contentTypeVersion="20" ma:contentTypeDescription="Create a new document." ma:contentTypeScope="" ma:versionID="8cc335d05889e80f3a9af10cb630e07a">
  <xsd:schema xmlns:xsd="http://www.w3.org/2001/XMLSchema" xmlns:xs="http://www.w3.org/2001/XMLSchema" xmlns:p="http://schemas.microsoft.com/office/2006/metadata/properties" xmlns:ns1="http://schemas.microsoft.com/sharepoint/v3" xmlns:ns2="a68f36eb-63e4-493f-9be9-d1210a20cfbf" xmlns:ns3="f8c9381a-14af-4338-8dec-fa93767d0380" xmlns:ns4="5a7065bc-64eb-4c10-937d-809cc42d23d7" targetNamespace="http://schemas.microsoft.com/office/2006/metadata/properties" ma:root="true" ma:fieldsID="bdb8d8e967d610d3361ea6fbb97700e5" ns1:_="" ns2:_="" ns3:_="" ns4:_="">
    <xsd:import namespace="http://schemas.microsoft.com/sharepoint/v3"/>
    <xsd:import namespace="a68f36eb-63e4-493f-9be9-d1210a20cfbf"/>
    <xsd:import namespace="f8c9381a-14af-4338-8dec-fa93767d0380"/>
    <xsd:import namespace="5a7065bc-64eb-4c10-937d-809cc42d23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8f36eb-63e4-493f-9be9-d1210a20c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c0c5782-4f8d-428d-beff-b3387859ea33"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c9381a-14af-4338-8dec-fa93767d038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7065bc-64eb-4c10-937d-809cc42d23d7"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a5a43cf4-db66-43c4-b082-b7ac0621cd16}" ma:internalName="TaxCatchAll" ma:showField="CatchAllData" ma:web="f8c9381a-14af-4338-8dec-fa93767d03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25D825-E0C6-4220-87E7-2B7BF0E374CD}">
  <ds:schemaRefs>
    <ds:schemaRef ds:uri="http://schemas.microsoft.com/office/2006/metadata/properties"/>
    <ds:schemaRef ds:uri="http://schemas.microsoft.com/office/infopath/2007/PartnerControls"/>
    <ds:schemaRef ds:uri="http://schemas.microsoft.com/sharepoint/v3"/>
    <ds:schemaRef ds:uri="91f3c01c-6eac-4c77-be04-03cf476acaa3"/>
    <ds:schemaRef ds:uri="5a7065bc-64eb-4c10-937d-809cc42d23d7"/>
  </ds:schemaRefs>
</ds:datastoreItem>
</file>

<file path=customXml/itemProps2.xml><?xml version="1.0" encoding="utf-8"?>
<ds:datastoreItem xmlns:ds="http://schemas.openxmlformats.org/officeDocument/2006/customXml" ds:itemID="{792334AE-02DF-4F63-ADAE-60DF5303626D}">
  <ds:schemaRefs>
    <ds:schemaRef ds:uri="http://schemas.openxmlformats.org/officeDocument/2006/bibliography"/>
  </ds:schemaRefs>
</ds:datastoreItem>
</file>

<file path=customXml/itemProps3.xml><?xml version="1.0" encoding="utf-8"?>
<ds:datastoreItem xmlns:ds="http://schemas.openxmlformats.org/officeDocument/2006/customXml" ds:itemID="{550A352C-5096-4785-ABC1-68372A53A90A}"/>
</file>

<file path=customXml/itemProps4.xml><?xml version="1.0" encoding="utf-8"?>
<ds:datastoreItem xmlns:ds="http://schemas.openxmlformats.org/officeDocument/2006/customXml" ds:itemID="{DE433704-65DA-4479-BDEE-9BBA643C07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904</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Wasilewska</dc:creator>
  <cp:keywords/>
  <dc:description/>
  <cp:lastModifiedBy>Price, David</cp:lastModifiedBy>
  <cp:revision>3</cp:revision>
  <dcterms:created xsi:type="dcterms:W3CDTF">2024-10-29T09:26:00Z</dcterms:created>
  <dcterms:modified xsi:type="dcterms:W3CDTF">2024-10-29T09:30:00Z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0x01010084C493E950AB8B4DACE7CA84E2338B1D</vt:lpwstr>
  </property>
  <property fmtid="{D5CDD505-2E9C-101B-9397-08002B2CF9AE}" pid="3" name="GrammarlyDocumentId">
    <vt:lpwstr>8c2146b759503fcd460aedb6909152dae7b0415ebd1bd05e3d92de47444ab52e</vt:lpwstr>
  </property>
  <property fmtid="{D5CDD505-2E9C-101B-9397-08002B2CF9AE}" pid="4" name="MediaServiceImageTags">
    <vt:lpwstr/>
  </property>
</Properties>
</file>