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6AA66" w14:textId="080C5E45" w:rsidR="00CE1E30" w:rsidRPr="001E7843" w:rsidRDefault="00CE1E30" w:rsidP="00CE1E30">
      <w:pPr>
        <w:spacing w:line="276" w:lineRule="auto"/>
        <w:ind w:left="2880" w:hanging="2880"/>
        <w:rPr>
          <w:rFonts w:ascii="Trebuchet MS" w:hAnsi="Trebuchet MS"/>
        </w:rPr>
      </w:pPr>
      <w:r w:rsidRPr="001E7843">
        <w:rPr>
          <w:rFonts w:ascii="Trebuchet MS" w:hAnsi="Trebuchet MS"/>
        </w:rPr>
        <w:t>POST TITLE:</w:t>
      </w:r>
      <w:r w:rsidRPr="001E7843">
        <w:rPr>
          <w:rFonts w:ascii="Trebuchet MS" w:hAnsi="Trebuchet MS"/>
        </w:rPr>
        <w:tab/>
      </w:r>
      <w:r w:rsidR="00A73D57" w:rsidRPr="001E7843">
        <w:rPr>
          <w:rFonts w:ascii="Trebuchet MS" w:hAnsi="Trebuchet MS"/>
        </w:rPr>
        <w:t xml:space="preserve">Technical expert for Maritime Boundary delimitation training in </w:t>
      </w:r>
      <w:proofErr w:type="gramStart"/>
      <w:r w:rsidR="00A73D57" w:rsidRPr="001E7843">
        <w:rPr>
          <w:rFonts w:ascii="Trebuchet MS" w:hAnsi="Trebuchet MS"/>
        </w:rPr>
        <w:t>Jamaica</w:t>
      </w:r>
      <w:proofErr w:type="gramEnd"/>
    </w:p>
    <w:p w14:paraId="73D3BEE7" w14:textId="4588C14D" w:rsidR="00CE1E30" w:rsidRPr="001E7843" w:rsidRDefault="00CE1E30" w:rsidP="00CE1E30">
      <w:pPr>
        <w:spacing w:line="276" w:lineRule="auto"/>
        <w:ind w:left="2880" w:hanging="2880"/>
        <w:rPr>
          <w:rFonts w:ascii="Trebuchet MS" w:hAnsi="Trebuchet MS"/>
        </w:rPr>
      </w:pPr>
      <w:r w:rsidRPr="001E7843">
        <w:rPr>
          <w:rFonts w:ascii="Trebuchet MS" w:hAnsi="Trebuchet MS"/>
        </w:rPr>
        <w:t>LOCATION:</w:t>
      </w:r>
      <w:r w:rsidRPr="001E7843">
        <w:rPr>
          <w:rFonts w:ascii="Trebuchet MS" w:hAnsi="Trebuchet MS"/>
        </w:rPr>
        <w:tab/>
      </w:r>
      <w:r w:rsidR="00A73D57" w:rsidRPr="001E7843">
        <w:rPr>
          <w:rFonts w:ascii="Trebuchet MS" w:hAnsi="Trebuchet MS"/>
        </w:rPr>
        <w:t>Home-based with 3-day in-country delivery in Kingston, Jamaica</w:t>
      </w:r>
    </w:p>
    <w:p w14:paraId="1D4F986F" w14:textId="1374E52F" w:rsidR="00CE1E30" w:rsidRPr="001E7843" w:rsidRDefault="00CE1E30" w:rsidP="00CE1E30">
      <w:pPr>
        <w:widowControl w:val="0"/>
        <w:autoSpaceDE w:val="0"/>
        <w:autoSpaceDN w:val="0"/>
        <w:adjustRightInd w:val="0"/>
        <w:spacing w:after="240"/>
        <w:ind w:left="2880" w:hanging="2880"/>
        <w:jc w:val="both"/>
        <w:rPr>
          <w:rFonts w:ascii="Trebuchet MS" w:hAnsi="Trebuchet MS" w:cs="Trebuchet MS"/>
          <w:i/>
          <w:lang w:val="en-US"/>
        </w:rPr>
      </w:pPr>
      <w:r w:rsidRPr="001E7843">
        <w:rPr>
          <w:rFonts w:ascii="Trebuchet MS" w:hAnsi="Trebuchet MS"/>
        </w:rPr>
        <w:t>FEE:</w:t>
      </w:r>
      <w:r w:rsidRPr="001E7843">
        <w:rPr>
          <w:rFonts w:ascii="Trebuchet MS" w:hAnsi="Trebuchet MS" w:cs="Trebuchet MS"/>
          <w:i/>
          <w:lang w:val="en-US"/>
        </w:rPr>
        <w:tab/>
        <w:t>£</w:t>
      </w:r>
      <w:r w:rsidR="00A73D57" w:rsidRPr="001E7843">
        <w:rPr>
          <w:rFonts w:ascii="Trebuchet MS" w:hAnsi="Trebuchet MS" w:cs="Trebuchet MS"/>
          <w:i/>
          <w:lang w:val="en-US"/>
        </w:rPr>
        <w:t>7800</w:t>
      </w:r>
    </w:p>
    <w:p w14:paraId="11979F30" w14:textId="08BBDF15" w:rsidR="00CE1E30" w:rsidRPr="001E7843" w:rsidRDefault="00CE1E30" w:rsidP="00CE1E30">
      <w:pPr>
        <w:widowControl w:val="0"/>
        <w:autoSpaceDE w:val="0"/>
        <w:autoSpaceDN w:val="0"/>
        <w:adjustRightInd w:val="0"/>
        <w:spacing w:after="240"/>
        <w:ind w:left="2880" w:hanging="2880"/>
        <w:jc w:val="both"/>
        <w:rPr>
          <w:rFonts w:ascii="Trebuchet MS" w:hAnsi="Trebuchet MS" w:cs="Trebuchet MS"/>
          <w:i/>
          <w:lang w:val="en-US"/>
        </w:rPr>
      </w:pPr>
      <w:r w:rsidRPr="001E7843">
        <w:rPr>
          <w:rFonts w:ascii="Trebuchet MS" w:hAnsi="Trebuchet MS"/>
        </w:rPr>
        <w:t>DURATION:</w:t>
      </w:r>
      <w:r w:rsidRPr="001E7843">
        <w:rPr>
          <w:rFonts w:ascii="Trebuchet MS" w:hAnsi="Trebuchet MS" w:cs="Trebuchet MS"/>
          <w:i/>
          <w:lang w:val="en-US"/>
        </w:rPr>
        <w:tab/>
      </w:r>
      <w:r w:rsidR="00A73D57" w:rsidRPr="001E7843">
        <w:rPr>
          <w:rFonts w:ascii="Trebuchet MS" w:hAnsi="Trebuchet MS" w:cs="Trebuchet MS"/>
          <w:i/>
          <w:lang w:val="en-US"/>
        </w:rPr>
        <w:t xml:space="preserve">1 </w:t>
      </w:r>
      <w:r w:rsidR="00E95486" w:rsidRPr="001E7843">
        <w:rPr>
          <w:rFonts w:ascii="Trebuchet MS" w:hAnsi="Trebuchet MS" w:cs="Trebuchet MS"/>
          <w:i/>
          <w:lang w:val="en-US"/>
        </w:rPr>
        <w:t>April</w:t>
      </w:r>
      <w:r w:rsidR="00A73D57" w:rsidRPr="001E7843">
        <w:rPr>
          <w:rFonts w:ascii="Trebuchet MS" w:hAnsi="Trebuchet MS" w:cs="Trebuchet MS"/>
          <w:i/>
          <w:lang w:val="en-US"/>
        </w:rPr>
        <w:t xml:space="preserve"> -30 June 2026</w:t>
      </w:r>
    </w:p>
    <w:p w14:paraId="00C2A525" w14:textId="6B033EF0" w:rsidR="00CE1E30" w:rsidRPr="001E7843" w:rsidRDefault="00CE1E30" w:rsidP="00CE1E30">
      <w:pPr>
        <w:jc w:val="both"/>
        <w:rPr>
          <w:rFonts w:ascii="Trebuchet MS" w:hAnsi="Trebuchet MS"/>
        </w:rPr>
      </w:pPr>
      <w:r w:rsidRPr="001E7843">
        <w:rPr>
          <w:rFonts w:ascii="Trebuchet MS" w:hAnsi="Trebuchet MS"/>
        </w:rPr>
        <w:t>CLOSING DATE:</w:t>
      </w:r>
      <w:r w:rsidRPr="001E7843">
        <w:rPr>
          <w:rFonts w:ascii="Trebuchet MS" w:hAnsi="Trebuchet MS"/>
        </w:rPr>
        <w:tab/>
      </w:r>
      <w:r w:rsidRPr="001E7843">
        <w:rPr>
          <w:rFonts w:ascii="Trebuchet MS" w:hAnsi="Trebuchet MS"/>
        </w:rPr>
        <w:tab/>
      </w:r>
      <w:r w:rsidR="00E17F0E" w:rsidRPr="001E7843">
        <w:rPr>
          <w:rFonts w:ascii="Trebuchet MS" w:hAnsi="Trebuchet MS"/>
        </w:rPr>
        <w:t xml:space="preserve">11:59 pm GMT on </w:t>
      </w:r>
      <w:r w:rsidR="00E95486" w:rsidRPr="001E7843">
        <w:rPr>
          <w:rFonts w:ascii="Trebuchet MS" w:hAnsi="Trebuchet MS"/>
        </w:rPr>
        <w:t>09 March</w:t>
      </w:r>
      <w:r w:rsidR="00E17F0E" w:rsidRPr="001E7843">
        <w:rPr>
          <w:rFonts w:ascii="Trebuchet MS" w:hAnsi="Trebuchet MS"/>
        </w:rPr>
        <w:t xml:space="preserve"> 2026</w:t>
      </w:r>
    </w:p>
    <w:p w14:paraId="2AC6AE60" w14:textId="2A69D1B1" w:rsidR="00A73D57" w:rsidRPr="001E7843" w:rsidRDefault="00A73D57" w:rsidP="00A73D57">
      <w:pPr>
        <w:spacing w:line="276" w:lineRule="auto"/>
        <w:jc w:val="both"/>
        <w:rPr>
          <w:rFonts w:ascii="Trebuchet MS" w:eastAsia="Trebuchet MS" w:hAnsi="Trebuchet MS" w:cs="Trebuchet MS"/>
          <w:bCs/>
        </w:rPr>
      </w:pPr>
      <w:r w:rsidRPr="001E7843">
        <w:rPr>
          <w:rFonts w:ascii="Trebuchet MS" w:eastAsia="Trebuchet MS" w:hAnsi="Trebuchet MS" w:cs="Trebuchet MS"/>
          <w:bCs/>
        </w:rPr>
        <w:t>The Commonwealth Secretariat is seeking to engage a highly qualified Technical Expert in Maritime Boundary Delimitation to support Jamaica’s preparation for upcoming maritime boundary negotiations.</w:t>
      </w:r>
    </w:p>
    <w:p w14:paraId="5A55531D" w14:textId="350AE43F" w:rsidR="00A73D57" w:rsidRPr="001E7843" w:rsidRDefault="00A73D57" w:rsidP="00A73D57">
      <w:pPr>
        <w:spacing w:line="276" w:lineRule="auto"/>
        <w:jc w:val="both"/>
        <w:rPr>
          <w:rFonts w:ascii="Trebuchet MS" w:eastAsia="Trebuchet MS" w:hAnsi="Trebuchet MS" w:cs="Trebuchet MS"/>
          <w:bCs/>
        </w:rPr>
      </w:pPr>
      <w:r w:rsidRPr="001E7843">
        <w:rPr>
          <w:rFonts w:ascii="Trebuchet MS" w:eastAsia="Trebuchet MS" w:hAnsi="Trebuchet MS" w:cs="Trebuchet MS"/>
          <w:bCs/>
        </w:rPr>
        <w:t>The selected expert will develop and deliver a comprehensive training package on the legal and technical aspects of maritime boundary delimitation and provide specialist input into advisory material. The role includes remote preparation and the delivery of an in</w:t>
      </w:r>
      <w:r w:rsidRPr="001E7843">
        <w:rPr>
          <w:rFonts w:ascii="Cambria Math" w:eastAsia="Trebuchet MS" w:hAnsi="Cambria Math" w:cs="Cambria Math"/>
          <w:bCs/>
        </w:rPr>
        <w:t>‑</w:t>
      </w:r>
      <w:r w:rsidRPr="001E7843">
        <w:rPr>
          <w:rFonts w:ascii="Trebuchet MS" w:eastAsia="Trebuchet MS" w:hAnsi="Trebuchet MS" w:cs="Trebuchet MS"/>
          <w:bCs/>
        </w:rPr>
        <w:t xml:space="preserve">person </w:t>
      </w:r>
      <w:proofErr w:type="gramStart"/>
      <w:r w:rsidRPr="001E7843">
        <w:rPr>
          <w:rFonts w:ascii="Trebuchet MS" w:eastAsia="Trebuchet MS" w:hAnsi="Trebuchet MS" w:cs="Trebuchet MS"/>
          <w:bCs/>
        </w:rPr>
        <w:t>3</w:t>
      </w:r>
      <w:proofErr w:type="gramEnd"/>
      <w:r w:rsidRPr="001E7843">
        <w:rPr>
          <w:rFonts w:ascii="Cambria Math" w:eastAsia="Trebuchet MS" w:hAnsi="Cambria Math" w:cs="Cambria Math"/>
          <w:bCs/>
        </w:rPr>
        <w:t>‑</w:t>
      </w:r>
      <w:r w:rsidRPr="001E7843">
        <w:rPr>
          <w:rFonts w:ascii="Trebuchet MS" w:eastAsia="Trebuchet MS" w:hAnsi="Trebuchet MS" w:cs="Trebuchet MS"/>
          <w:bCs/>
        </w:rPr>
        <w:t>day training workshop in Jamaica in mid-May 2026.</w:t>
      </w:r>
    </w:p>
    <w:p w14:paraId="0E0AD7A7" w14:textId="0CA613E1" w:rsidR="00713D5C" w:rsidRPr="001E7843" w:rsidRDefault="00713D5C" w:rsidP="00A73D57">
      <w:pPr>
        <w:spacing w:line="276" w:lineRule="auto"/>
        <w:jc w:val="both"/>
        <w:rPr>
          <w:rFonts w:ascii="Trebuchet MS" w:hAnsi="Trebuchet MS" w:cs="Arial"/>
          <w:color w:val="000000"/>
        </w:rPr>
      </w:pPr>
      <w:r w:rsidRPr="001E7843">
        <w:rPr>
          <w:rFonts w:ascii="Trebuchet MS" w:hAnsi="Trebuchet MS" w:cs="Arial"/>
          <w:color w:val="000000"/>
        </w:rPr>
        <w:t>The selected consultant will need a key combination of skills and experience including:</w:t>
      </w:r>
    </w:p>
    <w:p w14:paraId="50FD5D3A" w14:textId="77777777" w:rsidR="00A73D57" w:rsidRPr="001E7843" w:rsidRDefault="00A73D57" w:rsidP="00A73D57">
      <w:pPr>
        <w:pStyle w:val="ListParagraph"/>
        <w:numPr>
          <w:ilvl w:val="0"/>
          <w:numId w:val="2"/>
        </w:numPr>
        <w:spacing w:after="0" w:line="240" w:lineRule="auto"/>
        <w:jc w:val="both"/>
        <w:rPr>
          <w:rFonts w:ascii="Trebuchet MS" w:eastAsia="Times New Roman" w:hAnsi="Trebuchet MS" w:cs="Times New Roman"/>
          <w:lang w:eastAsia="en-GB"/>
        </w:rPr>
      </w:pPr>
      <w:r w:rsidRPr="001E7843">
        <w:rPr>
          <w:rFonts w:ascii="Trebuchet MS" w:eastAsia="Times New Roman" w:hAnsi="Trebuchet MS" w:cs="Times New Roman"/>
          <w:lang w:eastAsia="en-GB"/>
        </w:rPr>
        <w:t>A university degree in hydrography, cartography, geography, law, or a related field.</w:t>
      </w:r>
    </w:p>
    <w:p w14:paraId="22EE5AA8" w14:textId="77777777" w:rsidR="00A73D57" w:rsidRPr="001E7843" w:rsidRDefault="00A73D57" w:rsidP="00A73D57">
      <w:pPr>
        <w:pStyle w:val="ListParagraph"/>
        <w:numPr>
          <w:ilvl w:val="0"/>
          <w:numId w:val="2"/>
        </w:numPr>
        <w:spacing w:after="0" w:line="240" w:lineRule="auto"/>
        <w:jc w:val="both"/>
        <w:rPr>
          <w:rFonts w:ascii="Trebuchet MS" w:eastAsia="Times New Roman" w:hAnsi="Trebuchet MS" w:cs="Times New Roman"/>
          <w:lang w:eastAsia="en-GB"/>
        </w:rPr>
      </w:pPr>
      <w:r w:rsidRPr="001E7843">
        <w:rPr>
          <w:rFonts w:ascii="Trebuchet MS" w:eastAsia="Times New Roman" w:hAnsi="Trebuchet MS" w:cs="Times New Roman"/>
          <w:lang w:eastAsia="en-GB"/>
        </w:rPr>
        <w:t>At least 7 years’ experience working on the legal and technical dimensions of maritime boundary delimitation.</w:t>
      </w:r>
    </w:p>
    <w:p w14:paraId="2D1897AE" w14:textId="77777777" w:rsidR="00A73D57" w:rsidRPr="001E7843" w:rsidRDefault="00A73D57" w:rsidP="00A73D57">
      <w:pPr>
        <w:pStyle w:val="ListParagraph"/>
        <w:numPr>
          <w:ilvl w:val="0"/>
          <w:numId w:val="2"/>
        </w:numPr>
        <w:spacing w:after="0" w:line="240" w:lineRule="auto"/>
        <w:jc w:val="both"/>
        <w:rPr>
          <w:rFonts w:ascii="Trebuchet MS" w:eastAsia="Times New Roman" w:hAnsi="Trebuchet MS" w:cs="Times New Roman"/>
          <w:lang w:eastAsia="en-GB"/>
        </w:rPr>
      </w:pPr>
      <w:r w:rsidRPr="001E7843">
        <w:rPr>
          <w:rFonts w:ascii="Trebuchet MS" w:eastAsia="Times New Roman" w:hAnsi="Trebuchet MS" w:cs="Times New Roman"/>
          <w:lang w:eastAsia="en-GB"/>
        </w:rPr>
        <w:t>Proven expertise in hydrography/cartography and the use of GIS tools (e.g., CARIS Limits and Boundaries).</w:t>
      </w:r>
    </w:p>
    <w:p w14:paraId="237FADFA" w14:textId="473AE99E" w:rsidR="00A73D57" w:rsidRPr="001E7843" w:rsidRDefault="00A73D57" w:rsidP="00A73D57">
      <w:pPr>
        <w:pStyle w:val="ListParagraph"/>
        <w:numPr>
          <w:ilvl w:val="0"/>
          <w:numId w:val="2"/>
        </w:numPr>
        <w:spacing w:after="0" w:line="240" w:lineRule="auto"/>
        <w:jc w:val="both"/>
        <w:rPr>
          <w:rFonts w:ascii="Trebuchet MS" w:eastAsia="Times New Roman" w:hAnsi="Trebuchet MS" w:cs="Times New Roman"/>
          <w:lang w:eastAsia="en-GB"/>
        </w:rPr>
      </w:pPr>
      <w:r w:rsidRPr="001E7843">
        <w:rPr>
          <w:rFonts w:ascii="Trebuchet MS" w:eastAsia="Times New Roman" w:hAnsi="Trebuchet MS" w:cs="Times New Roman"/>
          <w:lang w:eastAsia="en-GB"/>
        </w:rPr>
        <w:t>Experience advising governments on maritime boundaries (experience with Jamaica is an asset).</w:t>
      </w:r>
    </w:p>
    <w:p w14:paraId="74421966" w14:textId="77777777" w:rsidR="00A73D57" w:rsidRPr="001E7843" w:rsidRDefault="00A73D57" w:rsidP="00A73D57">
      <w:pPr>
        <w:pStyle w:val="ListParagraph"/>
        <w:numPr>
          <w:ilvl w:val="0"/>
          <w:numId w:val="2"/>
        </w:numPr>
        <w:spacing w:after="0" w:line="240" w:lineRule="auto"/>
        <w:jc w:val="both"/>
        <w:rPr>
          <w:rFonts w:ascii="Trebuchet MS" w:eastAsia="Times New Roman" w:hAnsi="Trebuchet MS" w:cs="Times New Roman"/>
          <w:lang w:eastAsia="en-GB"/>
        </w:rPr>
      </w:pPr>
      <w:r w:rsidRPr="001E7843">
        <w:rPr>
          <w:rFonts w:ascii="Trebuchet MS" w:eastAsia="Times New Roman" w:hAnsi="Trebuchet MS" w:cs="Times New Roman"/>
          <w:lang w:eastAsia="en-GB"/>
        </w:rPr>
        <w:t>Strong interpersonal, communication, and technical writing capabilities.</w:t>
      </w:r>
    </w:p>
    <w:p w14:paraId="5BD56DF0" w14:textId="5039E701" w:rsidR="00A73D57" w:rsidRPr="001E7843" w:rsidRDefault="00A73D57" w:rsidP="00A73D57">
      <w:pPr>
        <w:pStyle w:val="ListParagraph"/>
        <w:numPr>
          <w:ilvl w:val="0"/>
          <w:numId w:val="2"/>
        </w:numPr>
        <w:spacing w:after="0" w:line="240" w:lineRule="auto"/>
        <w:jc w:val="both"/>
        <w:rPr>
          <w:rFonts w:ascii="Trebuchet MS" w:eastAsia="Times New Roman" w:hAnsi="Trebuchet MS" w:cs="Times New Roman"/>
          <w:lang w:eastAsia="en-GB"/>
        </w:rPr>
      </w:pPr>
      <w:r w:rsidRPr="001E7843">
        <w:rPr>
          <w:rFonts w:ascii="Trebuchet MS" w:eastAsia="Times New Roman" w:hAnsi="Trebuchet MS" w:cs="Times New Roman"/>
          <w:lang w:eastAsia="en-GB"/>
        </w:rPr>
        <w:t>Ability to manage competing priorities and meet tight deadlines</w:t>
      </w:r>
      <w:r w:rsidR="00D6564F">
        <w:rPr>
          <w:rFonts w:ascii="Trebuchet MS" w:eastAsia="Times New Roman" w:hAnsi="Trebuchet MS" w:cs="Times New Roman"/>
          <w:lang w:eastAsia="en-GB"/>
        </w:rPr>
        <w:t>.</w:t>
      </w:r>
    </w:p>
    <w:p w14:paraId="3931C7D9" w14:textId="77777777" w:rsidR="00A73D57" w:rsidRPr="001E7843" w:rsidRDefault="00A73D57" w:rsidP="00A73D57">
      <w:pPr>
        <w:spacing w:after="0" w:line="240" w:lineRule="auto"/>
        <w:jc w:val="both"/>
        <w:rPr>
          <w:rFonts w:ascii="Trebuchet MS" w:eastAsia="Times New Roman" w:hAnsi="Trebuchet MS" w:cs="Times New Roman"/>
          <w:lang w:eastAsia="en-GB"/>
        </w:rPr>
      </w:pPr>
    </w:p>
    <w:p w14:paraId="079BA2A6" w14:textId="29EFC815" w:rsidR="00B84EA4" w:rsidRPr="001E7843" w:rsidRDefault="00B84EA4" w:rsidP="00A73D57">
      <w:pPr>
        <w:spacing w:after="0" w:line="240" w:lineRule="auto"/>
        <w:jc w:val="both"/>
        <w:rPr>
          <w:rFonts w:ascii="Trebuchet MS" w:hAnsi="Trebuchet MS"/>
        </w:rPr>
      </w:pPr>
      <w:r w:rsidRPr="001E7843">
        <w:rPr>
          <w:rFonts w:ascii="Trebuchet MS" w:hAnsi="Trebuchet MS"/>
        </w:rPr>
        <w:t>Please apply for this contract by submitting a concise cover letter (1-2 pages – including bid amount)</w:t>
      </w:r>
      <w:r w:rsidR="00A73D57" w:rsidRPr="001E7843">
        <w:rPr>
          <w:rFonts w:ascii="Trebuchet MS" w:hAnsi="Trebuchet MS"/>
        </w:rPr>
        <w:t xml:space="preserve"> and</w:t>
      </w:r>
      <w:r w:rsidRPr="001E7843">
        <w:rPr>
          <w:rFonts w:ascii="Trebuchet MS" w:hAnsi="Trebuchet MS"/>
        </w:rPr>
        <w:t xml:space="preserve"> a </w:t>
      </w:r>
      <w:proofErr w:type="gramStart"/>
      <w:r w:rsidRPr="001E7843">
        <w:rPr>
          <w:rFonts w:ascii="Trebuchet MS" w:hAnsi="Trebuchet MS"/>
        </w:rPr>
        <w:t>CV</w:t>
      </w:r>
      <w:proofErr w:type="gramEnd"/>
      <w:r w:rsidRPr="001E7843">
        <w:rPr>
          <w:rFonts w:ascii="Trebuchet MS" w:hAnsi="Trebuchet MS"/>
        </w:rPr>
        <w:t xml:space="preserve"> </w:t>
      </w:r>
      <w:r w:rsidR="00A73D57" w:rsidRPr="001E7843">
        <w:rPr>
          <w:rFonts w:ascii="Trebuchet MS" w:hAnsi="Trebuchet MS"/>
        </w:rPr>
        <w:t>showing</w:t>
      </w:r>
      <w:r w:rsidRPr="001E7843">
        <w:rPr>
          <w:rFonts w:ascii="Trebuchet MS" w:hAnsi="Trebuchet MS"/>
        </w:rPr>
        <w:t xml:space="preserve"> relevant prior work. Submissions are to </w:t>
      </w:r>
      <w:proofErr w:type="gramStart"/>
      <w:r w:rsidRPr="001E7843">
        <w:rPr>
          <w:rFonts w:ascii="Trebuchet MS" w:hAnsi="Trebuchet MS"/>
        </w:rPr>
        <w:t>be sent</w:t>
      </w:r>
      <w:proofErr w:type="gramEnd"/>
      <w:r w:rsidRPr="001E7843">
        <w:rPr>
          <w:rFonts w:ascii="Trebuchet MS" w:hAnsi="Trebuchet MS"/>
        </w:rPr>
        <w:t xml:space="preserve"> to the following email address by 11:59 pm GMT on </w:t>
      </w:r>
      <w:r w:rsidR="00E95486" w:rsidRPr="001E7843">
        <w:rPr>
          <w:rFonts w:ascii="Trebuchet MS" w:hAnsi="Trebuchet MS"/>
          <w:b/>
          <w:bCs/>
        </w:rPr>
        <w:t>09 March</w:t>
      </w:r>
      <w:r w:rsidRPr="001E7843">
        <w:rPr>
          <w:rFonts w:ascii="Trebuchet MS" w:hAnsi="Trebuchet MS"/>
          <w:b/>
          <w:bCs/>
        </w:rPr>
        <w:t xml:space="preserve"> 2026: </w:t>
      </w:r>
      <w:hyperlink r:id="rId8" w:history="1">
        <w:r w:rsidRPr="001E7843">
          <w:rPr>
            <w:rStyle w:val="Hyperlink"/>
            <w:rFonts w:ascii="Trebuchet MS" w:hAnsi="Trebuchet MS"/>
          </w:rPr>
          <w:t>bluecharter@commonwealth.int</w:t>
        </w:r>
      </w:hyperlink>
      <w:r w:rsidRPr="001E7843">
        <w:rPr>
          <w:rFonts w:ascii="Trebuchet MS" w:hAnsi="Trebuchet MS"/>
        </w:rPr>
        <w:t xml:space="preserve"> </w:t>
      </w:r>
    </w:p>
    <w:p w14:paraId="78BB73FF" w14:textId="77777777" w:rsidR="00B84EA4" w:rsidRPr="001E7843" w:rsidRDefault="00B84EA4" w:rsidP="00B84EA4">
      <w:pPr>
        <w:spacing w:after="0" w:line="240" w:lineRule="auto"/>
        <w:jc w:val="both"/>
        <w:rPr>
          <w:rFonts w:ascii="Trebuchet MS" w:hAnsi="Trebuchet MS"/>
        </w:rPr>
      </w:pPr>
    </w:p>
    <w:p w14:paraId="4A5DF898" w14:textId="6613E836" w:rsidR="00B84EA4" w:rsidRPr="001E7843" w:rsidRDefault="00B84EA4" w:rsidP="00B84EA4">
      <w:pPr>
        <w:spacing w:after="0" w:line="240" w:lineRule="auto"/>
        <w:jc w:val="both"/>
        <w:rPr>
          <w:rFonts w:ascii="Trebuchet MS" w:hAnsi="Trebuchet MS"/>
        </w:rPr>
      </w:pPr>
      <w:r w:rsidRPr="001E7843">
        <w:rPr>
          <w:rFonts w:ascii="Trebuchet MS" w:hAnsi="Trebuchet MS"/>
        </w:rPr>
        <w:t xml:space="preserve">The cover letter should show how the consultancy would be </w:t>
      </w:r>
      <w:proofErr w:type="gramStart"/>
      <w:r w:rsidRPr="001E7843">
        <w:rPr>
          <w:rFonts w:ascii="Trebuchet MS" w:hAnsi="Trebuchet MS"/>
        </w:rPr>
        <w:t>carried out</w:t>
      </w:r>
      <w:proofErr w:type="gramEnd"/>
      <w:r w:rsidRPr="001E7843">
        <w:rPr>
          <w:rFonts w:ascii="Trebuchet MS" w:hAnsi="Trebuchet MS"/>
        </w:rPr>
        <w:t xml:space="preserve"> to meet the specific objectives set out in this TOR. It should include a short statement of the candidate’s / team’s relevant expertise and experience along with the bid amount.</w:t>
      </w:r>
    </w:p>
    <w:p w14:paraId="1216BBE8" w14:textId="77777777" w:rsidR="00B84EA4" w:rsidRPr="001E7843" w:rsidRDefault="00B84EA4" w:rsidP="00B84EA4">
      <w:pPr>
        <w:spacing w:after="0" w:line="240" w:lineRule="auto"/>
        <w:jc w:val="both"/>
        <w:rPr>
          <w:rFonts w:ascii="Trebuchet MS" w:hAnsi="Trebuchet MS"/>
        </w:rPr>
      </w:pPr>
    </w:p>
    <w:p w14:paraId="0D338136" w14:textId="7FF871B0" w:rsidR="00B84EA4" w:rsidRPr="001E7843" w:rsidRDefault="00B84EA4" w:rsidP="00B84EA4">
      <w:pPr>
        <w:spacing w:after="0" w:line="240" w:lineRule="auto"/>
        <w:jc w:val="both"/>
        <w:rPr>
          <w:rFonts w:ascii="Trebuchet MS" w:hAnsi="Trebuchet MS"/>
        </w:rPr>
      </w:pPr>
      <w:r w:rsidRPr="001E7843">
        <w:rPr>
          <w:rFonts w:ascii="Trebuchet MS" w:hAnsi="Trebuchet MS"/>
        </w:rPr>
        <w:t xml:space="preserve">Evaluation will be based on both competency and cost. Where submissions are similar in quality, preference will </w:t>
      </w:r>
      <w:proofErr w:type="gramStart"/>
      <w:r w:rsidRPr="001E7843">
        <w:rPr>
          <w:rFonts w:ascii="Trebuchet MS" w:hAnsi="Trebuchet MS"/>
        </w:rPr>
        <w:t>be given</w:t>
      </w:r>
      <w:proofErr w:type="gramEnd"/>
      <w:r w:rsidRPr="001E7843">
        <w:rPr>
          <w:rFonts w:ascii="Trebuchet MS" w:hAnsi="Trebuchet MS"/>
        </w:rPr>
        <w:t xml:space="preserve"> to Contractors that are Commonwealth citizens or entities registered in a Commonwealth country.</w:t>
      </w:r>
    </w:p>
    <w:p w14:paraId="0BF0A480" w14:textId="77777777" w:rsidR="00713D5C" w:rsidRPr="00526623" w:rsidRDefault="00713D5C" w:rsidP="00154658">
      <w:pPr>
        <w:rPr>
          <w:rFonts w:ascii="Trebuchet MS" w:hAnsi="Trebuchet MS"/>
        </w:rPr>
      </w:pPr>
    </w:p>
    <w:sectPr w:rsidR="00713D5C" w:rsidRPr="005266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Noto Sans Symbols">
    <w:altName w:val="Calibri"/>
    <w:charset w:val="00"/>
    <w:family w:val="auto"/>
    <w:pitch w:val="default"/>
  </w:font>
  <w:font w:name="Calibri">
    <w:panose1 w:val="020F0502020204030204"/>
    <w:charset w:val="00"/>
    <w:family w:val="swiss"/>
    <w:pitch w:val="variable"/>
    <w:sig w:usb0="E5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6C3586"/>
    <w:multiLevelType w:val="hybridMultilevel"/>
    <w:tmpl w:val="3C20E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8C43F0"/>
    <w:multiLevelType w:val="multilevel"/>
    <w:tmpl w:val="320C57B8"/>
    <w:lvl w:ilvl="0">
      <w:start w:val="1"/>
      <w:numFmt w:val="bullet"/>
      <w:lvlText w:val="•"/>
      <w:lvlJc w:val="left"/>
      <w:pPr>
        <w:ind w:left="720" w:hanging="360"/>
      </w:pPr>
      <w:rPr>
        <w:rFonts w:ascii="Trebuchet MS" w:eastAsia="Trebuchet MS" w:hAnsi="Trebuchet MS" w:cs="Trebuchet MS"/>
      </w:rPr>
    </w:lvl>
    <w:lvl w:ilvl="1">
      <w:start w:val="1"/>
      <w:numFmt w:val="bullet"/>
      <w:lvlText w:val="●"/>
      <w:lvlJc w:val="left"/>
      <w:pPr>
        <w:ind w:left="1800" w:hanging="72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47973034">
    <w:abstractNumId w:val="1"/>
  </w:num>
  <w:num w:numId="2" w16cid:durableId="322440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4C4"/>
    <w:rsid w:val="00154658"/>
    <w:rsid w:val="001E1310"/>
    <w:rsid w:val="001E7843"/>
    <w:rsid w:val="003C24C4"/>
    <w:rsid w:val="00472248"/>
    <w:rsid w:val="004929EB"/>
    <w:rsid w:val="004F0703"/>
    <w:rsid w:val="00526623"/>
    <w:rsid w:val="00553173"/>
    <w:rsid w:val="005D6BB8"/>
    <w:rsid w:val="005F4812"/>
    <w:rsid w:val="00601B62"/>
    <w:rsid w:val="006B22FF"/>
    <w:rsid w:val="00713D5C"/>
    <w:rsid w:val="00866180"/>
    <w:rsid w:val="0086658B"/>
    <w:rsid w:val="0088107D"/>
    <w:rsid w:val="008968C1"/>
    <w:rsid w:val="00953251"/>
    <w:rsid w:val="009E52B7"/>
    <w:rsid w:val="00A73D57"/>
    <w:rsid w:val="00B61044"/>
    <w:rsid w:val="00B80572"/>
    <w:rsid w:val="00B84EA4"/>
    <w:rsid w:val="00B9481A"/>
    <w:rsid w:val="00CB1B71"/>
    <w:rsid w:val="00CE1E30"/>
    <w:rsid w:val="00CF459E"/>
    <w:rsid w:val="00D6564F"/>
    <w:rsid w:val="00D85396"/>
    <w:rsid w:val="00E17F0E"/>
    <w:rsid w:val="00E954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6D094"/>
  <w15:chartTrackingRefBased/>
  <w15:docId w15:val="{F4399218-6883-4405-A5F5-5BDC746AE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1E30"/>
  </w:style>
  <w:style w:type="paragraph" w:styleId="Heading1">
    <w:name w:val="heading 1"/>
    <w:basedOn w:val="Normal"/>
    <w:next w:val="Normal"/>
    <w:link w:val="Heading1Char"/>
    <w:uiPriority w:val="9"/>
    <w:qFormat/>
    <w:rsid w:val="003C24C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3C24C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3C24C4"/>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3C24C4"/>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3C24C4"/>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3C24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24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24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24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24C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3C24C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3C24C4"/>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3C24C4"/>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3C24C4"/>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3C24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24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24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24C4"/>
    <w:rPr>
      <w:rFonts w:eastAsiaTheme="majorEastAsia" w:cstheme="majorBidi"/>
      <w:color w:val="272727" w:themeColor="text1" w:themeTint="D8"/>
    </w:rPr>
  </w:style>
  <w:style w:type="paragraph" w:styleId="Title">
    <w:name w:val="Title"/>
    <w:basedOn w:val="Normal"/>
    <w:next w:val="Normal"/>
    <w:link w:val="TitleChar"/>
    <w:uiPriority w:val="10"/>
    <w:qFormat/>
    <w:rsid w:val="003C24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24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24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24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24C4"/>
    <w:pPr>
      <w:spacing w:before="160"/>
      <w:jc w:val="center"/>
    </w:pPr>
    <w:rPr>
      <w:i/>
      <w:iCs/>
      <w:color w:val="404040" w:themeColor="text1" w:themeTint="BF"/>
    </w:rPr>
  </w:style>
  <w:style w:type="character" w:customStyle="1" w:styleId="QuoteChar">
    <w:name w:val="Quote Char"/>
    <w:basedOn w:val="DefaultParagraphFont"/>
    <w:link w:val="Quote"/>
    <w:uiPriority w:val="29"/>
    <w:rsid w:val="003C24C4"/>
    <w:rPr>
      <w:i/>
      <w:iCs/>
      <w:color w:val="404040" w:themeColor="text1" w:themeTint="BF"/>
    </w:rPr>
  </w:style>
  <w:style w:type="paragraph" w:styleId="ListParagraph">
    <w:name w:val="List Paragraph"/>
    <w:basedOn w:val="Normal"/>
    <w:uiPriority w:val="34"/>
    <w:qFormat/>
    <w:rsid w:val="003C24C4"/>
    <w:pPr>
      <w:ind w:left="720"/>
      <w:contextualSpacing/>
    </w:pPr>
  </w:style>
  <w:style w:type="character" w:styleId="IntenseEmphasis">
    <w:name w:val="Intense Emphasis"/>
    <w:basedOn w:val="DefaultParagraphFont"/>
    <w:uiPriority w:val="21"/>
    <w:qFormat/>
    <w:rsid w:val="003C24C4"/>
    <w:rPr>
      <w:i/>
      <w:iCs/>
      <w:color w:val="2E74B5" w:themeColor="accent1" w:themeShade="BF"/>
    </w:rPr>
  </w:style>
  <w:style w:type="paragraph" w:styleId="IntenseQuote">
    <w:name w:val="Intense Quote"/>
    <w:basedOn w:val="Normal"/>
    <w:next w:val="Normal"/>
    <w:link w:val="IntenseQuoteChar"/>
    <w:uiPriority w:val="30"/>
    <w:qFormat/>
    <w:rsid w:val="003C24C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3C24C4"/>
    <w:rPr>
      <w:i/>
      <w:iCs/>
      <w:color w:val="2E74B5" w:themeColor="accent1" w:themeShade="BF"/>
    </w:rPr>
  </w:style>
  <w:style w:type="character" w:styleId="IntenseReference">
    <w:name w:val="Intense Reference"/>
    <w:basedOn w:val="DefaultParagraphFont"/>
    <w:uiPriority w:val="32"/>
    <w:qFormat/>
    <w:rsid w:val="003C24C4"/>
    <w:rPr>
      <w:b/>
      <w:bCs/>
      <w:smallCaps/>
      <w:color w:val="2E74B5" w:themeColor="accent1" w:themeShade="BF"/>
      <w:spacing w:val="5"/>
    </w:rPr>
  </w:style>
  <w:style w:type="paragraph" w:styleId="PlainText">
    <w:name w:val="Plain Text"/>
    <w:basedOn w:val="Normal"/>
    <w:link w:val="PlainTextChar"/>
    <w:rsid w:val="005D6BB8"/>
    <w:pPr>
      <w:spacing w:after="240" w:line="240" w:lineRule="auto"/>
      <w:jc w:val="both"/>
    </w:pPr>
    <w:rPr>
      <w:rFonts w:ascii="Courier New" w:eastAsia="Times New Roman" w:hAnsi="Courier New" w:cs="Times New Roman"/>
      <w:sz w:val="20"/>
      <w:szCs w:val="20"/>
      <w:lang w:eastAsia="en-GB"/>
    </w:rPr>
  </w:style>
  <w:style w:type="character" w:customStyle="1" w:styleId="PlainTextChar">
    <w:name w:val="Plain Text Char"/>
    <w:basedOn w:val="DefaultParagraphFont"/>
    <w:link w:val="PlainText"/>
    <w:rsid w:val="005D6BB8"/>
    <w:rPr>
      <w:rFonts w:ascii="Courier New" w:eastAsia="Times New Roman" w:hAnsi="Courier New" w:cs="Times New Roman"/>
      <w:sz w:val="20"/>
      <w:szCs w:val="20"/>
      <w:lang w:eastAsia="en-GB"/>
    </w:rPr>
  </w:style>
  <w:style w:type="character" w:styleId="Hyperlink">
    <w:name w:val="Hyperlink"/>
    <w:basedOn w:val="DefaultParagraphFont"/>
    <w:uiPriority w:val="99"/>
    <w:unhideWhenUsed/>
    <w:rsid w:val="00B84EA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luecharter@commonwealth.in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ilesize xmlns="1954b909-557a-4fc8-bb6e-efc0052d1e0b" xsi:nil="true"/>
    <TaxCatchAll xmlns="1585bce4-ed83-4dcb-bb18-6c19b74adf2f" xsi:nil="true"/>
    <lcf76f155ced4ddcb4097134ff3c332f xmlns="1954b909-557a-4fc8-bb6e-efc0052d1e0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D5D4A078A4F034082A2BAB76FD5983B" ma:contentTypeVersion="14" ma:contentTypeDescription="Create a new document." ma:contentTypeScope="" ma:versionID="c39f1e1dd1093961aa3cf2112e41a34d">
  <xsd:schema xmlns:xsd="http://www.w3.org/2001/XMLSchema" xmlns:xs="http://www.w3.org/2001/XMLSchema" xmlns:p="http://schemas.microsoft.com/office/2006/metadata/properties" xmlns:ns2="1954b909-557a-4fc8-bb6e-efc0052d1e0b" xmlns:ns3="1585bce4-ed83-4dcb-bb18-6c19b74adf2f" targetNamespace="http://schemas.microsoft.com/office/2006/metadata/properties" ma:root="true" ma:fieldsID="d4836b8b5be794220aac0fa909251be0" ns2:_="" ns3:_="">
    <xsd:import namespace="1954b909-557a-4fc8-bb6e-efc0052d1e0b"/>
    <xsd:import namespace="1585bce4-ed83-4dcb-bb18-6c19b74adf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Filesize"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54b909-557a-4fc8-bb6e-efc0052d1e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Filesize" ma:index="11" nillable="true" ma:displayName="File size" ma:format="Dropdown" ma:internalName="Filesize">
      <xsd:simpleType>
        <xsd:restriction base="dms:Text">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c0c5782-4f8d-428d-beff-b3387859ea33" ma:termSetId="09814cd3-568e-fe90-9814-8d621ff8fb84" ma:anchorId="fba54fb3-c3e1-fe81-a776-ca4b69148c4d" ma:open="true" ma:isKeyword="false">
      <xsd:complexType>
        <xsd:sequence>
          <xsd:element ref="pc:Terms" minOccurs="0" maxOccurs="1"/>
        </xsd:sequence>
      </xsd:complex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85bce4-ed83-4dcb-bb18-6c19b74adf2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9333760-10fd-4084-8c1c-730c39c97c4f}" ma:internalName="TaxCatchAll" ma:showField="CatchAllData" ma:web="1585bce4-ed83-4dcb-bb18-6c19b74adf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900266-8424-4437-80E5-5A4663284B1B}">
  <ds:schemaRefs>
    <ds:schemaRef ds:uri="http://schemas.microsoft.com/office/2006/metadata/properties"/>
    <ds:schemaRef ds:uri="http://schemas.microsoft.com/office/infopath/2007/PartnerControls"/>
    <ds:schemaRef ds:uri="1954b909-557a-4fc8-bb6e-efc0052d1e0b"/>
    <ds:schemaRef ds:uri="1585bce4-ed83-4dcb-bb18-6c19b74adf2f"/>
  </ds:schemaRefs>
</ds:datastoreItem>
</file>

<file path=customXml/itemProps2.xml><?xml version="1.0" encoding="utf-8"?>
<ds:datastoreItem xmlns:ds="http://schemas.openxmlformats.org/officeDocument/2006/customXml" ds:itemID="{E9A42224-7BC0-4D9D-9CFC-F069EB9D2395}">
  <ds:schemaRefs>
    <ds:schemaRef ds:uri="http://schemas.microsoft.com/sharepoint/v3/contenttype/forms"/>
  </ds:schemaRefs>
</ds:datastoreItem>
</file>

<file path=customXml/itemProps3.xml><?xml version="1.0" encoding="utf-8"?>
<ds:datastoreItem xmlns:ds="http://schemas.openxmlformats.org/officeDocument/2006/customXml" ds:itemID="{56920257-1282-412E-867B-97F590860F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54b909-557a-4fc8-bb6e-efc0052d1e0b"/>
    <ds:schemaRef ds:uri="1585bce4-ed83-4dcb-bb18-6c19b74adf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309</Words>
  <Characters>1808</Characters>
  <Application>Microsoft Office Word</Application>
  <DocSecurity>0</DocSecurity>
  <Lines>36</Lines>
  <Paragraphs>17</Paragraphs>
  <ScaleCrop>false</ScaleCrop>
  <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Simmons, Kenroy</dc:creator>
  <cp:keywords/>
  <dc:description/>
  <cp:lastModifiedBy>Price, David</cp:lastModifiedBy>
  <cp:revision>9</cp:revision>
  <dcterms:created xsi:type="dcterms:W3CDTF">2026-02-18T11:56:00Z</dcterms:created>
  <dcterms:modified xsi:type="dcterms:W3CDTF">2026-02-20T10:39:00Z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0x0101001D5D4A078A4F034082A2BAB76FD5983B</vt:lpwstr>
  </property>
  <property fmtid="{D5CDD505-2E9C-101B-9397-08002B2CF9AE}" pid="3" name="docLang">
    <vt:lpwstr>en</vt:lpwstr>
  </property>
  <property fmtid="{D5CDD505-2E9C-101B-9397-08002B2CF9AE}" pid="4" name="MediaServiceImageTags">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