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56456E" w:rsidRDefault="001374EB" w:rsidP="001374EB">
      <w:pP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56456E" w:rsidRDefault="009B4147" w:rsidP="00177379">
      <w:pPr>
        <w:jc w:val="both"/>
        <w:rPr>
          <w:rFonts w:ascii="Trebuchet MS" w:hAnsi="Trebuchet MS"/>
          <w:b/>
          <w:noProof/>
          <w:color w:val="000000" w:themeColor="text1"/>
          <w:sz w:val="22"/>
          <w:szCs w:val="22"/>
        </w:rPr>
      </w:pPr>
    </w:p>
    <w:p w14:paraId="69BDE0DB" w14:textId="77777777" w:rsidR="004E793D" w:rsidRPr="0056456E" w:rsidRDefault="004E793D"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COMMONWEALTH SECRETARIAT</w:t>
      </w:r>
    </w:p>
    <w:p w14:paraId="1828071B"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t>MARLBOROUGH HOUSE, PALL MALL, LONDON SW1Y 5HX</w:t>
      </w:r>
    </w:p>
    <w:p w14:paraId="52A55E37" w14:textId="77777777" w:rsidR="000C5FD8" w:rsidRPr="0056456E" w:rsidRDefault="000C5FD8" w:rsidP="00177379">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56456E" w:rsidRDefault="000C5FD8" w:rsidP="00177379">
      <w:pPr>
        <w:jc w:val="both"/>
        <w:rPr>
          <w:rFonts w:ascii="Trebuchet MS" w:hAnsi="Trebuchet MS"/>
          <w:b/>
          <w:noProof/>
          <w:color w:val="000000" w:themeColor="text1"/>
          <w:sz w:val="22"/>
          <w:szCs w:val="22"/>
        </w:rPr>
      </w:pPr>
    </w:p>
    <w:p w14:paraId="3014CC1C" w14:textId="77777777" w:rsidR="00CC64BF" w:rsidRPr="0056456E" w:rsidRDefault="00CC64BF" w:rsidP="00177379">
      <w:pPr>
        <w:jc w:val="both"/>
        <w:rPr>
          <w:rFonts w:ascii="Trebuchet MS" w:hAnsi="Trebuchet MS"/>
          <w:b/>
          <w:noProof/>
          <w:color w:val="000000" w:themeColor="text1"/>
          <w:sz w:val="22"/>
          <w:szCs w:val="22"/>
        </w:rPr>
      </w:pPr>
    </w:p>
    <w:p w14:paraId="28E70CF7" w14:textId="77777777" w:rsidR="00CC64BF" w:rsidRPr="0056456E" w:rsidRDefault="00CC64BF" w:rsidP="00177379">
      <w:pPr>
        <w:jc w:val="both"/>
        <w:rPr>
          <w:rFonts w:ascii="Trebuchet MS" w:hAnsi="Trebuchet MS"/>
          <w:b/>
          <w:noProof/>
          <w:color w:val="000000" w:themeColor="text1"/>
          <w:sz w:val="22"/>
          <w:szCs w:val="22"/>
        </w:rPr>
      </w:pPr>
    </w:p>
    <w:p w14:paraId="42E91B73" w14:textId="77777777" w:rsidR="00176051" w:rsidRPr="0056456E" w:rsidRDefault="00176051" w:rsidP="00177379">
      <w:pPr>
        <w:jc w:val="both"/>
        <w:rPr>
          <w:rFonts w:ascii="Trebuchet MS" w:hAnsi="Trebuchet MS"/>
          <w:b/>
          <w:noProof/>
          <w:color w:val="000000" w:themeColor="text1"/>
          <w:sz w:val="22"/>
          <w:szCs w:val="22"/>
        </w:rPr>
      </w:pPr>
    </w:p>
    <w:p w14:paraId="03CEDBB4" w14:textId="77777777" w:rsidR="00CC64BF" w:rsidRPr="00A7660E" w:rsidRDefault="00176051" w:rsidP="00177379">
      <w:pPr>
        <w:jc w:val="center"/>
        <w:rPr>
          <w:rFonts w:ascii="Trebuchet MS" w:hAnsi="Trebuchet MS"/>
          <w:b/>
          <w:noProof/>
          <w:color w:val="000000" w:themeColor="text1"/>
          <w:sz w:val="22"/>
          <w:szCs w:val="22"/>
        </w:rPr>
      </w:pPr>
      <w:r w:rsidRPr="00A7660E">
        <w:rPr>
          <w:rFonts w:ascii="Trebuchet MS" w:hAnsi="Trebuchet MS"/>
          <w:b/>
          <w:i/>
          <w:noProof/>
          <w:color w:val="000000" w:themeColor="text1"/>
          <w:sz w:val="22"/>
          <w:szCs w:val="22"/>
        </w:rPr>
        <w:t>IN STRICT COMMERCIAL CONFIDENCE</w:t>
      </w:r>
    </w:p>
    <w:p w14:paraId="31CF4276" w14:textId="77777777" w:rsidR="00CC64BF" w:rsidRPr="00A7660E" w:rsidRDefault="00CC64BF" w:rsidP="00177379">
      <w:pPr>
        <w:jc w:val="center"/>
        <w:rPr>
          <w:rFonts w:ascii="Trebuchet MS" w:hAnsi="Trebuchet MS"/>
          <w:b/>
          <w:noProof/>
          <w:color w:val="000000" w:themeColor="text1"/>
          <w:sz w:val="22"/>
          <w:szCs w:val="22"/>
        </w:rPr>
      </w:pPr>
    </w:p>
    <w:p w14:paraId="773579F0" w14:textId="77777777" w:rsidR="00176051" w:rsidRPr="00A7660E" w:rsidRDefault="00176051" w:rsidP="00177379">
      <w:pPr>
        <w:jc w:val="center"/>
        <w:rPr>
          <w:rFonts w:ascii="Trebuchet MS" w:hAnsi="Trebuchet MS"/>
          <w:b/>
          <w:noProof/>
          <w:color w:val="000000" w:themeColor="text1"/>
          <w:sz w:val="22"/>
          <w:szCs w:val="22"/>
        </w:rPr>
      </w:pPr>
    </w:p>
    <w:p w14:paraId="5993DA8E" w14:textId="72E8A685" w:rsidR="00C04E2F" w:rsidRPr="00A7660E" w:rsidRDefault="00513D10" w:rsidP="00177379">
      <w:pPr>
        <w:jc w:val="center"/>
        <w:rPr>
          <w:rFonts w:ascii="Trebuchet MS" w:hAnsi="Trebuchet MS"/>
          <w:b/>
          <w:noProof/>
          <w:color w:val="000000" w:themeColor="text1"/>
          <w:sz w:val="22"/>
          <w:szCs w:val="22"/>
        </w:rPr>
      </w:pPr>
      <w:r w:rsidRPr="00A7660E">
        <w:rPr>
          <w:rFonts w:ascii="Trebuchet MS" w:hAnsi="Trebuchet MS"/>
          <w:b/>
          <w:noProof/>
          <w:color w:val="000000" w:themeColor="text1"/>
          <w:sz w:val="22"/>
          <w:szCs w:val="22"/>
        </w:rPr>
        <w:t>Request for Quotations (RFQ)</w:t>
      </w:r>
      <w:r w:rsidR="00AA2FC2" w:rsidRPr="00A7660E">
        <w:rPr>
          <w:rFonts w:ascii="Trebuchet MS" w:hAnsi="Trebuchet MS"/>
          <w:b/>
          <w:noProof/>
          <w:color w:val="000000" w:themeColor="text1"/>
          <w:sz w:val="22"/>
          <w:szCs w:val="22"/>
        </w:rPr>
        <w:t xml:space="preserve"> </w:t>
      </w:r>
      <w:r w:rsidR="001D60C4" w:rsidRPr="00A7660E">
        <w:rPr>
          <w:rFonts w:ascii="Trebuchet MS" w:hAnsi="Trebuchet MS"/>
          <w:b/>
          <w:noProof/>
          <w:color w:val="000000" w:themeColor="text1"/>
          <w:sz w:val="22"/>
          <w:szCs w:val="22"/>
        </w:rPr>
        <w:t xml:space="preserve">for </w:t>
      </w:r>
      <w:r w:rsidR="00CD7A0C" w:rsidRPr="00A7660E">
        <w:rPr>
          <w:rFonts w:ascii="Trebuchet MS" w:hAnsi="Trebuchet MS"/>
          <w:b/>
          <w:noProof/>
          <w:color w:val="000000" w:themeColor="text1"/>
          <w:sz w:val="22"/>
          <w:szCs w:val="22"/>
        </w:rPr>
        <w:t>Commonwealth Election Professionals (CEP) Initiative G</w:t>
      </w:r>
      <w:r w:rsidR="001D60C4" w:rsidRPr="00A7660E">
        <w:rPr>
          <w:rFonts w:ascii="Trebuchet MS" w:hAnsi="Trebuchet MS"/>
          <w:b/>
          <w:noProof/>
          <w:color w:val="000000" w:themeColor="text1"/>
          <w:sz w:val="22"/>
          <w:szCs w:val="22"/>
        </w:rPr>
        <w:t xml:space="preserve">oods and Services (including </w:t>
      </w:r>
      <w:r w:rsidR="00AA2FC2" w:rsidRPr="00A7660E">
        <w:rPr>
          <w:rFonts w:ascii="Trebuchet MS" w:hAnsi="Trebuchet MS"/>
          <w:b/>
          <w:noProof/>
          <w:color w:val="000000" w:themeColor="text1"/>
          <w:sz w:val="22"/>
          <w:szCs w:val="22"/>
        </w:rPr>
        <w:t>Consultancy</w:t>
      </w:r>
      <w:r w:rsidR="001D60C4" w:rsidRPr="00A7660E">
        <w:rPr>
          <w:rFonts w:ascii="Trebuchet MS" w:hAnsi="Trebuchet MS"/>
          <w:b/>
          <w:noProof/>
          <w:color w:val="000000" w:themeColor="text1"/>
          <w:sz w:val="22"/>
          <w:szCs w:val="22"/>
        </w:rPr>
        <w:t>)</w:t>
      </w:r>
      <w:r w:rsidR="005C4E8E" w:rsidRPr="00A7660E">
        <w:rPr>
          <w:rFonts w:ascii="Trebuchet MS" w:hAnsi="Trebuchet MS"/>
          <w:b/>
          <w:noProof/>
          <w:color w:val="000000" w:themeColor="text1"/>
          <w:sz w:val="22"/>
          <w:szCs w:val="22"/>
        </w:rPr>
        <w:t xml:space="preserve"> </w:t>
      </w:r>
      <w:r w:rsidR="008A44A0" w:rsidRPr="00A7660E">
        <w:rPr>
          <w:rFonts w:ascii="Trebuchet MS" w:hAnsi="Trebuchet MS"/>
          <w:b/>
          <w:noProof/>
          <w:color w:val="000000" w:themeColor="text1"/>
          <w:sz w:val="22"/>
          <w:szCs w:val="22"/>
        </w:rPr>
        <w:t xml:space="preserve">for requirements between £5,001 and </w:t>
      </w:r>
      <w:r w:rsidR="00AA2FC2" w:rsidRPr="00A7660E">
        <w:rPr>
          <w:rFonts w:ascii="Trebuchet MS" w:hAnsi="Trebuchet MS"/>
          <w:b/>
          <w:noProof/>
          <w:color w:val="000000" w:themeColor="text1"/>
          <w:sz w:val="22"/>
          <w:szCs w:val="22"/>
        </w:rPr>
        <w:t>below £30,000</w:t>
      </w:r>
      <w:r w:rsidR="00AC7F8C" w:rsidRPr="00A7660E">
        <w:rPr>
          <w:rFonts w:ascii="Trebuchet MS" w:hAnsi="Trebuchet MS"/>
          <w:b/>
          <w:noProof/>
          <w:color w:val="000000" w:themeColor="text1"/>
          <w:sz w:val="22"/>
          <w:szCs w:val="22"/>
        </w:rPr>
        <w:t xml:space="preserve"> over life of contract</w:t>
      </w:r>
    </w:p>
    <w:p w14:paraId="183468DB" w14:textId="77777777" w:rsidR="00C04E2F" w:rsidRPr="00A7660E" w:rsidRDefault="00C04E2F" w:rsidP="00177379">
      <w:pPr>
        <w:jc w:val="center"/>
        <w:rPr>
          <w:rFonts w:ascii="Trebuchet MS" w:hAnsi="Trebuchet MS"/>
          <w:b/>
          <w:noProof/>
          <w:color w:val="000000" w:themeColor="text1"/>
          <w:sz w:val="22"/>
          <w:szCs w:val="22"/>
        </w:rPr>
      </w:pPr>
    </w:p>
    <w:p w14:paraId="09C30D1B" w14:textId="77777777" w:rsidR="003D4FAB" w:rsidRPr="00A7660E" w:rsidRDefault="003F14FB" w:rsidP="00513D10">
      <w:pPr>
        <w:jc w:val="center"/>
        <w:rPr>
          <w:rFonts w:ascii="Trebuchet MS" w:hAnsi="Trebuchet MS"/>
          <w:b/>
          <w:noProof/>
          <w:color w:val="000000" w:themeColor="text1"/>
          <w:sz w:val="22"/>
          <w:szCs w:val="22"/>
        </w:rPr>
      </w:pPr>
      <w:r w:rsidRPr="00A7660E">
        <w:rPr>
          <w:rFonts w:ascii="Trebuchet MS" w:hAnsi="Trebuchet MS"/>
          <w:b/>
          <w:noProof/>
          <w:color w:val="000000" w:themeColor="text1"/>
          <w:sz w:val="22"/>
          <w:szCs w:val="22"/>
        </w:rPr>
        <w:t>For the p</w:t>
      </w:r>
      <w:r w:rsidR="00C04E2F" w:rsidRPr="00A7660E">
        <w:rPr>
          <w:rFonts w:ascii="Trebuchet MS" w:hAnsi="Trebuchet MS"/>
          <w:b/>
          <w:noProof/>
          <w:color w:val="000000" w:themeColor="text1"/>
          <w:sz w:val="22"/>
          <w:szCs w:val="22"/>
        </w:rPr>
        <w:t>rovision of</w:t>
      </w:r>
      <w:r w:rsidR="00FA46CD" w:rsidRPr="00A7660E">
        <w:rPr>
          <w:rFonts w:ascii="Trebuchet MS" w:hAnsi="Trebuchet MS"/>
          <w:b/>
          <w:noProof/>
          <w:color w:val="000000" w:themeColor="text1"/>
          <w:sz w:val="22"/>
          <w:szCs w:val="22"/>
        </w:rPr>
        <w:t xml:space="preserve">: </w:t>
      </w:r>
    </w:p>
    <w:p w14:paraId="4D7E5513" w14:textId="77777777" w:rsidR="003D4FAB" w:rsidRPr="00A7660E" w:rsidRDefault="003D4FAB" w:rsidP="00513D10">
      <w:pPr>
        <w:jc w:val="center"/>
        <w:rPr>
          <w:rFonts w:ascii="Trebuchet MS" w:hAnsi="Trebuchet MS"/>
          <w:b/>
          <w:noProof/>
          <w:color w:val="000000" w:themeColor="text1"/>
          <w:sz w:val="22"/>
          <w:szCs w:val="22"/>
        </w:rPr>
      </w:pPr>
    </w:p>
    <w:p w14:paraId="2DA76949" w14:textId="741F1347" w:rsidR="006048FD" w:rsidRPr="00A7660E" w:rsidRDefault="00FA46CD" w:rsidP="00513D10">
      <w:pPr>
        <w:jc w:val="center"/>
        <w:rPr>
          <w:rFonts w:ascii="Trebuchet MS" w:hAnsi="Trebuchet MS"/>
          <w:b/>
          <w:sz w:val="22"/>
          <w:szCs w:val="22"/>
        </w:rPr>
      </w:pPr>
      <w:r w:rsidRPr="00A7660E">
        <w:rPr>
          <w:rFonts w:ascii="Trebuchet MS" w:hAnsi="Trebuchet MS"/>
          <w:b/>
          <w:noProof/>
          <w:color w:val="000000" w:themeColor="text1"/>
          <w:sz w:val="22"/>
          <w:szCs w:val="22"/>
        </w:rPr>
        <w:t xml:space="preserve">Consultancy services to </w:t>
      </w:r>
      <w:r w:rsidR="006F241F" w:rsidRPr="00A7660E">
        <w:rPr>
          <w:rFonts w:ascii="Trebuchet MS" w:hAnsi="Trebuchet MS"/>
          <w:b/>
          <w:noProof/>
          <w:color w:val="000000" w:themeColor="text1"/>
          <w:sz w:val="22"/>
          <w:szCs w:val="22"/>
        </w:rPr>
        <w:t xml:space="preserve">to prepare and conduct training </w:t>
      </w:r>
      <w:r w:rsidR="000D7803" w:rsidRPr="00A7660E">
        <w:rPr>
          <w:rFonts w:ascii="Trebuchet MS" w:hAnsi="Trebuchet MS"/>
          <w:b/>
          <w:bCs/>
          <w:sz w:val="22"/>
          <w:szCs w:val="22"/>
        </w:rPr>
        <w:t>for senior election officials through a series of three regional training events on the application of Artificial Intelligence (AI) in electoral management</w:t>
      </w:r>
    </w:p>
    <w:p w14:paraId="0A7ED330" w14:textId="77777777" w:rsidR="00877B02" w:rsidRPr="00A7660E" w:rsidRDefault="00877B02" w:rsidP="00177379">
      <w:pPr>
        <w:jc w:val="center"/>
        <w:rPr>
          <w:rFonts w:ascii="Trebuchet MS" w:hAnsi="Trebuchet MS"/>
          <w:b/>
          <w:noProof/>
          <w:color w:val="000000" w:themeColor="text1"/>
          <w:sz w:val="22"/>
          <w:szCs w:val="22"/>
        </w:rPr>
      </w:pPr>
    </w:p>
    <w:p w14:paraId="3E789EB8" w14:textId="77777777" w:rsidR="003F5453" w:rsidRPr="00A7660E" w:rsidRDefault="003F5453" w:rsidP="00177379">
      <w:pPr>
        <w:jc w:val="center"/>
        <w:rPr>
          <w:rFonts w:ascii="Trebuchet MS" w:hAnsi="Trebuchet MS"/>
          <w:noProof/>
          <w:color w:val="000000" w:themeColor="text1"/>
          <w:sz w:val="22"/>
          <w:szCs w:val="22"/>
        </w:rPr>
      </w:pPr>
    </w:p>
    <w:p w14:paraId="346DE138" w14:textId="7B5D5CD2" w:rsidR="00C04E2F" w:rsidRPr="00A7660E" w:rsidRDefault="0018182E" w:rsidP="00177379">
      <w:pPr>
        <w:jc w:val="center"/>
        <w:rPr>
          <w:rFonts w:ascii="Trebuchet MS" w:hAnsi="Trebuchet MS"/>
          <w:b/>
          <w:noProof/>
          <w:color w:val="000000" w:themeColor="text1"/>
          <w:sz w:val="22"/>
          <w:szCs w:val="22"/>
        </w:rPr>
      </w:pPr>
      <w:r w:rsidRPr="00A7660E">
        <w:rPr>
          <w:rFonts w:ascii="Trebuchet MS" w:hAnsi="Trebuchet MS"/>
          <w:b/>
          <w:noProof/>
          <w:color w:val="000000" w:themeColor="text1"/>
          <w:sz w:val="22"/>
          <w:szCs w:val="22"/>
        </w:rPr>
        <w:t>February</w:t>
      </w:r>
      <w:r w:rsidR="00C575F0" w:rsidRPr="00A7660E">
        <w:rPr>
          <w:rFonts w:ascii="Trebuchet MS" w:hAnsi="Trebuchet MS"/>
          <w:b/>
          <w:noProof/>
          <w:color w:val="000000" w:themeColor="text1"/>
          <w:sz w:val="22"/>
          <w:szCs w:val="22"/>
        </w:rPr>
        <w:t xml:space="preserve"> </w:t>
      </w:r>
      <w:r w:rsidR="0082791C" w:rsidRPr="00A7660E">
        <w:rPr>
          <w:rFonts w:ascii="Trebuchet MS" w:hAnsi="Trebuchet MS"/>
          <w:b/>
          <w:noProof/>
          <w:color w:val="000000" w:themeColor="text1"/>
          <w:sz w:val="22"/>
          <w:szCs w:val="22"/>
        </w:rPr>
        <w:t>20</w:t>
      </w:r>
      <w:r w:rsidR="00513D10" w:rsidRPr="00A7660E">
        <w:rPr>
          <w:rFonts w:ascii="Trebuchet MS" w:hAnsi="Trebuchet MS"/>
          <w:b/>
          <w:noProof/>
          <w:color w:val="000000" w:themeColor="text1"/>
          <w:sz w:val="22"/>
          <w:szCs w:val="22"/>
        </w:rPr>
        <w:t>2</w:t>
      </w:r>
      <w:r w:rsidRPr="00A7660E">
        <w:rPr>
          <w:rFonts w:ascii="Trebuchet MS" w:hAnsi="Trebuchet MS"/>
          <w:b/>
          <w:noProof/>
          <w:color w:val="000000" w:themeColor="text1"/>
          <w:sz w:val="22"/>
          <w:szCs w:val="22"/>
        </w:rPr>
        <w:t>6</w:t>
      </w:r>
    </w:p>
    <w:p w14:paraId="3907CE07" w14:textId="77777777" w:rsidR="009E7CB8" w:rsidRPr="0056456E" w:rsidRDefault="009E7CB8" w:rsidP="00177379">
      <w:pPr>
        <w:jc w:val="both"/>
        <w:rPr>
          <w:rFonts w:ascii="Trebuchet MS" w:hAnsi="Trebuchet MS"/>
          <w:b/>
          <w:noProof/>
          <w:color w:val="000000" w:themeColor="text1"/>
          <w:sz w:val="22"/>
          <w:szCs w:val="22"/>
        </w:rPr>
      </w:pPr>
    </w:p>
    <w:p w14:paraId="7B77A2C1" w14:textId="77777777" w:rsidR="008C1453" w:rsidRPr="0056456E" w:rsidRDefault="008C1453" w:rsidP="00177379">
      <w:pPr>
        <w:jc w:val="both"/>
        <w:rPr>
          <w:rFonts w:ascii="Trebuchet MS" w:hAnsi="Trebuchet MS"/>
          <w:b/>
          <w:noProof/>
          <w:color w:val="000000" w:themeColor="text1"/>
          <w:sz w:val="22"/>
          <w:szCs w:val="22"/>
        </w:rPr>
      </w:pPr>
    </w:p>
    <w:p w14:paraId="37ABD082" w14:textId="77777777" w:rsidR="008C1453" w:rsidRPr="0056456E" w:rsidRDefault="008C1453" w:rsidP="00177379">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56456E" w14:paraId="0F0B68A7" w14:textId="77777777" w:rsidTr="005E3907">
        <w:tc>
          <w:tcPr>
            <w:tcW w:w="3544" w:type="dxa"/>
          </w:tcPr>
          <w:p w14:paraId="556AD195" w14:textId="5F70478A" w:rsidR="001E6453" w:rsidRPr="0056456E" w:rsidRDefault="001E6453" w:rsidP="001E6453">
            <w:pPr>
              <w:jc w:val="both"/>
              <w:rPr>
                <w:rFonts w:ascii="Trebuchet MS" w:hAnsi="Trebuchet MS"/>
                <w:b/>
                <w:noProof/>
                <w:sz w:val="22"/>
                <w:szCs w:val="22"/>
              </w:rPr>
            </w:pPr>
            <w:r>
              <w:rPr>
                <w:rFonts w:ascii="Trebuchet MS" w:hAnsi="Trebuchet MS"/>
                <w:b/>
                <w:noProof/>
                <w:sz w:val="22"/>
                <w:szCs w:val="22"/>
              </w:rPr>
              <w:t xml:space="preserve">Secretariat </w:t>
            </w:r>
            <w:r w:rsidRPr="009E13FF">
              <w:rPr>
                <w:rFonts w:ascii="Trebuchet MS" w:hAnsi="Trebuchet MS"/>
                <w:b/>
                <w:noProof/>
                <w:sz w:val="22"/>
                <w:szCs w:val="22"/>
              </w:rPr>
              <w:t>Reference Number:</w:t>
            </w:r>
          </w:p>
        </w:tc>
        <w:tc>
          <w:tcPr>
            <w:tcW w:w="5747" w:type="dxa"/>
          </w:tcPr>
          <w:p w14:paraId="3E5E7C39" w14:textId="23EA7EC9" w:rsidR="001E6453" w:rsidRDefault="000E7C65" w:rsidP="001E6453">
            <w:pPr>
              <w:spacing w:line="259" w:lineRule="auto"/>
              <w:rPr>
                <w:rFonts w:ascii="Trebuchet MS" w:hAnsi="Trebuchet MS"/>
                <w:b/>
                <w:bCs/>
                <w:noProof/>
                <w:sz w:val="22"/>
                <w:szCs w:val="22"/>
              </w:rPr>
            </w:pPr>
            <w:r w:rsidRPr="002C4CC8">
              <w:rPr>
                <w:rFonts w:ascii="Trebuchet MS" w:hAnsi="Trebuchet MS"/>
                <w:b/>
                <w:bCs/>
                <w:noProof/>
                <w:sz w:val="22"/>
                <w:szCs w:val="22"/>
              </w:rPr>
              <w:t>ESS/GPD/2026</w:t>
            </w:r>
            <w:r w:rsidR="002C4CC8" w:rsidRPr="002C4CC8">
              <w:rPr>
                <w:rFonts w:ascii="Trebuchet MS" w:hAnsi="Trebuchet MS"/>
                <w:b/>
                <w:bCs/>
                <w:noProof/>
                <w:sz w:val="22"/>
                <w:szCs w:val="22"/>
              </w:rPr>
              <w:t>/01</w:t>
            </w:r>
          </w:p>
          <w:p w14:paraId="7DF73078" w14:textId="71755C2F" w:rsidR="001E6453" w:rsidRPr="0056456E" w:rsidRDefault="001E6453" w:rsidP="001E6453">
            <w:pPr>
              <w:jc w:val="both"/>
              <w:rPr>
                <w:rFonts w:ascii="Trebuchet MS" w:hAnsi="Trebuchet MS"/>
                <w:b/>
                <w:noProof/>
                <w:sz w:val="22"/>
                <w:szCs w:val="22"/>
              </w:rPr>
            </w:pPr>
          </w:p>
        </w:tc>
      </w:tr>
      <w:tr w:rsidR="001E6453" w:rsidRPr="0056456E" w14:paraId="13810BAA" w14:textId="77777777" w:rsidTr="005E3907">
        <w:tc>
          <w:tcPr>
            <w:tcW w:w="3544" w:type="dxa"/>
          </w:tcPr>
          <w:p w14:paraId="6D6F5EF2" w14:textId="5B32CB46"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Return Date:</w:t>
            </w:r>
          </w:p>
        </w:tc>
        <w:tc>
          <w:tcPr>
            <w:tcW w:w="5747" w:type="dxa"/>
          </w:tcPr>
          <w:p w14:paraId="649A6E29" w14:textId="50934B98" w:rsidR="001E6453" w:rsidRPr="0056456E" w:rsidRDefault="001E6453" w:rsidP="001E6453">
            <w:pPr>
              <w:jc w:val="both"/>
              <w:rPr>
                <w:rFonts w:ascii="Trebuchet MS" w:hAnsi="Trebuchet MS"/>
                <w:b/>
                <w:noProof/>
                <w:sz w:val="22"/>
                <w:szCs w:val="22"/>
                <w:highlight w:val="yellow"/>
              </w:rPr>
            </w:pPr>
            <w:r>
              <w:rPr>
                <w:rFonts w:ascii="Trebuchet MS" w:hAnsi="Trebuchet MS"/>
                <w:b/>
                <w:bCs/>
                <w:noProof/>
                <w:sz w:val="22"/>
                <w:szCs w:val="22"/>
              </w:rPr>
              <w:t xml:space="preserve">Return Date – </w:t>
            </w:r>
            <w:r w:rsidR="00B31E2E">
              <w:rPr>
                <w:rFonts w:ascii="Trebuchet MS" w:hAnsi="Trebuchet MS"/>
                <w:b/>
                <w:bCs/>
                <w:noProof/>
                <w:sz w:val="22"/>
                <w:szCs w:val="22"/>
              </w:rPr>
              <w:t xml:space="preserve">12 </w:t>
            </w:r>
            <w:r>
              <w:rPr>
                <w:rFonts w:ascii="Trebuchet MS" w:hAnsi="Trebuchet MS"/>
                <w:b/>
                <w:bCs/>
                <w:noProof/>
                <w:sz w:val="22"/>
                <w:szCs w:val="22"/>
              </w:rPr>
              <w:t xml:space="preserve">Noon </w:t>
            </w:r>
            <w:r w:rsidR="00B31E2E">
              <w:rPr>
                <w:rFonts w:ascii="Trebuchet MS" w:hAnsi="Trebuchet MS"/>
                <w:b/>
                <w:bCs/>
                <w:noProof/>
                <w:sz w:val="22"/>
                <w:szCs w:val="22"/>
              </w:rPr>
              <w:t xml:space="preserve">GMT </w:t>
            </w:r>
            <w:r>
              <w:rPr>
                <w:rFonts w:ascii="Trebuchet MS" w:hAnsi="Trebuchet MS"/>
                <w:b/>
                <w:bCs/>
                <w:noProof/>
                <w:sz w:val="22"/>
                <w:szCs w:val="22"/>
              </w:rPr>
              <w:t xml:space="preserve">on </w:t>
            </w:r>
            <w:r w:rsidR="00B31E2E">
              <w:rPr>
                <w:rFonts w:ascii="Trebuchet MS" w:hAnsi="Trebuchet MS"/>
                <w:b/>
                <w:bCs/>
                <w:noProof/>
                <w:sz w:val="22"/>
                <w:szCs w:val="22"/>
              </w:rPr>
              <w:t xml:space="preserve">Friday </w:t>
            </w:r>
            <w:r w:rsidR="00A7625A">
              <w:rPr>
                <w:rFonts w:ascii="Trebuchet MS" w:hAnsi="Trebuchet MS"/>
                <w:b/>
                <w:bCs/>
                <w:noProof/>
                <w:sz w:val="22"/>
                <w:szCs w:val="22"/>
              </w:rPr>
              <w:t>6 March 2026</w:t>
            </w:r>
            <w:r>
              <w:rPr>
                <w:rFonts w:ascii="Trebuchet MS" w:hAnsi="Trebuchet MS"/>
                <w:b/>
                <w:bCs/>
                <w:noProof/>
                <w:sz w:val="22"/>
                <w:szCs w:val="22"/>
              </w:rPr>
              <w:t xml:space="preserve"> </w:t>
            </w:r>
          </w:p>
        </w:tc>
      </w:tr>
      <w:tr w:rsidR="001E6453" w:rsidRPr="0056456E" w14:paraId="6F10C151" w14:textId="77777777" w:rsidTr="00015B82">
        <w:trPr>
          <w:trHeight w:val="80"/>
        </w:trPr>
        <w:tc>
          <w:tcPr>
            <w:tcW w:w="3544" w:type="dxa"/>
          </w:tcPr>
          <w:p w14:paraId="58A93A65" w14:textId="77777777" w:rsidR="001E6453" w:rsidRPr="0056456E" w:rsidRDefault="001E6453" w:rsidP="001E6453">
            <w:pPr>
              <w:jc w:val="both"/>
              <w:rPr>
                <w:rFonts w:ascii="Trebuchet MS" w:hAnsi="Trebuchet MS"/>
                <w:b/>
                <w:noProof/>
                <w:sz w:val="22"/>
                <w:szCs w:val="22"/>
              </w:rPr>
            </w:pPr>
          </w:p>
        </w:tc>
        <w:tc>
          <w:tcPr>
            <w:tcW w:w="5747" w:type="dxa"/>
          </w:tcPr>
          <w:p w14:paraId="6F321306" w14:textId="77777777" w:rsidR="001E6453" w:rsidRPr="0056456E" w:rsidRDefault="001E6453" w:rsidP="001E6453">
            <w:pPr>
              <w:jc w:val="both"/>
              <w:rPr>
                <w:rFonts w:ascii="Trebuchet MS" w:hAnsi="Trebuchet MS"/>
                <w:b/>
                <w:noProof/>
                <w:sz w:val="22"/>
                <w:szCs w:val="22"/>
              </w:rPr>
            </w:pPr>
          </w:p>
        </w:tc>
      </w:tr>
      <w:tr w:rsidR="001E6453" w:rsidRPr="0056456E" w14:paraId="4B4D1198" w14:textId="77777777" w:rsidTr="005E3907">
        <w:tc>
          <w:tcPr>
            <w:tcW w:w="3544" w:type="dxa"/>
          </w:tcPr>
          <w:p w14:paraId="70D52F3E" w14:textId="13992B5C" w:rsidR="001E6453" w:rsidRPr="0056456E" w:rsidRDefault="001E6453" w:rsidP="001E6453">
            <w:pPr>
              <w:jc w:val="both"/>
              <w:rPr>
                <w:rFonts w:ascii="Trebuchet MS" w:hAnsi="Trebuchet MS"/>
                <w:b/>
                <w:noProof/>
                <w:sz w:val="22"/>
                <w:szCs w:val="22"/>
              </w:rPr>
            </w:pPr>
            <w:r w:rsidRPr="009E13FF">
              <w:rPr>
                <w:rFonts w:ascii="Trebuchet MS" w:hAnsi="Trebuchet MS"/>
                <w:b/>
                <w:noProof/>
                <w:sz w:val="22"/>
                <w:szCs w:val="22"/>
              </w:rPr>
              <w:t>Estimated Contract Award:</w:t>
            </w:r>
            <w:r w:rsidRPr="009E13FF">
              <w:rPr>
                <w:rFonts w:ascii="Trebuchet MS" w:hAnsi="Trebuchet MS"/>
                <w:b/>
                <w:noProof/>
                <w:sz w:val="22"/>
                <w:szCs w:val="22"/>
              </w:rPr>
              <w:tab/>
            </w:r>
          </w:p>
        </w:tc>
        <w:tc>
          <w:tcPr>
            <w:tcW w:w="5747" w:type="dxa"/>
          </w:tcPr>
          <w:p w14:paraId="3D82503D" w14:textId="7079D3C4" w:rsidR="001E6453" w:rsidRPr="00BF4C91" w:rsidRDefault="002B44A9" w:rsidP="001E6453">
            <w:pPr>
              <w:jc w:val="both"/>
              <w:rPr>
                <w:rFonts w:ascii="Trebuchet MS" w:hAnsi="Trebuchet MS"/>
                <w:b/>
                <w:noProof/>
                <w:sz w:val="22"/>
                <w:szCs w:val="22"/>
              </w:rPr>
            </w:pPr>
            <w:r>
              <w:rPr>
                <w:rFonts w:ascii="Trebuchet MS" w:hAnsi="Trebuchet MS"/>
                <w:b/>
                <w:noProof/>
                <w:sz w:val="22"/>
                <w:szCs w:val="22"/>
              </w:rPr>
              <w:t xml:space="preserve">20 March </w:t>
            </w:r>
            <w:r w:rsidR="0018182E" w:rsidRPr="00BF4C91">
              <w:rPr>
                <w:rFonts w:ascii="Trebuchet MS" w:hAnsi="Trebuchet MS"/>
                <w:b/>
                <w:noProof/>
                <w:sz w:val="22"/>
                <w:szCs w:val="22"/>
              </w:rPr>
              <w:t>2026</w:t>
            </w:r>
          </w:p>
        </w:tc>
      </w:tr>
    </w:tbl>
    <w:p w14:paraId="6184BFB7" w14:textId="77777777" w:rsidR="00E4519B" w:rsidRPr="0056456E" w:rsidRDefault="00E4519B" w:rsidP="00177379">
      <w:pPr>
        <w:jc w:val="both"/>
        <w:rPr>
          <w:rFonts w:ascii="Trebuchet MS" w:hAnsi="Trebuchet MS"/>
          <w:b/>
          <w:noProof/>
          <w:color w:val="000000" w:themeColor="text1"/>
          <w:sz w:val="22"/>
          <w:szCs w:val="22"/>
        </w:rPr>
      </w:pPr>
    </w:p>
    <w:p w14:paraId="3CBBA8B8" w14:textId="77777777" w:rsidR="005E3907" w:rsidRPr="0056456E" w:rsidRDefault="005E3907" w:rsidP="00177379">
      <w:pPr>
        <w:overflowPunct/>
        <w:autoSpaceDE/>
        <w:autoSpaceDN/>
        <w:adjustRightInd/>
        <w:jc w:val="both"/>
        <w:textAlignment w:val="auto"/>
        <w:rPr>
          <w:rFonts w:ascii="Trebuchet MS" w:hAnsi="Trebuchet MS"/>
          <w:b/>
          <w:noProof/>
          <w:color w:val="000000" w:themeColor="text1"/>
          <w:sz w:val="22"/>
          <w:szCs w:val="22"/>
        </w:rPr>
      </w:pPr>
      <w:r w:rsidRPr="0056456E">
        <w:rPr>
          <w:rFonts w:ascii="Trebuchet MS" w:hAnsi="Trebuchet MS"/>
          <w:b/>
          <w:noProof/>
          <w:color w:val="000000" w:themeColor="text1"/>
          <w:sz w:val="22"/>
          <w:szCs w:val="22"/>
        </w:rPr>
        <w:br w:type="page"/>
      </w:r>
    </w:p>
    <w:p w14:paraId="06448180" w14:textId="77777777" w:rsidR="00BD5950" w:rsidRPr="00F82AAF" w:rsidRDefault="00BD5950" w:rsidP="00177379">
      <w:pPr>
        <w:jc w:val="both"/>
        <w:rPr>
          <w:rFonts w:ascii="Trebuchet MS" w:hAnsi="Trebuchet MS"/>
          <w:b/>
          <w:noProof/>
          <w:color w:val="000000" w:themeColor="text1"/>
          <w:sz w:val="22"/>
          <w:szCs w:val="22"/>
        </w:rPr>
      </w:pPr>
      <w:r w:rsidRPr="00F82AAF">
        <w:rPr>
          <w:rFonts w:ascii="Trebuchet MS" w:hAnsi="Trebuchet MS"/>
          <w:b/>
          <w:noProof/>
          <w:color w:val="000000" w:themeColor="text1"/>
          <w:sz w:val="22"/>
          <w:szCs w:val="22"/>
        </w:rPr>
        <w:lastRenderedPageBreak/>
        <w:t>Contents</w:t>
      </w:r>
    </w:p>
    <w:p w14:paraId="0D28B922" w14:textId="77777777" w:rsidR="00D10CFC" w:rsidRPr="00F82AAF" w:rsidRDefault="00D10CFC" w:rsidP="00177379">
      <w:pPr>
        <w:jc w:val="both"/>
        <w:rPr>
          <w:rFonts w:ascii="Trebuchet MS" w:hAnsi="Trebuchet MS"/>
          <w:b/>
          <w:noProof/>
          <w:color w:val="000000" w:themeColor="text1"/>
          <w:sz w:val="22"/>
          <w:szCs w:val="22"/>
        </w:rPr>
      </w:pPr>
    </w:p>
    <w:p w14:paraId="7F3D8B18" w14:textId="7BE0CFB8" w:rsidR="004D4A99" w:rsidRPr="00F82AAF" w:rsidRDefault="000C626A">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bCs/>
          <w:noProof/>
          <w:color w:val="000000" w:themeColor="text1"/>
          <w:sz w:val="22"/>
          <w:szCs w:val="22"/>
        </w:rPr>
        <w:fldChar w:fldCharType="begin"/>
      </w:r>
      <w:r w:rsidRPr="00F82AAF">
        <w:rPr>
          <w:rFonts w:ascii="Trebuchet MS" w:hAnsi="Trebuchet MS" w:cs="Calibri"/>
          <w:bCs/>
          <w:noProof/>
          <w:color w:val="000000" w:themeColor="text1"/>
          <w:sz w:val="22"/>
          <w:szCs w:val="22"/>
        </w:rPr>
        <w:instrText xml:space="preserve"> TOC \o "1-2" \u </w:instrText>
      </w:r>
      <w:r w:rsidRPr="00F82AAF">
        <w:rPr>
          <w:rFonts w:ascii="Trebuchet MS" w:hAnsi="Trebuchet MS" w:cs="Calibri"/>
          <w:bCs/>
          <w:noProof/>
          <w:color w:val="000000" w:themeColor="text1"/>
          <w:sz w:val="22"/>
          <w:szCs w:val="22"/>
        </w:rPr>
        <w:fldChar w:fldCharType="separate"/>
      </w:r>
      <w:r w:rsidR="004D4A99" w:rsidRPr="00F82AAF">
        <w:rPr>
          <w:rFonts w:ascii="Trebuchet MS" w:hAnsi="Trebuchet MS"/>
          <w:noProof/>
          <w:sz w:val="22"/>
          <w:szCs w:val="22"/>
          <w14:scene3d>
            <w14:camera w14:prst="orthographicFront"/>
            <w14:lightRig w14:rig="threePt" w14:dir="t">
              <w14:rot w14:lat="0" w14:lon="0" w14:rev="0"/>
            </w14:lightRig>
          </w14:scene3d>
        </w:rPr>
        <w:t>1.</w:t>
      </w:r>
      <w:r w:rsidR="004D4A99" w:rsidRPr="00F82AAF">
        <w:rPr>
          <w:rFonts w:ascii="Trebuchet MS" w:eastAsiaTheme="minorEastAsia" w:hAnsi="Trebuchet MS" w:cstheme="minorBidi"/>
          <w:noProof/>
          <w:sz w:val="22"/>
          <w:szCs w:val="22"/>
          <w:lang w:eastAsia="en-GB"/>
        </w:rPr>
        <w:tab/>
      </w:r>
      <w:r w:rsidR="004D4A99" w:rsidRPr="00F82AAF">
        <w:rPr>
          <w:rFonts w:ascii="Trebuchet MS" w:hAnsi="Trebuchet MS"/>
          <w:noProof/>
          <w:sz w:val="22"/>
          <w:szCs w:val="22"/>
        </w:rPr>
        <w:t>Introduction</w:t>
      </w:r>
      <w:r w:rsidR="004D4A99" w:rsidRPr="00F82AAF">
        <w:rPr>
          <w:rFonts w:ascii="Trebuchet MS" w:hAnsi="Trebuchet MS"/>
          <w:noProof/>
          <w:sz w:val="22"/>
          <w:szCs w:val="22"/>
        </w:rPr>
        <w:tab/>
      </w:r>
      <w:r w:rsidR="004D4A99" w:rsidRPr="00F82AAF">
        <w:rPr>
          <w:rFonts w:ascii="Trebuchet MS" w:hAnsi="Trebuchet MS"/>
          <w:noProof/>
          <w:sz w:val="22"/>
          <w:szCs w:val="22"/>
        </w:rPr>
        <w:fldChar w:fldCharType="begin"/>
      </w:r>
      <w:r w:rsidR="004D4A99" w:rsidRPr="00F82AAF">
        <w:rPr>
          <w:rFonts w:ascii="Trebuchet MS" w:hAnsi="Trebuchet MS"/>
          <w:noProof/>
          <w:sz w:val="22"/>
          <w:szCs w:val="22"/>
        </w:rPr>
        <w:instrText xml:space="preserve"> PAGEREF _Toc124780259 \h </w:instrText>
      </w:r>
      <w:r w:rsidR="004D4A99" w:rsidRPr="00F82AAF">
        <w:rPr>
          <w:rFonts w:ascii="Trebuchet MS" w:hAnsi="Trebuchet MS"/>
          <w:noProof/>
          <w:sz w:val="22"/>
          <w:szCs w:val="22"/>
        </w:rPr>
      </w:r>
      <w:r w:rsidR="004D4A99" w:rsidRPr="00F82AAF">
        <w:rPr>
          <w:rFonts w:ascii="Trebuchet MS" w:hAnsi="Trebuchet MS"/>
          <w:noProof/>
          <w:sz w:val="22"/>
          <w:szCs w:val="22"/>
        </w:rPr>
        <w:fldChar w:fldCharType="separate"/>
      </w:r>
      <w:r w:rsidR="003E10D9">
        <w:rPr>
          <w:rFonts w:ascii="Trebuchet MS" w:hAnsi="Trebuchet MS"/>
          <w:noProof/>
          <w:sz w:val="22"/>
          <w:szCs w:val="22"/>
        </w:rPr>
        <w:t>3</w:t>
      </w:r>
      <w:r w:rsidR="004D4A99" w:rsidRPr="00F82AAF">
        <w:rPr>
          <w:rFonts w:ascii="Trebuchet MS" w:hAnsi="Trebuchet MS"/>
          <w:noProof/>
          <w:sz w:val="22"/>
          <w:szCs w:val="22"/>
        </w:rPr>
        <w:fldChar w:fldCharType="end"/>
      </w:r>
    </w:p>
    <w:p w14:paraId="770E185E" w14:textId="29026DFE"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2.</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Purpose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_Toc124780260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3</w:t>
      </w:r>
      <w:r w:rsidRPr="00F82AAF">
        <w:rPr>
          <w:rFonts w:ascii="Trebuchet MS" w:hAnsi="Trebuchet MS"/>
          <w:noProof/>
          <w:sz w:val="22"/>
          <w:szCs w:val="22"/>
        </w:rPr>
        <w:fldChar w:fldCharType="end"/>
      </w:r>
    </w:p>
    <w:p w14:paraId="72C9C9B4" w14:textId="57BEAE78"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3.</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Instructions to Bidders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_Toc124780261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3</w:t>
      </w:r>
      <w:r w:rsidRPr="00F82AAF">
        <w:rPr>
          <w:rFonts w:ascii="Trebuchet MS" w:hAnsi="Trebuchet MS"/>
          <w:noProof/>
          <w:sz w:val="22"/>
          <w:szCs w:val="22"/>
        </w:rPr>
        <w:fldChar w:fldCharType="end"/>
      </w:r>
    </w:p>
    <w:p w14:paraId="424BEC76" w14:textId="0979CC34"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4.</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Evaluation Weightings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_Toc124780262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3</w:t>
      </w:r>
      <w:r w:rsidRPr="00F82AAF">
        <w:rPr>
          <w:rFonts w:ascii="Trebuchet MS" w:hAnsi="Trebuchet MS"/>
          <w:noProof/>
          <w:sz w:val="22"/>
          <w:szCs w:val="22"/>
        </w:rPr>
        <w:fldChar w:fldCharType="end"/>
      </w:r>
    </w:p>
    <w:p w14:paraId="75BB3E42" w14:textId="4F7F7580"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5.</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Quote Timeline</w:t>
      </w:r>
      <w:r w:rsidRPr="00F82AAF">
        <w:rPr>
          <w:rFonts w:ascii="Trebuchet MS" w:hAnsi="Trebuchet MS"/>
          <w:noProof/>
          <w:sz w:val="22"/>
          <w:szCs w:val="22"/>
        </w:rPr>
        <w:tab/>
      </w:r>
      <w:r w:rsidR="00F346E9">
        <w:rPr>
          <w:rFonts w:ascii="Trebuchet MS" w:hAnsi="Trebuchet MS"/>
          <w:noProof/>
          <w:sz w:val="22"/>
          <w:szCs w:val="22"/>
        </w:rPr>
        <w:t>3</w:t>
      </w:r>
    </w:p>
    <w:p w14:paraId="2B50708D" w14:textId="1AEC76B3"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noProof/>
          <w:sz w:val="22"/>
          <w:szCs w:val="22"/>
          <w14:scene3d>
            <w14:camera w14:prst="orthographicFront"/>
            <w14:lightRig w14:rig="threePt" w14:dir="t">
              <w14:rot w14:lat="0" w14:lon="0" w14:rev="0"/>
            </w14:lightRig>
          </w14:scene3d>
        </w:rPr>
        <w:t>6.</w:t>
      </w:r>
      <w:r w:rsidRPr="00F82AAF">
        <w:rPr>
          <w:rFonts w:ascii="Trebuchet MS" w:eastAsiaTheme="minorEastAsia" w:hAnsi="Trebuchet MS" w:cstheme="minorBidi"/>
          <w:noProof/>
          <w:sz w:val="22"/>
          <w:szCs w:val="22"/>
          <w:lang w:eastAsia="en-GB"/>
        </w:rPr>
        <w:tab/>
      </w:r>
      <w:r w:rsidRPr="00F82AAF">
        <w:rPr>
          <w:rFonts w:ascii="Trebuchet MS" w:hAnsi="Trebuchet MS"/>
          <w:noProof/>
          <w:sz w:val="22"/>
          <w:szCs w:val="22"/>
        </w:rPr>
        <w:t>Information for Bidders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_Toc124780264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4</w:t>
      </w:r>
      <w:r w:rsidRPr="00F82AAF">
        <w:rPr>
          <w:rFonts w:ascii="Trebuchet MS" w:hAnsi="Trebuchet MS"/>
          <w:noProof/>
          <w:sz w:val="22"/>
          <w:szCs w:val="22"/>
        </w:rPr>
        <w:fldChar w:fldCharType="end"/>
      </w:r>
    </w:p>
    <w:p w14:paraId="47FA8D64" w14:textId="3272A551" w:rsidR="004D4A99" w:rsidRPr="00F82AAF" w:rsidRDefault="004D4A99">
      <w:pPr>
        <w:pStyle w:val="TOC1"/>
        <w:tabs>
          <w:tab w:val="left" w:pos="440"/>
          <w:tab w:val="right" w:leader="underscore" w:pos="9291"/>
        </w:tabs>
        <w:rPr>
          <w:rFonts w:ascii="Trebuchet MS" w:eastAsiaTheme="minorEastAsia" w:hAnsi="Trebuchet MS" w:cstheme="minorBidi"/>
          <w:noProof/>
          <w:sz w:val="22"/>
          <w:szCs w:val="22"/>
          <w:lang w:eastAsia="en-GB"/>
        </w:rPr>
      </w:pPr>
      <w:r w:rsidRPr="00CA32E2">
        <w:rPr>
          <w:rFonts w:ascii="Trebuchet MS" w:hAnsi="Trebuchet MS"/>
          <w:noProof/>
          <w:sz w:val="22"/>
          <w:szCs w:val="22"/>
          <w14:scene3d>
            <w14:camera w14:prst="orthographicFront"/>
            <w14:lightRig w14:rig="threePt" w14:dir="t">
              <w14:rot w14:lat="0" w14:lon="0" w14:rev="0"/>
            </w14:lightRig>
          </w14:scene3d>
        </w:rPr>
        <w:t>7.</w:t>
      </w:r>
      <w:r w:rsidRPr="00CA32E2">
        <w:rPr>
          <w:rFonts w:ascii="Trebuchet MS" w:eastAsiaTheme="minorEastAsia" w:hAnsi="Trebuchet MS" w:cstheme="minorBidi"/>
          <w:noProof/>
          <w:sz w:val="22"/>
          <w:szCs w:val="22"/>
          <w:lang w:eastAsia="en-GB"/>
        </w:rPr>
        <w:tab/>
      </w:r>
      <w:r w:rsidRPr="00CA32E2">
        <w:rPr>
          <w:rFonts w:ascii="Trebuchet MS" w:hAnsi="Trebuchet MS"/>
          <w:noProof/>
          <w:sz w:val="22"/>
          <w:szCs w:val="22"/>
        </w:rPr>
        <w:t xml:space="preserve">Terms of </w:t>
      </w:r>
      <w:r w:rsidR="00CA32E2">
        <w:rPr>
          <w:rFonts w:ascii="Trebuchet MS" w:hAnsi="Trebuchet MS"/>
          <w:noProof/>
          <w:sz w:val="22"/>
          <w:szCs w:val="22"/>
        </w:rPr>
        <w:t>R</w:t>
      </w:r>
      <w:r w:rsidRPr="00CA32E2">
        <w:rPr>
          <w:rFonts w:ascii="Trebuchet MS" w:hAnsi="Trebuchet MS"/>
          <w:noProof/>
          <w:sz w:val="22"/>
          <w:szCs w:val="22"/>
        </w:rPr>
        <w:t>eference</w:t>
      </w:r>
      <w:r w:rsidRPr="00CA32E2">
        <w:rPr>
          <w:rFonts w:ascii="Trebuchet MS" w:hAnsi="Trebuchet MS"/>
          <w:noProof/>
          <w:sz w:val="22"/>
          <w:szCs w:val="22"/>
        </w:rPr>
        <w:tab/>
      </w:r>
      <w:r w:rsidRPr="00CA32E2">
        <w:rPr>
          <w:rFonts w:ascii="Trebuchet MS" w:hAnsi="Trebuchet MS"/>
          <w:noProof/>
          <w:sz w:val="22"/>
          <w:szCs w:val="22"/>
        </w:rPr>
        <w:fldChar w:fldCharType="begin"/>
      </w:r>
      <w:r w:rsidRPr="00CA32E2">
        <w:rPr>
          <w:rFonts w:ascii="Trebuchet MS" w:hAnsi="Trebuchet MS"/>
          <w:noProof/>
          <w:sz w:val="22"/>
          <w:szCs w:val="22"/>
        </w:rPr>
        <w:instrText xml:space="preserve"> PAGEREF _Toc124780265 \h </w:instrText>
      </w:r>
      <w:r w:rsidRPr="00CA32E2">
        <w:rPr>
          <w:rFonts w:ascii="Trebuchet MS" w:hAnsi="Trebuchet MS"/>
          <w:noProof/>
          <w:sz w:val="22"/>
          <w:szCs w:val="22"/>
        </w:rPr>
      </w:r>
      <w:r w:rsidRPr="00CA32E2">
        <w:rPr>
          <w:rFonts w:ascii="Trebuchet MS" w:hAnsi="Trebuchet MS"/>
          <w:noProof/>
          <w:sz w:val="22"/>
          <w:szCs w:val="22"/>
        </w:rPr>
        <w:fldChar w:fldCharType="separate"/>
      </w:r>
      <w:r w:rsidR="003E10D9" w:rsidRPr="00CA32E2">
        <w:rPr>
          <w:rFonts w:ascii="Trebuchet MS" w:hAnsi="Trebuchet MS"/>
          <w:noProof/>
          <w:sz w:val="22"/>
          <w:szCs w:val="22"/>
        </w:rPr>
        <w:t>5</w:t>
      </w:r>
      <w:r w:rsidRPr="00CA32E2">
        <w:rPr>
          <w:rFonts w:ascii="Trebuchet MS" w:hAnsi="Trebuchet MS"/>
          <w:noProof/>
          <w:sz w:val="22"/>
          <w:szCs w:val="22"/>
        </w:rPr>
        <w:fldChar w:fldCharType="end"/>
      </w:r>
    </w:p>
    <w:p w14:paraId="720F09B2" w14:textId="02DE7081"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1 – Bidder Details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_Toc124780266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8</w:t>
      </w:r>
      <w:r w:rsidRPr="00F82AAF">
        <w:rPr>
          <w:rFonts w:ascii="Trebuchet MS" w:hAnsi="Trebuchet MS"/>
          <w:noProof/>
          <w:sz w:val="22"/>
          <w:szCs w:val="22"/>
        </w:rPr>
        <w:fldChar w:fldCharType="end"/>
      </w:r>
    </w:p>
    <w:p w14:paraId="45F3DFBC" w14:textId="3D8B1294"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2 - Suitability Assessment Questions</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_Toc124780267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9</w:t>
      </w:r>
      <w:r w:rsidRPr="00F82AAF">
        <w:rPr>
          <w:rFonts w:ascii="Trebuchet MS" w:hAnsi="Trebuchet MS"/>
          <w:noProof/>
          <w:sz w:val="22"/>
          <w:szCs w:val="22"/>
        </w:rPr>
        <w:fldChar w:fldCharType="end"/>
      </w:r>
    </w:p>
    <w:p w14:paraId="37DB02B1" w14:textId="13FE7488"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3 – Technical Questionnaire</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_Toc124780268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13</w:t>
      </w:r>
      <w:r w:rsidRPr="00F82AAF">
        <w:rPr>
          <w:rFonts w:ascii="Trebuchet MS" w:hAnsi="Trebuchet MS"/>
          <w:noProof/>
          <w:sz w:val="22"/>
          <w:szCs w:val="22"/>
        </w:rPr>
        <w:fldChar w:fldCharType="end"/>
      </w:r>
    </w:p>
    <w:p w14:paraId="68032082" w14:textId="78D7706F"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Part 4 – Pricing</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_Toc124780269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14</w:t>
      </w:r>
      <w:r w:rsidRPr="00F82AAF">
        <w:rPr>
          <w:rFonts w:ascii="Trebuchet MS" w:hAnsi="Trebuchet MS"/>
          <w:noProof/>
          <w:sz w:val="22"/>
          <w:szCs w:val="22"/>
        </w:rPr>
        <w:fldChar w:fldCharType="end"/>
      </w:r>
    </w:p>
    <w:p w14:paraId="5B02FDC2" w14:textId="5AD8EA94" w:rsidR="004D4A99" w:rsidRPr="00F82AAF" w:rsidRDefault="004D4A99">
      <w:pPr>
        <w:pStyle w:val="TOC1"/>
        <w:tabs>
          <w:tab w:val="right" w:leader="underscore" w:pos="9291"/>
        </w:tabs>
        <w:rPr>
          <w:rFonts w:ascii="Trebuchet MS" w:eastAsiaTheme="minorEastAsia" w:hAnsi="Trebuchet MS" w:cstheme="minorBidi"/>
          <w:noProof/>
          <w:sz w:val="22"/>
          <w:szCs w:val="22"/>
          <w:lang w:eastAsia="en-GB"/>
        </w:rPr>
      </w:pPr>
      <w:r w:rsidRPr="00F82AAF">
        <w:rPr>
          <w:rFonts w:ascii="Trebuchet MS" w:hAnsi="Trebuchet MS" w:cs="Calibri"/>
          <w:noProof/>
          <w:color w:val="000000" w:themeColor="text1"/>
          <w:sz w:val="22"/>
          <w:szCs w:val="22"/>
        </w:rPr>
        <w:t>5. Pricing</w:t>
      </w:r>
      <w:r w:rsidRPr="00F82AAF">
        <w:rPr>
          <w:rFonts w:ascii="Trebuchet MS" w:hAnsi="Trebuchet MS"/>
          <w:noProof/>
          <w:sz w:val="22"/>
          <w:szCs w:val="22"/>
        </w:rPr>
        <w:tab/>
      </w:r>
      <w:r w:rsidRPr="00F82AAF">
        <w:rPr>
          <w:rFonts w:ascii="Trebuchet MS" w:hAnsi="Trebuchet MS"/>
          <w:noProof/>
          <w:sz w:val="22"/>
          <w:szCs w:val="22"/>
        </w:rPr>
        <w:fldChar w:fldCharType="begin"/>
      </w:r>
      <w:r w:rsidRPr="00F82AAF">
        <w:rPr>
          <w:rFonts w:ascii="Trebuchet MS" w:hAnsi="Trebuchet MS"/>
          <w:noProof/>
          <w:sz w:val="22"/>
          <w:szCs w:val="22"/>
        </w:rPr>
        <w:instrText xml:space="preserve"> PAGEREF _Toc124780270 \h </w:instrText>
      </w:r>
      <w:r w:rsidRPr="00F82AAF">
        <w:rPr>
          <w:rFonts w:ascii="Trebuchet MS" w:hAnsi="Trebuchet MS"/>
          <w:noProof/>
          <w:sz w:val="22"/>
          <w:szCs w:val="22"/>
        </w:rPr>
      </w:r>
      <w:r w:rsidRPr="00F82AAF">
        <w:rPr>
          <w:rFonts w:ascii="Trebuchet MS" w:hAnsi="Trebuchet MS"/>
          <w:noProof/>
          <w:sz w:val="22"/>
          <w:szCs w:val="22"/>
        </w:rPr>
        <w:fldChar w:fldCharType="separate"/>
      </w:r>
      <w:r w:rsidR="003E10D9">
        <w:rPr>
          <w:rFonts w:ascii="Trebuchet MS" w:hAnsi="Trebuchet MS"/>
          <w:noProof/>
          <w:sz w:val="22"/>
          <w:szCs w:val="22"/>
        </w:rPr>
        <w:t>15</w:t>
      </w:r>
      <w:r w:rsidRPr="00F82AAF">
        <w:rPr>
          <w:rFonts w:ascii="Trebuchet MS" w:hAnsi="Trebuchet MS"/>
          <w:noProof/>
          <w:sz w:val="22"/>
          <w:szCs w:val="22"/>
        </w:rPr>
        <w:fldChar w:fldCharType="end"/>
      </w:r>
    </w:p>
    <w:p w14:paraId="7E04AA22" w14:textId="1806B28A" w:rsidR="00B41C30" w:rsidRPr="00F82AAF" w:rsidRDefault="000C626A" w:rsidP="00B41C30">
      <w:pPr>
        <w:rPr>
          <w:rFonts w:ascii="Trebuchet MS" w:hAnsi="Trebuchet MS"/>
          <w:bCs/>
          <w:sz w:val="22"/>
          <w:szCs w:val="22"/>
        </w:rPr>
      </w:pPr>
      <w:r w:rsidRPr="00F82AAF">
        <w:rPr>
          <w:rFonts w:ascii="Trebuchet MS" w:hAnsi="Trebuchet MS" w:cs="Calibri"/>
          <w:bCs/>
          <w:noProof/>
          <w:sz w:val="22"/>
          <w:szCs w:val="22"/>
        </w:rPr>
        <w:fldChar w:fldCharType="end"/>
      </w:r>
    </w:p>
    <w:p w14:paraId="28EC9A4C" w14:textId="18CE0275" w:rsidR="00A5080D" w:rsidRDefault="00A5080D">
      <w:pPr>
        <w:overflowPunct/>
        <w:autoSpaceDE/>
        <w:autoSpaceDN/>
        <w:adjustRightInd/>
        <w:textAlignment w:val="auto"/>
        <w:rPr>
          <w:rFonts w:ascii="Trebuchet MS" w:hAnsi="Trebuchet MS"/>
          <w:b/>
          <w:bCs/>
          <w:color w:val="000000"/>
          <w:kern w:val="32"/>
          <w:sz w:val="22"/>
          <w:szCs w:val="22"/>
        </w:rPr>
      </w:pPr>
      <w:r>
        <w:rPr>
          <w:sz w:val="22"/>
          <w:szCs w:val="22"/>
        </w:rPr>
        <w:br w:type="page"/>
      </w:r>
    </w:p>
    <w:p w14:paraId="7F8B523F" w14:textId="4BFCD3CB" w:rsidR="00B061F2" w:rsidRPr="004E3C19" w:rsidRDefault="00B061F2" w:rsidP="004E3C19">
      <w:pPr>
        <w:pStyle w:val="Heading1"/>
        <w:rPr>
          <w:noProof/>
          <w:sz w:val="22"/>
          <w:szCs w:val="22"/>
        </w:rPr>
      </w:pPr>
      <w:bookmarkStart w:id="0" w:name="_Toc124780259"/>
      <w:r w:rsidRPr="004E3C19">
        <w:rPr>
          <w:noProof/>
          <w:sz w:val="22"/>
          <w:szCs w:val="22"/>
        </w:rPr>
        <w:lastRenderedPageBreak/>
        <w:t>Introduction</w:t>
      </w:r>
      <w:bookmarkEnd w:id="0"/>
    </w:p>
    <w:p w14:paraId="1EDF2AE8" w14:textId="77777777" w:rsidR="00966055" w:rsidRPr="004E3C19" w:rsidRDefault="00966055" w:rsidP="004E3C19">
      <w:pPr>
        <w:overflowPunct/>
        <w:autoSpaceDE/>
        <w:autoSpaceDN/>
        <w:adjustRightInd/>
        <w:spacing w:before="120" w:line="276" w:lineRule="auto"/>
        <w:textAlignment w:val="auto"/>
        <w:rPr>
          <w:rFonts w:ascii="Trebuchet MS" w:eastAsia="Calibri" w:hAnsi="Trebuchet MS"/>
          <w:noProof/>
          <w:color w:val="000000" w:themeColor="text1"/>
          <w:sz w:val="22"/>
          <w:szCs w:val="22"/>
          <w:lang w:eastAsia="en-GB"/>
        </w:rPr>
      </w:pPr>
      <w:r w:rsidRPr="004E3C19">
        <w:rPr>
          <w:rFonts w:ascii="Trebuchet MS" w:eastAsia="Calibri" w:hAnsi="Trebuchet MS"/>
          <w:noProof/>
          <w:color w:val="000000" w:themeColor="text1"/>
          <w:sz w:val="22"/>
          <w:szCs w:val="22"/>
          <w:lang w:eastAsia="en-GB"/>
        </w:rPr>
        <w:t xml:space="preserve">The </w:t>
      </w:r>
      <w:r w:rsidRPr="004E3C19">
        <w:rPr>
          <w:rFonts w:ascii="Trebuchet MS" w:eastAsia="Calibri" w:hAnsi="Trebuchet MS"/>
          <w:iCs/>
          <w:sz w:val="22"/>
          <w:szCs w:val="22"/>
          <w:lang w:eastAsia="en-GB"/>
        </w:rPr>
        <w:t xml:space="preserve">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 </w:t>
      </w:r>
    </w:p>
    <w:p w14:paraId="727DCF09" w14:textId="77777777" w:rsidR="00966055" w:rsidRPr="004E3C19" w:rsidRDefault="00966055" w:rsidP="004E3C19">
      <w:pPr>
        <w:overflowPunct/>
        <w:autoSpaceDE/>
        <w:autoSpaceDN/>
        <w:adjustRightInd/>
        <w:spacing w:line="276" w:lineRule="auto"/>
        <w:ind w:left="705"/>
        <w:contextualSpacing/>
        <w:textAlignment w:val="auto"/>
        <w:rPr>
          <w:rFonts w:ascii="Trebuchet MS" w:eastAsia="Calibri" w:hAnsi="Trebuchet MS"/>
          <w:noProof/>
          <w:color w:val="000000" w:themeColor="text1"/>
          <w:sz w:val="22"/>
          <w:szCs w:val="22"/>
          <w:lang w:eastAsia="en-GB"/>
        </w:rPr>
      </w:pPr>
    </w:p>
    <w:p w14:paraId="5F7C746B" w14:textId="77777777" w:rsidR="00966055" w:rsidRPr="004E3C19" w:rsidRDefault="00966055" w:rsidP="004E3C19">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4E3C19">
        <w:rPr>
          <w:rFonts w:ascii="Trebuchet MS" w:eastAsia="Calibri" w:hAnsi="Trebuchet MS"/>
          <w:iCs/>
          <w:sz w:val="22"/>
          <w:szCs w:val="22"/>
          <w:lang w:eastAsia="en-GB"/>
        </w:rPr>
        <w:t xml:space="preserve">This status has an impact on some of our standard terms and conditions. </w:t>
      </w:r>
      <w:r w:rsidRPr="004E3C19">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4E3C19">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4E3C19">
          <w:rPr>
            <w:rFonts w:ascii="Trebuchet MS" w:eastAsia="Calibri" w:hAnsi="Trebuchet MS"/>
            <w:iCs/>
            <w:color w:val="0000FF"/>
            <w:sz w:val="22"/>
            <w:szCs w:val="22"/>
            <w:u w:val="single"/>
            <w:lang w:eastAsia="en-GB"/>
          </w:rPr>
          <w:t>http://thecommonwealth.org/tribunal</w:t>
        </w:r>
      </w:hyperlink>
      <w:r w:rsidRPr="004E3C19">
        <w:rPr>
          <w:rFonts w:ascii="Trebuchet MS" w:eastAsia="Calibri" w:hAnsi="Trebuchet MS"/>
          <w:iCs/>
          <w:sz w:val="22"/>
          <w:szCs w:val="22"/>
          <w:lang w:eastAsia="en-GB"/>
        </w:rPr>
        <w:t>.</w:t>
      </w:r>
    </w:p>
    <w:p w14:paraId="448B194B" w14:textId="77777777" w:rsidR="00966055" w:rsidRPr="004E3C19" w:rsidRDefault="00966055" w:rsidP="004E3C19">
      <w:pPr>
        <w:overflowPunct/>
        <w:autoSpaceDE/>
        <w:autoSpaceDN/>
        <w:adjustRightInd/>
        <w:spacing w:line="276" w:lineRule="auto"/>
        <w:ind w:left="705"/>
        <w:contextualSpacing/>
        <w:textAlignment w:val="auto"/>
        <w:rPr>
          <w:rFonts w:ascii="Trebuchet MS" w:eastAsia="Calibri" w:hAnsi="Trebuchet MS"/>
          <w:b/>
          <w:noProof/>
          <w:color w:val="000000" w:themeColor="text1"/>
          <w:sz w:val="22"/>
          <w:szCs w:val="22"/>
          <w:lang w:eastAsia="en-GB"/>
        </w:rPr>
      </w:pPr>
    </w:p>
    <w:p w14:paraId="275625B8" w14:textId="3B3A8335" w:rsidR="00966055" w:rsidRPr="004E3C19" w:rsidRDefault="00966055" w:rsidP="004E3C19">
      <w:pPr>
        <w:overflowPunct/>
        <w:autoSpaceDE/>
        <w:autoSpaceDN/>
        <w:adjustRightInd/>
        <w:spacing w:line="276" w:lineRule="auto"/>
        <w:contextualSpacing/>
        <w:textAlignment w:val="auto"/>
        <w:rPr>
          <w:rFonts w:ascii="Trebuchet MS" w:hAnsi="Trebuchet MS" w:cs="Arial"/>
          <w:color w:val="000000"/>
          <w:sz w:val="22"/>
          <w:szCs w:val="22"/>
        </w:rPr>
      </w:pPr>
      <w:r w:rsidRPr="004E3C19">
        <w:rPr>
          <w:rFonts w:ascii="Trebuchet MS" w:eastAsia="Calibri" w:hAnsi="Trebuchet MS"/>
          <w:noProof/>
          <w:color w:val="000000" w:themeColor="text1"/>
          <w:sz w:val="22"/>
          <w:szCs w:val="22"/>
          <w:lang w:eastAsia="en-GB"/>
        </w:rPr>
        <w:t xml:space="preserve">The Secretariat implements decisions agreed by </w:t>
      </w:r>
      <w:r w:rsidR="00DD1350" w:rsidRPr="004E3C19">
        <w:rPr>
          <w:rFonts w:ascii="Trebuchet MS" w:eastAsia="Calibri" w:hAnsi="Trebuchet MS"/>
          <w:noProof/>
          <w:color w:val="000000" w:themeColor="text1"/>
          <w:sz w:val="22"/>
          <w:szCs w:val="22"/>
          <w:lang w:eastAsia="en-GB"/>
        </w:rPr>
        <w:t xml:space="preserve">56 </w:t>
      </w:r>
      <w:r w:rsidRPr="004E3C19">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0C123F72" w14:textId="7058C494" w:rsidR="00792810" w:rsidRPr="004E3C19" w:rsidRDefault="00BF0FDC" w:rsidP="004E3C19">
      <w:pPr>
        <w:pStyle w:val="Heading1"/>
        <w:rPr>
          <w:sz w:val="22"/>
          <w:szCs w:val="22"/>
        </w:rPr>
      </w:pPr>
      <w:bookmarkStart w:id="1" w:name="_Toc124780260"/>
      <w:r w:rsidRPr="004E3C19">
        <w:rPr>
          <w:noProof/>
          <w:sz w:val="22"/>
          <w:szCs w:val="22"/>
        </w:rPr>
        <w:t>Purpose</w:t>
      </w:r>
      <w:bookmarkEnd w:id="1"/>
    </w:p>
    <w:p w14:paraId="605E71F7" w14:textId="167F65C1" w:rsidR="00F03E07" w:rsidRPr="004E3C19" w:rsidRDefault="00447FAC" w:rsidP="004E3C19">
      <w:pPr>
        <w:spacing w:before="120"/>
        <w:rPr>
          <w:rFonts w:ascii="Trebuchet MS" w:hAnsi="Trebuchet MS"/>
          <w:sz w:val="22"/>
          <w:szCs w:val="22"/>
        </w:rPr>
      </w:pPr>
      <w:r w:rsidRPr="004E3C19">
        <w:rPr>
          <w:rFonts w:ascii="Trebuchet MS" w:hAnsi="Trebuchet MS"/>
          <w:sz w:val="22"/>
          <w:szCs w:val="22"/>
        </w:rPr>
        <w:t xml:space="preserve">The purpose of this </w:t>
      </w:r>
      <w:r w:rsidR="007F54D7" w:rsidRPr="004E3C19">
        <w:rPr>
          <w:rFonts w:ascii="Trebuchet MS" w:hAnsi="Trebuchet MS"/>
          <w:sz w:val="22"/>
          <w:szCs w:val="22"/>
        </w:rPr>
        <w:t>request for a quote (RFQ)</w:t>
      </w:r>
      <w:r w:rsidRPr="004E3C19">
        <w:rPr>
          <w:rFonts w:ascii="Trebuchet MS" w:hAnsi="Trebuchet MS"/>
          <w:sz w:val="22"/>
          <w:szCs w:val="22"/>
        </w:rPr>
        <w:t xml:space="preserve"> is to find and appoint </w:t>
      </w:r>
      <w:r w:rsidR="00F03E07" w:rsidRPr="004E3C19">
        <w:rPr>
          <w:rFonts w:ascii="Trebuchet MS" w:hAnsi="Trebuchet MS"/>
          <w:sz w:val="22"/>
          <w:szCs w:val="22"/>
        </w:rPr>
        <w:t xml:space="preserve">a suitable consultant for the provision of Consultancy service </w:t>
      </w:r>
      <w:r w:rsidR="00F03E07" w:rsidRPr="004E3C19">
        <w:rPr>
          <w:rFonts w:ascii="Trebuchet MS" w:hAnsi="Trebuchet MS"/>
          <w:b/>
          <w:bCs/>
          <w:sz w:val="22"/>
          <w:szCs w:val="22"/>
        </w:rPr>
        <w:t xml:space="preserve">to prepare and conduct training </w:t>
      </w:r>
      <w:r w:rsidR="00CA32E2" w:rsidRPr="004E3C19">
        <w:rPr>
          <w:rFonts w:ascii="Trebuchet MS" w:hAnsi="Trebuchet MS"/>
          <w:b/>
          <w:bCs/>
          <w:sz w:val="22"/>
          <w:szCs w:val="22"/>
        </w:rPr>
        <w:t>for senior election officials through</w:t>
      </w:r>
      <w:r w:rsidR="00F03E07" w:rsidRPr="004E3C19">
        <w:rPr>
          <w:rFonts w:ascii="Trebuchet MS" w:hAnsi="Trebuchet MS"/>
          <w:b/>
          <w:bCs/>
          <w:sz w:val="22"/>
          <w:szCs w:val="22"/>
        </w:rPr>
        <w:t xml:space="preserve"> </w:t>
      </w:r>
      <w:r w:rsidR="000D2EDF" w:rsidRPr="004E3C19">
        <w:rPr>
          <w:rFonts w:ascii="Trebuchet MS" w:hAnsi="Trebuchet MS"/>
          <w:b/>
          <w:bCs/>
          <w:sz w:val="22"/>
          <w:szCs w:val="22"/>
        </w:rPr>
        <w:t>at</w:t>
      </w:r>
      <w:r w:rsidR="00F03E07" w:rsidRPr="004E3C19">
        <w:rPr>
          <w:rFonts w:ascii="Trebuchet MS" w:hAnsi="Trebuchet MS"/>
          <w:b/>
          <w:bCs/>
          <w:sz w:val="22"/>
          <w:szCs w:val="22"/>
        </w:rPr>
        <w:t xml:space="preserve"> three </w:t>
      </w:r>
      <w:r w:rsidR="000D2EDF" w:rsidRPr="004E3C19">
        <w:rPr>
          <w:rFonts w:ascii="Trebuchet MS" w:hAnsi="Trebuchet MS"/>
          <w:b/>
          <w:bCs/>
          <w:sz w:val="22"/>
          <w:szCs w:val="22"/>
        </w:rPr>
        <w:t>Commonwealth Election Professional</w:t>
      </w:r>
      <w:r w:rsidR="00F03E07" w:rsidRPr="004E3C19">
        <w:rPr>
          <w:rFonts w:ascii="Trebuchet MS" w:hAnsi="Trebuchet MS"/>
          <w:b/>
          <w:bCs/>
          <w:sz w:val="22"/>
          <w:szCs w:val="22"/>
        </w:rPr>
        <w:t xml:space="preserve"> </w:t>
      </w:r>
      <w:r w:rsidR="008D0B1B" w:rsidRPr="004E3C19">
        <w:rPr>
          <w:rFonts w:ascii="Trebuchet MS" w:hAnsi="Trebuchet MS"/>
          <w:b/>
          <w:bCs/>
          <w:sz w:val="22"/>
          <w:szCs w:val="22"/>
        </w:rPr>
        <w:t xml:space="preserve">(CEP) Initiative </w:t>
      </w:r>
      <w:r w:rsidR="00F03E07" w:rsidRPr="004E3C19">
        <w:rPr>
          <w:rFonts w:ascii="Trebuchet MS" w:hAnsi="Trebuchet MS"/>
          <w:b/>
          <w:bCs/>
          <w:sz w:val="22"/>
          <w:szCs w:val="22"/>
        </w:rPr>
        <w:t>regional training events on the application of Artificial Intelligence (AI) in electoral management</w:t>
      </w:r>
      <w:r w:rsidR="00F03E07" w:rsidRPr="004E3C19">
        <w:rPr>
          <w:rFonts w:ascii="Trebuchet MS" w:hAnsi="Trebuchet MS"/>
          <w:sz w:val="22"/>
          <w:szCs w:val="22"/>
        </w:rPr>
        <w:t>. The appointed consultant shall be awarded a contract that will be effective for up to eighteen (18) months.</w:t>
      </w:r>
    </w:p>
    <w:p w14:paraId="2246E793" w14:textId="77777777" w:rsidR="00F03E07" w:rsidRPr="00F03E07" w:rsidRDefault="00F03E07" w:rsidP="00F03E07">
      <w:pPr>
        <w:jc w:val="both"/>
        <w:rPr>
          <w:rFonts w:ascii="Trebuchet MS" w:hAnsi="Trebuchet MS"/>
          <w:sz w:val="22"/>
          <w:szCs w:val="22"/>
        </w:rPr>
      </w:pPr>
    </w:p>
    <w:p w14:paraId="152EB9E3" w14:textId="306F633F" w:rsidR="00F03E07" w:rsidRPr="00F03E07" w:rsidRDefault="00F03E07" w:rsidP="00F03E07">
      <w:pPr>
        <w:jc w:val="both"/>
        <w:rPr>
          <w:rFonts w:ascii="Trebuchet MS" w:hAnsi="Trebuchet MS"/>
          <w:sz w:val="22"/>
          <w:szCs w:val="22"/>
        </w:rPr>
      </w:pPr>
      <w:r w:rsidRPr="00F03E07">
        <w:rPr>
          <w:rFonts w:ascii="Trebuchet MS" w:hAnsi="Trebuchet MS"/>
          <w:sz w:val="22"/>
          <w:szCs w:val="22"/>
        </w:rPr>
        <w:t xml:space="preserve">Note that the </w:t>
      </w:r>
      <w:r w:rsidRPr="00F03E07">
        <w:rPr>
          <w:rFonts w:ascii="Trebuchet MS" w:hAnsi="Trebuchet MS"/>
          <w:b/>
          <w:bCs/>
          <w:sz w:val="22"/>
          <w:szCs w:val="22"/>
        </w:rPr>
        <w:t xml:space="preserve">date and location of the first regional training event (for the Commonwealth Caribbean &amp; Americas) is </w:t>
      </w:r>
      <w:r w:rsidRPr="00F03E07">
        <w:rPr>
          <w:rFonts w:ascii="Trebuchet MS" w:hAnsi="Trebuchet MS"/>
          <w:b/>
          <w:bCs/>
          <w:sz w:val="22"/>
          <w:szCs w:val="22"/>
          <w:u w:val="single"/>
        </w:rPr>
        <w:t>confirmed</w:t>
      </w:r>
      <w:r w:rsidRPr="00F03E07">
        <w:rPr>
          <w:rFonts w:ascii="Trebuchet MS" w:hAnsi="Trebuchet MS"/>
          <w:b/>
          <w:bCs/>
          <w:sz w:val="22"/>
          <w:szCs w:val="22"/>
        </w:rPr>
        <w:t xml:space="preserve"> for Port of Spain, Trinidad and Tobago, from 20 – 24 April 2026</w:t>
      </w:r>
      <w:r w:rsidRPr="00F03E07">
        <w:rPr>
          <w:rFonts w:ascii="Trebuchet MS" w:hAnsi="Trebuchet MS"/>
          <w:sz w:val="22"/>
          <w:szCs w:val="22"/>
        </w:rPr>
        <w:t>. The two further training events will take place within the Commonwealth Africa and Pacific regions respectively before the end of 2027, noting that dates and locations are to be confirmed.</w:t>
      </w:r>
    </w:p>
    <w:p w14:paraId="3C9DF7E1" w14:textId="77777777" w:rsidR="00F03E07" w:rsidRPr="00F03E07" w:rsidRDefault="00F03E07" w:rsidP="00F03E07">
      <w:pPr>
        <w:jc w:val="both"/>
        <w:rPr>
          <w:rFonts w:ascii="Trebuchet MS" w:hAnsi="Trebuchet MS"/>
          <w:sz w:val="22"/>
          <w:szCs w:val="22"/>
        </w:rPr>
      </w:pPr>
    </w:p>
    <w:p w14:paraId="53C3A44B" w14:textId="6943A2CC" w:rsidR="00BF0FDC" w:rsidRPr="004E3C19" w:rsidRDefault="00F03E07" w:rsidP="004E3C19">
      <w:pPr>
        <w:rPr>
          <w:rFonts w:ascii="Trebuchet MS" w:hAnsi="Trebuchet MS"/>
          <w:sz w:val="22"/>
          <w:szCs w:val="22"/>
        </w:rPr>
      </w:pPr>
      <w:r w:rsidRPr="004E3C19">
        <w:rPr>
          <w:rFonts w:ascii="Trebuchet MS" w:hAnsi="Trebuchet MS"/>
          <w:sz w:val="22"/>
          <w:szCs w:val="22"/>
        </w:rPr>
        <w:t xml:space="preserve">See </w:t>
      </w:r>
      <w:r w:rsidRPr="004E3C19">
        <w:rPr>
          <w:rFonts w:ascii="Trebuchet MS" w:hAnsi="Trebuchet MS"/>
          <w:i/>
          <w:iCs/>
          <w:sz w:val="22"/>
          <w:szCs w:val="22"/>
        </w:rPr>
        <w:t>Terms of Reference</w:t>
      </w:r>
      <w:r w:rsidRPr="004E3C19">
        <w:rPr>
          <w:rFonts w:ascii="Trebuchet MS" w:hAnsi="Trebuchet MS"/>
          <w:sz w:val="22"/>
          <w:szCs w:val="22"/>
        </w:rPr>
        <w:t xml:space="preserve"> in Section 7 for details on the services required.</w:t>
      </w:r>
    </w:p>
    <w:p w14:paraId="50682ABF" w14:textId="62B6F5C2" w:rsidR="00792810" w:rsidRPr="004E3C19" w:rsidRDefault="005A7D35" w:rsidP="004E3C19">
      <w:pPr>
        <w:pStyle w:val="Heading1"/>
        <w:rPr>
          <w:sz w:val="22"/>
          <w:szCs w:val="22"/>
        </w:rPr>
      </w:pPr>
      <w:bookmarkStart w:id="2" w:name="_Toc124780261"/>
      <w:r w:rsidRPr="004E3C19">
        <w:rPr>
          <w:sz w:val="22"/>
          <w:szCs w:val="22"/>
        </w:rPr>
        <w:t>Instructions</w:t>
      </w:r>
      <w:r w:rsidR="00792810" w:rsidRPr="004E3C19">
        <w:rPr>
          <w:sz w:val="22"/>
          <w:szCs w:val="22"/>
        </w:rPr>
        <w:t xml:space="preserve"> to Bidders</w:t>
      </w:r>
      <w:bookmarkEnd w:id="2"/>
    </w:p>
    <w:p w14:paraId="473CC172" w14:textId="77777777" w:rsidR="00266F51" w:rsidRPr="004E3C19" w:rsidRDefault="006854CA" w:rsidP="004E3C19">
      <w:pPr>
        <w:spacing w:before="120"/>
        <w:rPr>
          <w:rFonts w:ascii="Trebuchet MS" w:hAnsi="Trebuchet MS"/>
          <w:noProof/>
          <w:color w:val="000000" w:themeColor="text1"/>
          <w:sz w:val="22"/>
          <w:szCs w:val="22"/>
        </w:rPr>
      </w:pPr>
      <w:r w:rsidRPr="004E3C19">
        <w:rPr>
          <w:rFonts w:ascii="Trebuchet MS" w:hAnsi="Trebuchet MS"/>
          <w:noProof/>
          <w:color w:val="000000" w:themeColor="text1"/>
          <w:sz w:val="22"/>
          <w:szCs w:val="22"/>
        </w:rPr>
        <w:t>Th</w:t>
      </w:r>
      <w:r w:rsidR="00FF5295" w:rsidRPr="004E3C19">
        <w:rPr>
          <w:rFonts w:ascii="Trebuchet MS" w:hAnsi="Trebuchet MS"/>
          <w:noProof/>
          <w:color w:val="000000" w:themeColor="text1"/>
          <w:sz w:val="22"/>
          <w:szCs w:val="22"/>
        </w:rPr>
        <w:t xml:space="preserve">is is a </w:t>
      </w:r>
      <w:r w:rsidR="000649E3" w:rsidRPr="004E3C19">
        <w:rPr>
          <w:rFonts w:ascii="Trebuchet MS" w:hAnsi="Trebuchet MS"/>
          <w:noProof/>
          <w:color w:val="000000" w:themeColor="text1"/>
          <w:sz w:val="22"/>
          <w:szCs w:val="22"/>
          <w:u w:val="single"/>
        </w:rPr>
        <w:t>one</w:t>
      </w:r>
      <w:r w:rsidR="003F14FB" w:rsidRPr="004E3C19">
        <w:rPr>
          <w:rFonts w:ascii="Trebuchet MS" w:hAnsi="Trebuchet MS"/>
          <w:noProof/>
          <w:color w:val="000000" w:themeColor="text1"/>
          <w:sz w:val="22"/>
          <w:szCs w:val="22"/>
          <w:u w:val="single"/>
        </w:rPr>
        <w:t xml:space="preserve"> </w:t>
      </w:r>
      <w:r w:rsidR="00FF5295" w:rsidRPr="004E3C19">
        <w:rPr>
          <w:rFonts w:ascii="Trebuchet MS" w:hAnsi="Trebuchet MS"/>
          <w:noProof/>
          <w:color w:val="000000" w:themeColor="text1"/>
          <w:sz w:val="22"/>
          <w:szCs w:val="22"/>
          <w:u w:val="single"/>
        </w:rPr>
        <w:t>stage</w:t>
      </w:r>
      <w:r w:rsidR="00FF5295" w:rsidRPr="004E3C19">
        <w:rPr>
          <w:rFonts w:ascii="Trebuchet MS" w:hAnsi="Trebuchet MS"/>
          <w:noProof/>
          <w:color w:val="000000" w:themeColor="text1"/>
          <w:sz w:val="22"/>
          <w:szCs w:val="22"/>
        </w:rPr>
        <w:t xml:space="preserve"> </w:t>
      </w:r>
      <w:r w:rsidR="00372D9E" w:rsidRPr="004E3C19">
        <w:rPr>
          <w:rFonts w:ascii="Trebuchet MS" w:hAnsi="Trebuchet MS"/>
          <w:noProof/>
          <w:color w:val="000000" w:themeColor="text1"/>
          <w:sz w:val="22"/>
          <w:szCs w:val="22"/>
        </w:rPr>
        <w:t>RFQ</w:t>
      </w:r>
      <w:r w:rsidRPr="004E3C19">
        <w:rPr>
          <w:rFonts w:ascii="Trebuchet MS" w:hAnsi="Trebuchet MS"/>
          <w:noProof/>
          <w:color w:val="000000" w:themeColor="text1"/>
          <w:sz w:val="22"/>
          <w:szCs w:val="22"/>
        </w:rPr>
        <w:t xml:space="preserve"> process</w:t>
      </w:r>
      <w:r w:rsidR="00AA452C" w:rsidRPr="004E3C19">
        <w:rPr>
          <w:rFonts w:ascii="Trebuchet MS" w:hAnsi="Trebuchet MS"/>
          <w:noProof/>
          <w:color w:val="000000" w:themeColor="text1"/>
          <w:sz w:val="22"/>
          <w:szCs w:val="22"/>
        </w:rPr>
        <w:t xml:space="preserve"> with a</w:t>
      </w:r>
      <w:r w:rsidR="003F14FB" w:rsidRPr="004E3C19">
        <w:rPr>
          <w:rFonts w:ascii="Trebuchet MS" w:hAnsi="Trebuchet MS"/>
          <w:noProof/>
          <w:color w:val="000000" w:themeColor="text1"/>
          <w:sz w:val="22"/>
          <w:szCs w:val="22"/>
        </w:rPr>
        <w:t xml:space="preserve"> written</w:t>
      </w:r>
      <w:r w:rsidR="00AA452C" w:rsidRPr="004E3C19">
        <w:rPr>
          <w:rFonts w:ascii="Trebuchet MS" w:hAnsi="Trebuchet MS"/>
          <w:noProof/>
          <w:color w:val="000000" w:themeColor="text1"/>
          <w:sz w:val="22"/>
          <w:szCs w:val="22"/>
        </w:rPr>
        <w:t xml:space="preserve"> submission</w:t>
      </w:r>
      <w:r w:rsidR="003F14FB" w:rsidRPr="004E3C19">
        <w:rPr>
          <w:rFonts w:ascii="Trebuchet MS" w:hAnsi="Trebuchet MS"/>
          <w:noProof/>
          <w:color w:val="000000" w:themeColor="text1"/>
          <w:sz w:val="22"/>
          <w:szCs w:val="22"/>
        </w:rPr>
        <w:t xml:space="preserve"> to this </w:t>
      </w:r>
      <w:r w:rsidR="00D02A63" w:rsidRPr="004E3C19">
        <w:rPr>
          <w:rFonts w:ascii="Trebuchet MS" w:hAnsi="Trebuchet MS"/>
          <w:noProof/>
          <w:color w:val="000000" w:themeColor="text1"/>
          <w:sz w:val="22"/>
          <w:szCs w:val="22"/>
        </w:rPr>
        <w:t>RFQ</w:t>
      </w:r>
      <w:r w:rsidR="003F14FB" w:rsidRPr="004E3C19">
        <w:rPr>
          <w:rFonts w:ascii="Trebuchet MS" w:hAnsi="Trebuchet MS"/>
          <w:noProof/>
          <w:color w:val="000000" w:themeColor="text1"/>
          <w:sz w:val="22"/>
          <w:szCs w:val="22"/>
        </w:rPr>
        <w:t xml:space="preserve"> </w:t>
      </w:r>
      <w:r w:rsidR="002C217C" w:rsidRPr="004E3C19">
        <w:rPr>
          <w:rFonts w:ascii="Trebuchet MS" w:hAnsi="Trebuchet MS"/>
          <w:noProof/>
          <w:color w:val="000000" w:themeColor="text1"/>
          <w:sz w:val="22"/>
          <w:szCs w:val="22"/>
        </w:rPr>
        <w:t>f</w:t>
      </w:r>
      <w:r w:rsidR="003F14FB" w:rsidRPr="004E3C19">
        <w:rPr>
          <w:rFonts w:ascii="Trebuchet MS" w:hAnsi="Trebuchet MS"/>
          <w:noProof/>
          <w:color w:val="000000" w:themeColor="text1"/>
          <w:sz w:val="22"/>
          <w:szCs w:val="22"/>
        </w:rPr>
        <w:t xml:space="preserve">ollowed by bidder </w:t>
      </w:r>
      <w:r w:rsidR="000649E3" w:rsidRPr="004E3C19">
        <w:rPr>
          <w:rFonts w:ascii="Trebuchet MS" w:hAnsi="Trebuchet MS"/>
          <w:noProof/>
          <w:color w:val="000000" w:themeColor="text1"/>
          <w:sz w:val="22"/>
          <w:szCs w:val="22"/>
        </w:rPr>
        <w:t>clarifications, if required</w:t>
      </w:r>
      <w:r w:rsidR="001C7964" w:rsidRPr="004E3C19">
        <w:rPr>
          <w:rFonts w:ascii="Trebuchet MS" w:hAnsi="Trebuchet MS"/>
          <w:noProof/>
          <w:color w:val="000000" w:themeColor="text1"/>
          <w:sz w:val="22"/>
          <w:szCs w:val="22"/>
        </w:rPr>
        <w:t xml:space="preserve">. </w:t>
      </w:r>
      <w:r w:rsidR="0063211D" w:rsidRPr="004E3C19">
        <w:rPr>
          <w:rFonts w:ascii="Trebuchet MS" w:hAnsi="Trebuchet MS"/>
          <w:noProof/>
          <w:color w:val="000000" w:themeColor="text1"/>
          <w:sz w:val="22"/>
          <w:szCs w:val="22"/>
        </w:rPr>
        <w:t xml:space="preserve">Bidders will be scored following the first stage and </w:t>
      </w:r>
      <w:r w:rsidR="00B95353" w:rsidRPr="004E3C19">
        <w:rPr>
          <w:rFonts w:ascii="Trebuchet MS" w:hAnsi="Trebuchet MS"/>
          <w:noProof/>
          <w:color w:val="000000" w:themeColor="text1"/>
          <w:sz w:val="22"/>
          <w:szCs w:val="22"/>
        </w:rPr>
        <w:t>if required</w:t>
      </w:r>
      <w:r w:rsidR="0063211D" w:rsidRPr="004E3C19">
        <w:rPr>
          <w:rFonts w:ascii="Trebuchet MS" w:hAnsi="Trebuchet MS"/>
          <w:noProof/>
          <w:color w:val="000000" w:themeColor="text1"/>
          <w:sz w:val="22"/>
          <w:szCs w:val="22"/>
        </w:rPr>
        <w:t xml:space="preserve"> bidders </w:t>
      </w:r>
      <w:r w:rsidR="00B95353" w:rsidRPr="004E3C19">
        <w:rPr>
          <w:rFonts w:ascii="Trebuchet MS" w:hAnsi="Trebuchet MS"/>
          <w:noProof/>
          <w:color w:val="000000" w:themeColor="text1"/>
          <w:sz w:val="22"/>
          <w:szCs w:val="22"/>
        </w:rPr>
        <w:t>may</w:t>
      </w:r>
      <w:r w:rsidR="0063211D" w:rsidRPr="004E3C19">
        <w:rPr>
          <w:rFonts w:ascii="Trebuchet MS" w:hAnsi="Trebuchet MS"/>
          <w:noProof/>
          <w:color w:val="000000" w:themeColor="text1"/>
          <w:sz w:val="22"/>
          <w:szCs w:val="22"/>
        </w:rPr>
        <w:t xml:space="preserve"> be </w:t>
      </w:r>
      <w:r w:rsidR="00B95353" w:rsidRPr="004E3C19">
        <w:rPr>
          <w:rFonts w:ascii="Trebuchet MS" w:hAnsi="Trebuchet MS"/>
          <w:noProof/>
          <w:color w:val="000000" w:themeColor="text1"/>
          <w:sz w:val="22"/>
          <w:szCs w:val="22"/>
        </w:rPr>
        <w:t>asked to attend a clarification</w:t>
      </w:r>
      <w:r w:rsidR="00E958E2" w:rsidRPr="004E3C19">
        <w:rPr>
          <w:rFonts w:ascii="Trebuchet MS" w:hAnsi="Trebuchet MS"/>
          <w:noProof/>
          <w:color w:val="000000" w:themeColor="text1"/>
          <w:sz w:val="22"/>
          <w:szCs w:val="22"/>
        </w:rPr>
        <w:t xml:space="preserve"> of their </w:t>
      </w:r>
      <w:r w:rsidR="006828B3" w:rsidRPr="004E3C19">
        <w:rPr>
          <w:rFonts w:ascii="Trebuchet MS" w:hAnsi="Trebuchet MS"/>
          <w:noProof/>
          <w:color w:val="000000" w:themeColor="text1"/>
          <w:sz w:val="22"/>
          <w:szCs w:val="22"/>
        </w:rPr>
        <w:t>Quote</w:t>
      </w:r>
      <w:r w:rsidR="00B95353" w:rsidRPr="004E3C19">
        <w:rPr>
          <w:rFonts w:ascii="Trebuchet MS" w:hAnsi="Trebuchet MS"/>
          <w:noProof/>
          <w:color w:val="000000" w:themeColor="text1"/>
          <w:sz w:val="22"/>
          <w:szCs w:val="22"/>
        </w:rPr>
        <w:t xml:space="preserve"> meeting</w:t>
      </w:r>
      <w:r w:rsidR="0063211D" w:rsidRPr="004E3C19">
        <w:rPr>
          <w:rFonts w:ascii="Trebuchet MS" w:hAnsi="Trebuchet MS"/>
          <w:noProof/>
          <w:color w:val="000000" w:themeColor="text1"/>
          <w:sz w:val="22"/>
          <w:szCs w:val="22"/>
        </w:rPr>
        <w:t xml:space="preserve">. </w:t>
      </w:r>
    </w:p>
    <w:p w14:paraId="00D60703" w14:textId="77777777" w:rsidR="00266F51" w:rsidRPr="004E3C19" w:rsidRDefault="00266F51" w:rsidP="004E3C19">
      <w:pPr>
        <w:ind w:left="709"/>
        <w:rPr>
          <w:rFonts w:ascii="Trebuchet MS" w:hAnsi="Trebuchet MS"/>
          <w:noProof/>
          <w:color w:val="000000" w:themeColor="text1"/>
          <w:sz w:val="22"/>
          <w:szCs w:val="22"/>
        </w:rPr>
      </w:pPr>
    </w:p>
    <w:p w14:paraId="2DD7B457" w14:textId="368471E0" w:rsidR="002C217C" w:rsidRPr="004E3C19" w:rsidRDefault="002C217C" w:rsidP="004E3C19">
      <w:pPr>
        <w:rPr>
          <w:rFonts w:ascii="Trebuchet MS" w:hAnsi="Trebuchet MS"/>
          <w:noProof/>
          <w:color w:val="000000" w:themeColor="text1"/>
          <w:sz w:val="22"/>
          <w:szCs w:val="22"/>
        </w:rPr>
      </w:pPr>
      <w:r w:rsidRPr="004E3C19">
        <w:rPr>
          <w:rFonts w:ascii="Trebuchet MS" w:hAnsi="Trebuchet MS"/>
          <w:noProof/>
          <w:color w:val="000000" w:themeColor="text1"/>
          <w:sz w:val="22"/>
          <w:szCs w:val="22"/>
        </w:rPr>
        <w:t>Bidders must submit all documents as set out in Part1 – Part 5</w:t>
      </w:r>
      <w:r w:rsidR="004C7129" w:rsidRPr="004E3C19">
        <w:rPr>
          <w:rFonts w:ascii="Trebuchet MS" w:hAnsi="Trebuchet MS"/>
          <w:noProof/>
          <w:color w:val="000000" w:themeColor="text1"/>
          <w:sz w:val="22"/>
          <w:szCs w:val="22"/>
        </w:rPr>
        <w:t xml:space="preserve"> ‘Quote’</w:t>
      </w:r>
      <w:r w:rsidR="00B237C7" w:rsidRPr="004E3C19">
        <w:rPr>
          <w:rFonts w:ascii="Trebuchet MS" w:hAnsi="Trebuchet MS"/>
          <w:noProof/>
          <w:color w:val="000000" w:themeColor="text1"/>
          <w:sz w:val="22"/>
          <w:szCs w:val="22"/>
        </w:rPr>
        <w:t xml:space="preserve"> </w:t>
      </w:r>
      <w:r w:rsidRPr="004E3C19">
        <w:rPr>
          <w:rFonts w:ascii="Trebuchet MS" w:hAnsi="Trebuchet MS"/>
          <w:noProof/>
          <w:color w:val="000000" w:themeColor="text1"/>
          <w:sz w:val="22"/>
          <w:szCs w:val="22"/>
        </w:rPr>
        <w:t>no later than</w:t>
      </w:r>
      <w:r w:rsidR="003F14FB" w:rsidRPr="004E3C19">
        <w:rPr>
          <w:rFonts w:ascii="Trebuchet MS" w:hAnsi="Trebuchet MS"/>
          <w:noProof/>
          <w:color w:val="000000" w:themeColor="text1"/>
          <w:sz w:val="22"/>
          <w:szCs w:val="22"/>
        </w:rPr>
        <w:t xml:space="preserve"> the return date</w:t>
      </w:r>
      <w:r w:rsidR="007F7E43" w:rsidRPr="004E3C19">
        <w:rPr>
          <w:rFonts w:ascii="Trebuchet MS" w:hAnsi="Trebuchet MS"/>
          <w:noProof/>
          <w:color w:val="000000" w:themeColor="text1"/>
          <w:sz w:val="22"/>
          <w:szCs w:val="22"/>
        </w:rPr>
        <w:t xml:space="preserve"> of</w:t>
      </w:r>
      <w:r w:rsidR="00D037CC" w:rsidRPr="004E3C19">
        <w:rPr>
          <w:rFonts w:ascii="Trebuchet MS" w:hAnsi="Trebuchet MS"/>
          <w:noProof/>
          <w:color w:val="000000" w:themeColor="text1"/>
          <w:sz w:val="22"/>
          <w:szCs w:val="22"/>
        </w:rPr>
        <w:t>:</w:t>
      </w:r>
      <w:r w:rsidR="007F7E43" w:rsidRPr="004E3C19">
        <w:rPr>
          <w:rFonts w:ascii="Trebuchet MS" w:hAnsi="Trebuchet MS"/>
          <w:noProof/>
          <w:color w:val="000000" w:themeColor="text1"/>
          <w:sz w:val="22"/>
          <w:szCs w:val="22"/>
        </w:rPr>
        <w:t xml:space="preserve"> </w:t>
      </w:r>
      <w:r w:rsidR="00B31E2E" w:rsidRPr="004E3C19">
        <w:rPr>
          <w:rFonts w:ascii="Trebuchet MS" w:hAnsi="Trebuchet MS"/>
          <w:b/>
          <w:bCs/>
          <w:noProof/>
          <w:color w:val="000000" w:themeColor="text1"/>
          <w:sz w:val="22"/>
          <w:szCs w:val="22"/>
          <w:u w:val="single"/>
        </w:rPr>
        <w:t xml:space="preserve">12 </w:t>
      </w:r>
      <w:r w:rsidR="000E6768" w:rsidRPr="004E3C19">
        <w:rPr>
          <w:rFonts w:ascii="Trebuchet MS" w:hAnsi="Trebuchet MS"/>
          <w:b/>
          <w:bCs/>
          <w:noProof/>
          <w:color w:val="000000" w:themeColor="text1"/>
          <w:sz w:val="22"/>
          <w:szCs w:val="22"/>
          <w:u w:val="single"/>
        </w:rPr>
        <w:t>N</w:t>
      </w:r>
      <w:r w:rsidR="00B31E2E" w:rsidRPr="004E3C19">
        <w:rPr>
          <w:rFonts w:ascii="Trebuchet MS" w:hAnsi="Trebuchet MS"/>
          <w:b/>
          <w:bCs/>
          <w:noProof/>
          <w:color w:val="000000" w:themeColor="text1"/>
          <w:sz w:val="22"/>
          <w:szCs w:val="22"/>
          <w:u w:val="single"/>
        </w:rPr>
        <w:t>oon GMT on Friday 6 March 2026</w:t>
      </w:r>
      <w:r w:rsidR="00B31E2E" w:rsidRPr="004E3C19">
        <w:rPr>
          <w:rFonts w:ascii="Trebuchet MS" w:hAnsi="Trebuchet MS"/>
          <w:b/>
          <w:bCs/>
          <w:noProof/>
          <w:color w:val="000000" w:themeColor="text1"/>
          <w:sz w:val="22"/>
          <w:szCs w:val="22"/>
        </w:rPr>
        <w:t>.</w:t>
      </w:r>
      <w:r w:rsidR="00A03277" w:rsidRPr="004E3C19">
        <w:rPr>
          <w:rFonts w:ascii="Trebuchet MS" w:hAnsi="Trebuchet MS"/>
          <w:sz w:val="22"/>
          <w:szCs w:val="22"/>
        </w:rPr>
        <w:t xml:space="preserve"> The quote </w:t>
      </w:r>
      <w:r w:rsidR="00926627" w:rsidRPr="004E3C19">
        <w:rPr>
          <w:rFonts w:ascii="Trebuchet MS" w:hAnsi="Trebuchet MS"/>
          <w:sz w:val="22"/>
          <w:szCs w:val="22"/>
        </w:rPr>
        <w:t>documents are</w:t>
      </w:r>
      <w:r w:rsidR="00BD6445" w:rsidRPr="004E3C19">
        <w:rPr>
          <w:rFonts w:ascii="Trebuchet MS" w:hAnsi="Trebuchet MS"/>
          <w:sz w:val="22"/>
          <w:szCs w:val="22"/>
        </w:rPr>
        <w:t xml:space="preserve"> to be returned to the following email address: </w:t>
      </w:r>
      <w:hyperlink r:id="rId13" w:history="1">
        <w:r w:rsidR="00954C9E" w:rsidRPr="004E3C19">
          <w:rPr>
            <w:rStyle w:val="Hyperlink"/>
            <w:rFonts w:ascii="Trebuchet MS" w:hAnsi="Trebuchet MS"/>
            <w:sz w:val="22"/>
            <w:szCs w:val="22"/>
          </w:rPr>
          <w:t>cep@commonwealth.int</w:t>
        </w:r>
      </w:hyperlink>
      <w:r w:rsidR="00954C9E" w:rsidRPr="004E3C19">
        <w:rPr>
          <w:rFonts w:ascii="Trebuchet MS" w:hAnsi="Trebuchet MS"/>
          <w:sz w:val="22"/>
          <w:szCs w:val="22"/>
        </w:rPr>
        <w:t xml:space="preserve"> </w:t>
      </w:r>
    </w:p>
    <w:p w14:paraId="5B212B3A" w14:textId="77777777" w:rsidR="00675D1D" w:rsidRPr="004E3C19" w:rsidRDefault="00675D1D" w:rsidP="004E3C19">
      <w:pPr>
        <w:rPr>
          <w:rFonts w:ascii="Trebuchet MS" w:hAnsi="Trebuchet MS"/>
          <w:noProof/>
          <w:color w:val="000000" w:themeColor="text1"/>
          <w:sz w:val="22"/>
          <w:szCs w:val="22"/>
        </w:rPr>
      </w:pPr>
    </w:p>
    <w:p w14:paraId="15A4E92D" w14:textId="45668816" w:rsidR="000D3A10" w:rsidRPr="004E3C19" w:rsidRDefault="002C217C" w:rsidP="004E3C19">
      <w:pPr>
        <w:rPr>
          <w:rFonts w:ascii="Trebuchet MS" w:hAnsi="Trebuchet MS"/>
          <w:noProof/>
          <w:color w:val="000000" w:themeColor="text1"/>
          <w:sz w:val="22"/>
          <w:szCs w:val="22"/>
        </w:rPr>
      </w:pPr>
      <w:r w:rsidRPr="004E3C19">
        <w:rPr>
          <w:rFonts w:ascii="Trebuchet MS" w:hAnsi="Trebuchet MS"/>
          <w:noProof/>
          <w:color w:val="000000" w:themeColor="text1"/>
          <w:sz w:val="22"/>
          <w:szCs w:val="22"/>
        </w:rPr>
        <w:t xml:space="preserve">Following all stages of the </w:t>
      </w:r>
      <w:r w:rsidR="006828B3" w:rsidRPr="004E3C19">
        <w:rPr>
          <w:rFonts w:ascii="Trebuchet MS" w:hAnsi="Trebuchet MS"/>
          <w:noProof/>
          <w:color w:val="000000" w:themeColor="text1"/>
          <w:sz w:val="22"/>
          <w:szCs w:val="22"/>
        </w:rPr>
        <w:t>Quote</w:t>
      </w:r>
      <w:r w:rsidRPr="004E3C19">
        <w:rPr>
          <w:rFonts w:ascii="Trebuchet MS" w:hAnsi="Trebuchet MS"/>
          <w:noProof/>
          <w:color w:val="000000" w:themeColor="text1"/>
          <w:sz w:val="22"/>
          <w:szCs w:val="22"/>
        </w:rPr>
        <w:t xml:space="preserve"> process, the </w:t>
      </w:r>
      <w:r w:rsidR="00E2007D" w:rsidRPr="004E3C19">
        <w:rPr>
          <w:rFonts w:ascii="Trebuchet MS" w:hAnsi="Trebuchet MS"/>
          <w:noProof/>
          <w:color w:val="000000" w:themeColor="text1"/>
          <w:sz w:val="22"/>
          <w:szCs w:val="22"/>
        </w:rPr>
        <w:t>quote</w:t>
      </w:r>
      <w:r w:rsidR="0024390E" w:rsidRPr="004E3C19">
        <w:rPr>
          <w:rFonts w:ascii="Trebuchet MS" w:hAnsi="Trebuchet MS"/>
          <w:noProof/>
          <w:color w:val="000000" w:themeColor="text1"/>
          <w:sz w:val="22"/>
          <w:szCs w:val="22"/>
        </w:rPr>
        <w:t xml:space="preserve"> received </w:t>
      </w:r>
      <w:r w:rsidR="00FF5295" w:rsidRPr="004E3C19">
        <w:rPr>
          <w:rFonts w:ascii="Trebuchet MS" w:hAnsi="Trebuchet MS"/>
          <w:noProof/>
          <w:color w:val="000000" w:themeColor="text1"/>
          <w:sz w:val="22"/>
          <w:szCs w:val="22"/>
        </w:rPr>
        <w:t xml:space="preserve">that </w:t>
      </w:r>
      <w:r w:rsidR="00266F51" w:rsidRPr="004E3C19">
        <w:rPr>
          <w:rFonts w:ascii="Trebuchet MS" w:hAnsi="Trebuchet MS"/>
          <w:noProof/>
          <w:color w:val="000000" w:themeColor="text1"/>
          <w:sz w:val="22"/>
          <w:szCs w:val="22"/>
        </w:rPr>
        <w:t>is</w:t>
      </w:r>
      <w:r w:rsidR="00FF5295" w:rsidRPr="004E3C19">
        <w:rPr>
          <w:rFonts w:ascii="Trebuchet MS" w:hAnsi="Trebuchet MS"/>
          <w:noProof/>
          <w:color w:val="000000" w:themeColor="text1"/>
          <w:sz w:val="22"/>
          <w:szCs w:val="22"/>
        </w:rPr>
        <w:t xml:space="preserve"> deemed </w:t>
      </w:r>
      <w:r w:rsidR="00DD7328" w:rsidRPr="004E3C19">
        <w:rPr>
          <w:rFonts w:ascii="Trebuchet MS" w:hAnsi="Trebuchet MS"/>
          <w:noProof/>
          <w:color w:val="000000" w:themeColor="text1"/>
          <w:sz w:val="22"/>
          <w:szCs w:val="22"/>
        </w:rPr>
        <w:t>as offering best overall value to the Commonwealth Secretariat,</w:t>
      </w:r>
      <w:r w:rsidR="0024390E" w:rsidRPr="004E3C19">
        <w:rPr>
          <w:rFonts w:ascii="Trebuchet MS" w:hAnsi="Trebuchet MS"/>
          <w:noProof/>
          <w:color w:val="000000" w:themeColor="text1"/>
          <w:sz w:val="22"/>
          <w:szCs w:val="22"/>
        </w:rPr>
        <w:t xml:space="preserve"> shall be awarded </w:t>
      </w:r>
      <w:r w:rsidR="00266F51" w:rsidRPr="004E3C19">
        <w:rPr>
          <w:rFonts w:ascii="Trebuchet MS" w:hAnsi="Trebuchet MS"/>
          <w:noProof/>
          <w:color w:val="000000" w:themeColor="text1"/>
          <w:sz w:val="22"/>
          <w:szCs w:val="22"/>
        </w:rPr>
        <w:t>the contract</w:t>
      </w:r>
      <w:r w:rsidRPr="004E3C19">
        <w:rPr>
          <w:rFonts w:ascii="Trebuchet MS" w:hAnsi="Trebuchet MS"/>
          <w:noProof/>
          <w:color w:val="000000" w:themeColor="text1"/>
          <w:sz w:val="22"/>
          <w:szCs w:val="22"/>
        </w:rPr>
        <w:t xml:space="preserve"> based on </w:t>
      </w:r>
      <w:r w:rsidR="00266F51" w:rsidRPr="004E3C19">
        <w:rPr>
          <w:rFonts w:ascii="Trebuchet MS" w:hAnsi="Trebuchet MS"/>
          <w:noProof/>
          <w:color w:val="000000" w:themeColor="text1"/>
          <w:sz w:val="22"/>
          <w:szCs w:val="22"/>
        </w:rPr>
        <w:t>t</w:t>
      </w:r>
      <w:r w:rsidR="0024390E" w:rsidRPr="004E3C19">
        <w:rPr>
          <w:rFonts w:ascii="Trebuchet MS" w:hAnsi="Trebuchet MS"/>
          <w:noProof/>
          <w:color w:val="000000" w:themeColor="text1"/>
          <w:sz w:val="22"/>
          <w:szCs w:val="22"/>
        </w:rPr>
        <w:t>he</w:t>
      </w:r>
      <w:r w:rsidR="006854CA" w:rsidRPr="004E3C19">
        <w:rPr>
          <w:rFonts w:ascii="Trebuchet MS" w:hAnsi="Trebuchet MS"/>
          <w:noProof/>
          <w:color w:val="000000" w:themeColor="text1"/>
          <w:sz w:val="22"/>
          <w:szCs w:val="22"/>
        </w:rPr>
        <w:t xml:space="preserve"> </w:t>
      </w:r>
      <w:r w:rsidR="005C3ABF" w:rsidRPr="004E3C19">
        <w:rPr>
          <w:rFonts w:ascii="Trebuchet MS" w:hAnsi="Trebuchet MS"/>
          <w:noProof/>
          <w:color w:val="000000" w:themeColor="text1"/>
          <w:sz w:val="22"/>
          <w:szCs w:val="22"/>
        </w:rPr>
        <w:t xml:space="preserve">notified </w:t>
      </w:r>
      <w:r w:rsidR="003A3BB4" w:rsidRPr="004E3C19">
        <w:rPr>
          <w:rFonts w:ascii="Trebuchet MS" w:hAnsi="Trebuchet MS"/>
          <w:noProof/>
          <w:color w:val="000000" w:themeColor="text1"/>
          <w:sz w:val="22"/>
          <w:szCs w:val="22"/>
        </w:rPr>
        <w:t xml:space="preserve">evaluation </w:t>
      </w:r>
      <w:r w:rsidR="0024390E" w:rsidRPr="004E3C19">
        <w:rPr>
          <w:rFonts w:ascii="Trebuchet MS" w:hAnsi="Trebuchet MS"/>
          <w:noProof/>
          <w:color w:val="000000" w:themeColor="text1"/>
          <w:sz w:val="22"/>
          <w:szCs w:val="22"/>
        </w:rPr>
        <w:t>weight</w:t>
      </w:r>
      <w:r w:rsidR="003A3BB4" w:rsidRPr="004E3C19">
        <w:rPr>
          <w:rFonts w:ascii="Trebuchet MS" w:hAnsi="Trebuchet MS"/>
          <w:noProof/>
          <w:color w:val="000000" w:themeColor="text1"/>
          <w:sz w:val="22"/>
          <w:szCs w:val="22"/>
        </w:rPr>
        <w:t>ing</w:t>
      </w:r>
      <w:r w:rsidR="005C3ABF" w:rsidRPr="004E3C19">
        <w:rPr>
          <w:rFonts w:ascii="Trebuchet MS" w:hAnsi="Trebuchet MS"/>
          <w:noProof/>
          <w:color w:val="000000" w:themeColor="text1"/>
          <w:sz w:val="22"/>
          <w:szCs w:val="22"/>
        </w:rPr>
        <w:t>s:</w:t>
      </w:r>
    </w:p>
    <w:p w14:paraId="72921E2A" w14:textId="1953F83A" w:rsidR="002C217C" w:rsidRPr="004E3C19" w:rsidRDefault="002C217C" w:rsidP="004E3C19">
      <w:pPr>
        <w:pStyle w:val="Heading1"/>
        <w:rPr>
          <w:sz w:val="22"/>
          <w:szCs w:val="22"/>
        </w:rPr>
      </w:pPr>
      <w:bookmarkStart w:id="3" w:name="_Toc124780262"/>
      <w:r w:rsidRPr="004E3C19">
        <w:rPr>
          <w:sz w:val="22"/>
          <w:szCs w:val="22"/>
        </w:rPr>
        <w:t>Evaluation Weightings</w:t>
      </w:r>
      <w:bookmarkEnd w:id="3"/>
    </w:p>
    <w:p w14:paraId="063A4821" w14:textId="74FEC909" w:rsidR="009B40F0" w:rsidRDefault="002601E5" w:rsidP="00763550">
      <w:pPr>
        <w:spacing w:before="100" w:beforeAutospacing="1" w:after="100" w:afterAutospacing="1"/>
        <w:jc w:val="both"/>
        <w:rPr>
          <w:rFonts w:ascii="Trebuchet MS" w:hAnsi="Trebuchet MS"/>
          <w:b/>
          <w:noProof/>
          <w:sz w:val="22"/>
          <w:szCs w:val="22"/>
          <w:shd w:val="clear" w:color="auto" w:fill="FFFFFF"/>
        </w:rPr>
      </w:pPr>
      <w:r w:rsidRPr="0056456E">
        <w:rPr>
          <w:rFonts w:ascii="Trebuchet MS" w:hAnsi="Trebuchet MS"/>
          <w:b/>
          <w:noProof/>
          <w:sz w:val="22"/>
          <w:szCs w:val="22"/>
          <w:shd w:val="clear" w:color="auto" w:fill="FFFFFF"/>
        </w:rPr>
        <w:t>Quality</w:t>
      </w:r>
      <w:r w:rsidR="007F13A2">
        <w:rPr>
          <w:rFonts w:ascii="Trebuchet MS" w:hAnsi="Trebuchet MS"/>
          <w:b/>
          <w:noProof/>
          <w:sz w:val="22"/>
          <w:szCs w:val="22"/>
          <w:shd w:val="clear" w:color="auto" w:fill="FFFFFF"/>
        </w:rPr>
        <w:t>:</w:t>
      </w:r>
      <w:r w:rsidRPr="0056456E">
        <w:rPr>
          <w:rFonts w:ascii="Trebuchet MS" w:hAnsi="Trebuchet MS"/>
          <w:b/>
          <w:noProof/>
          <w:sz w:val="22"/>
          <w:szCs w:val="22"/>
          <w:shd w:val="clear" w:color="auto" w:fill="FFFFFF"/>
        </w:rPr>
        <w:t xml:space="preserve"> </w:t>
      </w:r>
      <w:r w:rsidR="00C428F4">
        <w:rPr>
          <w:rFonts w:ascii="Trebuchet MS" w:hAnsi="Trebuchet MS"/>
          <w:b/>
          <w:noProof/>
          <w:sz w:val="22"/>
          <w:szCs w:val="22"/>
          <w:shd w:val="clear" w:color="auto" w:fill="FFFFFF"/>
        </w:rPr>
        <w:t>100</w:t>
      </w:r>
      <w:r w:rsidR="002C217C" w:rsidRPr="0056456E">
        <w:rPr>
          <w:rFonts w:ascii="Trebuchet MS" w:hAnsi="Trebuchet MS"/>
          <w:b/>
          <w:noProof/>
          <w:sz w:val="22"/>
          <w:szCs w:val="22"/>
          <w:shd w:val="clear" w:color="auto" w:fill="FFFFFF"/>
        </w:rPr>
        <w:t>%</w:t>
      </w:r>
    </w:p>
    <w:p w14:paraId="6D7355DA" w14:textId="77777777" w:rsidR="009B40F0" w:rsidRDefault="009B40F0">
      <w:pPr>
        <w:overflowPunct/>
        <w:autoSpaceDE/>
        <w:autoSpaceDN/>
        <w:adjustRightInd/>
        <w:textAlignment w:val="auto"/>
        <w:rPr>
          <w:rFonts w:ascii="Trebuchet MS" w:hAnsi="Trebuchet MS"/>
          <w:b/>
          <w:noProof/>
          <w:sz w:val="22"/>
          <w:szCs w:val="22"/>
          <w:shd w:val="clear" w:color="auto" w:fill="FFFFFF"/>
        </w:rPr>
      </w:pPr>
      <w:r>
        <w:rPr>
          <w:rFonts w:ascii="Trebuchet MS" w:hAnsi="Trebuchet MS"/>
          <w:b/>
          <w:noProof/>
          <w:sz w:val="22"/>
          <w:szCs w:val="22"/>
          <w:shd w:val="clear" w:color="auto" w:fill="FFFFFF"/>
        </w:rPr>
        <w:br w:type="page"/>
      </w:r>
    </w:p>
    <w:p w14:paraId="61E04D35" w14:textId="77777777" w:rsidR="002601E5" w:rsidRPr="0056456E" w:rsidRDefault="002601E5" w:rsidP="00763550">
      <w:pPr>
        <w:spacing w:before="100" w:beforeAutospacing="1" w:after="100" w:afterAutospacing="1"/>
        <w:jc w:val="both"/>
        <w:rPr>
          <w:rFonts w:ascii="Trebuchet MS" w:hAnsi="Trebuchet MS"/>
          <w:noProof/>
          <w:color w:val="000000" w:themeColor="text1"/>
          <w:sz w:val="22"/>
          <w:szCs w:val="22"/>
        </w:rPr>
      </w:pPr>
    </w:p>
    <w:p w14:paraId="04EDBE2F" w14:textId="77777777" w:rsidR="002601E5" w:rsidRPr="00CD2CF6" w:rsidRDefault="006828B3" w:rsidP="00177379">
      <w:pPr>
        <w:pStyle w:val="Heading1"/>
        <w:jc w:val="both"/>
        <w:rPr>
          <w:sz w:val="24"/>
          <w:szCs w:val="24"/>
        </w:rPr>
      </w:pPr>
      <w:bookmarkStart w:id="4" w:name="_Toc124780263"/>
      <w:r w:rsidRPr="00CD2CF6">
        <w:rPr>
          <w:sz w:val="24"/>
          <w:szCs w:val="24"/>
        </w:rPr>
        <w:t>Quote</w:t>
      </w:r>
      <w:r w:rsidR="00BF0FDC" w:rsidRPr="00CD2CF6">
        <w:rPr>
          <w:sz w:val="24"/>
          <w:szCs w:val="24"/>
        </w:rPr>
        <w:t xml:space="preserve"> </w:t>
      </w:r>
      <w:r w:rsidR="000F2BCA" w:rsidRPr="00CD2CF6">
        <w:rPr>
          <w:sz w:val="24"/>
          <w:szCs w:val="24"/>
        </w:rPr>
        <w:t>Timeline</w:t>
      </w:r>
      <w:bookmarkEnd w:id="4"/>
      <w:r w:rsidR="000F2BCA" w:rsidRPr="00CD2CF6">
        <w:rPr>
          <w:sz w:val="24"/>
          <w:szCs w:val="24"/>
        </w:rPr>
        <w:t xml:space="preserve"> </w:t>
      </w:r>
    </w:p>
    <w:p w14:paraId="2FA5BA49" w14:textId="27F88E81" w:rsidR="002601E5" w:rsidRPr="0056456E" w:rsidRDefault="002601E5" w:rsidP="00927ECE">
      <w:pPr>
        <w:spacing w:before="120"/>
        <w:jc w:val="both"/>
        <w:rPr>
          <w:rFonts w:ascii="Trebuchet MS" w:hAnsi="Trebuchet MS"/>
          <w:noProof/>
          <w:color w:val="000000" w:themeColor="text1"/>
          <w:sz w:val="22"/>
          <w:szCs w:val="22"/>
        </w:rPr>
      </w:pPr>
      <w:r w:rsidRPr="0056456E">
        <w:rPr>
          <w:rFonts w:ascii="Trebuchet MS" w:hAnsi="Trebuchet MS"/>
          <w:noProof/>
          <w:color w:val="000000" w:themeColor="text1"/>
          <w:sz w:val="22"/>
          <w:szCs w:val="22"/>
        </w:rPr>
        <w:t>Please note</w:t>
      </w:r>
      <w:r w:rsidR="00D7665A" w:rsidRPr="0056456E">
        <w:rPr>
          <w:rFonts w:ascii="Trebuchet MS" w:hAnsi="Trebuchet MS"/>
          <w:noProof/>
          <w:color w:val="000000" w:themeColor="text1"/>
          <w:sz w:val="22"/>
          <w:szCs w:val="22"/>
        </w:rPr>
        <w:t>, that</w:t>
      </w:r>
      <w:r w:rsidRPr="0056456E">
        <w:rPr>
          <w:rFonts w:ascii="Trebuchet MS" w:hAnsi="Trebuchet MS"/>
          <w:noProof/>
          <w:color w:val="000000" w:themeColor="text1"/>
          <w:sz w:val="22"/>
          <w:szCs w:val="22"/>
        </w:rPr>
        <w:t xml:space="preserve"> the following timeline </w:t>
      </w:r>
      <w:r w:rsidR="006A5A33" w:rsidRPr="0056456E">
        <w:rPr>
          <w:rFonts w:ascii="Trebuchet MS" w:hAnsi="Trebuchet MS"/>
          <w:noProof/>
          <w:color w:val="000000" w:themeColor="text1"/>
          <w:sz w:val="22"/>
          <w:szCs w:val="22"/>
        </w:rPr>
        <w:t xml:space="preserve">is an </w:t>
      </w:r>
      <w:r w:rsidR="006A5A33" w:rsidRPr="00A02F02">
        <w:rPr>
          <w:rFonts w:ascii="Trebuchet MS" w:hAnsi="Trebuchet MS"/>
          <w:b/>
          <w:bCs/>
          <w:noProof/>
          <w:color w:val="000000" w:themeColor="text1"/>
          <w:sz w:val="22"/>
          <w:szCs w:val="22"/>
          <w:u w:val="single"/>
        </w:rPr>
        <w:t>estimate</w:t>
      </w:r>
      <w:r w:rsidR="007401B3" w:rsidRPr="0056456E">
        <w:rPr>
          <w:rFonts w:ascii="Trebuchet MS" w:hAnsi="Trebuchet MS"/>
          <w:noProof/>
          <w:color w:val="000000" w:themeColor="text1"/>
          <w:sz w:val="22"/>
          <w:szCs w:val="22"/>
        </w:rPr>
        <w:t xml:space="preserve"> and may change</w:t>
      </w:r>
      <w:r w:rsidR="00815C88" w:rsidRPr="0056456E">
        <w:rPr>
          <w:rFonts w:ascii="Trebuchet MS" w:hAnsi="Trebuchet MS"/>
          <w:noProof/>
          <w:color w:val="000000" w:themeColor="text1"/>
          <w:sz w:val="22"/>
          <w:szCs w:val="22"/>
        </w:rPr>
        <w:t xml:space="preserve"> at short notice</w:t>
      </w:r>
      <w:r w:rsidRPr="0056456E">
        <w:rPr>
          <w:rFonts w:ascii="Trebuchet MS" w:hAnsi="Trebuchet MS"/>
          <w:noProof/>
          <w:color w:val="000000" w:themeColor="text1"/>
          <w:sz w:val="22"/>
          <w:szCs w:val="22"/>
        </w:rPr>
        <w:t>.</w:t>
      </w:r>
    </w:p>
    <w:p w14:paraId="039C4D90" w14:textId="77777777" w:rsidR="00BC4EBA" w:rsidRPr="0056456E" w:rsidRDefault="00BC4EBA" w:rsidP="00BC4EBA">
      <w:pPr>
        <w:rPr>
          <w:rFonts w:ascii="Trebuchet MS" w:hAnsi="Trebuchet MS"/>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bl>
      <w:tblPr>
        <w:tblW w:w="0" w:type="auto"/>
        <w:jc w:val="center"/>
        <w:tblCellMar>
          <w:left w:w="0" w:type="dxa"/>
          <w:right w:w="0" w:type="dxa"/>
        </w:tblCellMar>
        <w:tblLook w:val="04A0" w:firstRow="1" w:lastRow="0" w:firstColumn="1" w:lastColumn="0" w:noHBand="0" w:noVBand="1"/>
      </w:tblPr>
      <w:tblGrid>
        <w:gridCol w:w="6249"/>
        <w:gridCol w:w="2551"/>
      </w:tblGrid>
      <w:tr w:rsidR="00BC4EBA" w:rsidRPr="0056456E" w14:paraId="5C46A95B" w14:textId="77777777" w:rsidTr="00125FD9">
        <w:trPr>
          <w:jc w:val="center"/>
        </w:trPr>
        <w:tc>
          <w:tcPr>
            <w:tcW w:w="62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 xml:space="preserve">Activity </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56456E" w:rsidRDefault="00BC4EBA">
            <w:pPr>
              <w:ind w:left="709" w:hanging="709"/>
              <w:jc w:val="both"/>
              <w:rPr>
                <w:rFonts w:ascii="Trebuchet MS" w:hAnsi="Trebuchet MS"/>
                <w:b/>
                <w:bCs/>
                <w:color w:val="000000"/>
                <w:sz w:val="22"/>
                <w:szCs w:val="22"/>
              </w:rPr>
            </w:pPr>
            <w:r w:rsidRPr="0056456E">
              <w:rPr>
                <w:rFonts w:ascii="Trebuchet MS" w:hAnsi="Trebuchet MS"/>
                <w:b/>
                <w:bCs/>
                <w:color w:val="000000"/>
                <w:sz w:val="22"/>
                <w:szCs w:val="22"/>
              </w:rPr>
              <w:t>Date</w:t>
            </w:r>
          </w:p>
        </w:tc>
      </w:tr>
      <w:tr w:rsidR="00BC4EBA" w:rsidRPr="0056456E" w14:paraId="21705ECD"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56456E" w:rsidRDefault="002535C9" w:rsidP="002535C9">
            <w:pPr>
              <w:ind w:left="709" w:hanging="709"/>
              <w:jc w:val="both"/>
              <w:rPr>
                <w:rFonts w:ascii="Trebuchet MS" w:hAnsi="Trebuchet MS"/>
                <w:color w:val="000000"/>
                <w:sz w:val="22"/>
                <w:szCs w:val="22"/>
              </w:rPr>
            </w:pPr>
            <w:r w:rsidRPr="0056456E">
              <w:rPr>
                <w:rFonts w:ascii="Trebuchet MS" w:hAnsi="Trebuchet MS"/>
                <w:color w:val="000000"/>
                <w:sz w:val="22"/>
                <w:szCs w:val="22"/>
              </w:rPr>
              <w:t>Request for quote</w:t>
            </w:r>
            <w:r w:rsidR="00B93E04" w:rsidRPr="0056456E">
              <w:rPr>
                <w:rFonts w:ascii="Trebuchet MS" w:hAnsi="Trebuchet MS"/>
                <w:color w:val="000000"/>
                <w:sz w:val="22"/>
                <w:szCs w:val="22"/>
              </w:rPr>
              <w:t xml:space="preserve"> (RFQ)</w:t>
            </w:r>
            <w:r w:rsidR="00BC4EBA" w:rsidRPr="0056456E">
              <w:rPr>
                <w:rFonts w:ascii="Trebuchet MS" w:hAnsi="Trebuchet MS"/>
                <w:color w:val="000000"/>
                <w:sz w:val="22"/>
                <w:szCs w:val="22"/>
              </w:rPr>
              <w:t xml:space="preserve"> </w:t>
            </w:r>
            <w:r w:rsidRPr="0056456E">
              <w:rPr>
                <w:rFonts w:ascii="Trebuchet MS" w:hAnsi="Trebuchet MS"/>
                <w:color w:val="000000"/>
                <w:sz w:val="22"/>
                <w:szCs w:val="22"/>
              </w:rPr>
              <w:t>issued</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48AD341F" w:rsidR="00BC4EBA" w:rsidRPr="001F5F44" w:rsidRDefault="007B72CD" w:rsidP="00B224C7">
            <w:pPr>
              <w:ind w:left="709" w:hanging="709"/>
              <w:rPr>
                <w:rFonts w:ascii="Trebuchet MS" w:hAnsi="Trebuchet MS"/>
                <w:color w:val="000000"/>
                <w:sz w:val="22"/>
                <w:szCs w:val="22"/>
              </w:rPr>
            </w:pPr>
            <w:r w:rsidRPr="001F5F44">
              <w:rPr>
                <w:rFonts w:ascii="Trebuchet MS" w:hAnsi="Trebuchet MS"/>
                <w:color w:val="000000"/>
                <w:sz w:val="22"/>
                <w:szCs w:val="22"/>
              </w:rPr>
              <w:t>20</w:t>
            </w:r>
            <w:r w:rsidR="00657371" w:rsidRPr="001F5F44">
              <w:rPr>
                <w:rFonts w:ascii="Trebuchet MS" w:hAnsi="Trebuchet MS"/>
                <w:color w:val="000000"/>
                <w:sz w:val="22"/>
                <w:szCs w:val="22"/>
              </w:rPr>
              <w:t>/02/2026</w:t>
            </w:r>
          </w:p>
        </w:tc>
      </w:tr>
      <w:tr w:rsidR="00BC4EBA" w:rsidRPr="0056456E" w14:paraId="79351E43"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56456E" w:rsidRDefault="00BC4EBA" w:rsidP="00572F6C">
            <w:pPr>
              <w:ind w:left="709" w:hanging="709"/>
              <w:rPr>
                <w:rFonts w:ascii="Trebuchet MS" w:hAnsi="Trebuchet MS"/>
                <w:color w:val="000000"/>
                <w:sz w:val="22"/>
                <w:szCs w:val="22"/>
              </w:rPr>
            </w:pPr>
            <w:r w:rsidRPr="0056456E">
              <w:rPr>
                <w:rFonts w:ascii="Trebuchet MS" w:hAnsi="Trebuchet MS"/>
                <w:color w:val="000000"/>
                <w:sz w:val="22"/>
                <w:szCs w:val="22"/>
              </w:rPr>
              <w:t xml:space="preserve">Clarification questions </w:t>
            </w:r>
            <w:r w:rsidR="002535C9" w:rsidRPr="0056456E">
              <w:rPr>
                <w:rFonts w:ascii="Trebuchet MS" w:hAnsi="Trebuchet MS"/>
                <w:color w:val="000000"/>
                <w:sz w:val="22"/>
                <w:szCs w:val="22"/>
              </w:rPr>
              <w:t xml:space="preserve">to be </w:t>
            </w:r>
            <w:r w:rsidRPr="0056456E">
              <w:rPr>
                <w:rFonts w:ascii="Trebuchet MS" w:hAnsi="Trebuchet MS"/>
                <w:color w:val="000000"/>
                <w:sz w:val="22"/>
                <w:szCs w:val="22"/>
              </w:rPr>
              <w:t xml:space="preserve">submitted by bidders by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04116F6D" w:rsidR="00BC4EBA" w:rsidRPr="001F5F44" w:rsidRDefault="00B224C7" w:rsidP="00B224C7">
            <w:pPr>
              <w:ind w:left="9" w:hanging="9"/>
              <w:rPr>
                <w:rFonts w:ascii="Trebuchet MS" w:hAnsi="Trebuchet MS"/>
                <w:color w:val="000000"/>
                <w:sz w:val="22"/>
                <w:szCs w:val="22"/>
              </w:rPr>
            </w:pPr>
            <w:r w:rsidRPr="001F5F44">
              <w:rPr>
                <w:rFonts w:ascii="Trebuchet MS" w:hAnsi="Trebuchet MS"/>
                <w:color w:val="000000"/>
                <w:sz w:val="22"/>
                <w:szCs w:val="22"/>
              </w:rPr>
              <w:t>12 Noon GMT on 27</w:t>
            </w:r>
            <w:r w:rsidR="00657371" w:rsidRPr="001F5F44">
              <w:rPr>
                <w:rFonts w:ascii="Trebuchet MS" w:hAnsi="Trebuchet MS"/>
                <w:color w:val="000000"/>
                <w:sz w:val="22"/>
                <w:szCs w:val="22"/>
              </w:rPr>
              <w:t>/02/2026</w:t>
            </w:r>
          </w:p>
        </w:tc>
      </w:tr>
      <w:tr w:rsidR="00BC4EBA" w:rsidRPr="0056456E" w14:paraId="32B8C0AA"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21B7C6AE" w:rsidR="00BC4EBA" w:rsidRPr="0056456E" w:rsidRDefault="00BC4EBA" w:rsidP="00603021">
            <w:pPr>
              <w:jc w:val="both"/>
              <w:rPr>
                <w:rFonts w:ascii="Trebuchet MS" w:hAnsi="Trebuchet MS"/>
                <w:color w:val="000000"/>
                <w:sz w:val="22"/>
                <w:szCs w:val="22"/>
              </w:rPr>
            </w:pPr>
            <w:r w:rsidRPr="0056456E">
              <w:rPr>
                <w:rFonts w:ascii="Trebuchet MS" w:hAnsi="Trebuchet MS"/>
                <w:color w:val="000000"/>
                <w:sz w:val="22"/>
                <w:szCs w:val="22"/>
              </w:rPr>
              <w:t>Secretariat</w:t>
            </w:r>
            <w:r w:rsidR="002535C9" w:rsidRPr="0056456E">
              <w:rPr>
                <w:rFonts w:ascii="Trebuchet MS" w:hAnsi="Trebuchet MS"/>
                <w:color w:val="000000"/>
                <w:sz w:val="22"/>
                <w:szCs w:val="22"/>
              </w:rPr>
              <w:t>’s</w:t>
            </w:r>
            <w:r w:rsidRPr="0056456E">
              <w:rPr>
                <w:rFonts w:ascii="Trebuchet MS" w:hAnsi="Trebuchet MS"/>
                <w:color w:val="000000"/>
                <w:sz w:val="22"/>
                <w:szCs w:val="22"/>
              </w:rPr>
              <w:t xml:space="preserve"> response to</w:t>
            </w:r>
            <w:r w:rsidR="005226AA">
              <w:rPr>
                <w:rFonts w:ascii="Trebuchet MS" w:hAnsi="Trebuchet MS"/>
                <w:color w:val="000000"/>
                <w:sz w:val="22"/>
                <w:szCs w:val="22"/>
              </w:rPr>
              <w:t xml:space="preserve"> (anonymised) </w:t>
            </w:r>
            <w:r w:rsidRPr="0056456E">
              <w:rPr>
                <w:rFonts w:ascii="Trebuchet MS" w:hAnsi="Trebuchet MS"/>
                <w:color w:val="000000"/>
                <w:sz w:val="22"/>
                <w:szCs w:val="22"/>
              </w:rPr>
              <w:t>clarification questions</w:t>
            </w:r>
            <w:r w:rsidR="000D1662">
              <w:rPr>
                <w:rFonts w:ascii="Trebuchet MS" w:hAnsi="Trebuchet MS"/>
                <w:color w:val="000000"/>
                <w:sz w:val="22"/>
                <w:szCs w:val="22"/>
              </w:rPr>
              <w:t xml:space="preserve"> </w:t>
            </w:r>
            <w:r w:rsidR="002535C9" w:rsidRPr="0056456E">
              <w:rPr>
                <w:rFonts w:ascii="Trebuchet MS" w:hAnsi="Trebuchet MS"/>
                <w:color w:val="000000"/>
                <w:sz w:val="22"/>
                <w:szCs w:val="22"/>
              </w:rPr>
              <w:t>will be circulated to all</w:t>
            </w:r>
            <w:r w:rsidR="00B47295">
              <w:rPr>
                <w:rFonts w:ascii="Trebuchet MS" w:hAnsi="Trebuchet MS"/>
                <w:color w:val="000000"/>
                <w:sz w:val="22"/>
                <w:szCs w:val="22"/>
              </w:rPr>
              <w:t xml:space="preserve"> in writing</w:t>
            </w:r>
            <w:r w:rsidRPr="0056456E">
              <w:rPr>
                <w:rFonts w:ascii="Trebuchet MS" w:hAnsi="Trebuchet MS"/>
                <w:color w:val="000000"/>
                <w:sz w:val="22"/>
                <w:szCs w:val="22"/>
              </w:rPr>
              <w:t xml:space="preserve"> by</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0BD9B1BA" w:rsidR="00BC4EBA" w:rsidRPr="001F5F44" w:rsidRDefault="001F5F44" w:rsidP="00B224C7">
            <w:pPr>
              <w:ind w:left="709" w:hanging="709"/>
              <w:rPr>
                <w:rFonts w:ascii="Trebuchet MS" w:hAnsi="Trebuchet MS"/>
                <w:color w:val="000000"/>
                <w:sz w:val="22"/>
                <w:szCs w:val="22"/>
              </w:rPr>
            </w:pPr>
            <w:r w:rsidRPr="001F5F44">
              <w:rPr>
                <w:rFonts w:ascii="Trebuchet MS" w:hAnsi="Trebuchet MS"/>
                <w:color w:val="000000"/>
                <w:sz w:val="22"/>
                <w:szCs w:val="22"/>
              </w:rPr>
              <w:t>03/03</w:t>
            </w:r>
            <w:r w:rsidR="00657371" w:rsidRPr="001F5F44">
              <w:rPr>
                <w:rFonts w:ascii="Trebuchet MS" w:hAnsi="Trebuchet MS"/>
                <w:color w:val="000000"/>
                <w:sz w:val="22"/>
                <w:szCs w:val="22"/>
              </w:rPr>
              <w:t>/2026</w:t>
            </w:r>
          </w:p>
        </w:tc>
      </w:tr>
      <w:tr w:rsidR="00BC4EBA" w:rsidRPr="0056456E" w14:paraId="6E0E7799"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56456E" w:rsidRDefault="00BC4EBA">
            <w:pPr>
              <w:ind w:left="709" w:hanging="709"/>
              <w:jc w:val="both"/>
              <w:rPr>
                <w:rFonts w:ascii="Trebuchet MS" w:hAnsi="Trebuchet MS"/>
                <w:color w:val="000000"/>
                <w:sz w:val="22"/>
                <w:szCs w:val="22"/>
              </w:rPr>
            </w:pPr>
            <w:r w:rsidRPr="0056456E">
              <w:rPr>
                <w:rFonts w:ascii="Trebuchet MS" w:hAnsi="Trebuchet MS"/>
                <w:color w:val="000000"/>
                <w:sz w:val="22"/>
                <w:szCs w:val="22"/>
              </w:rPr>
              <w:t>Quotes submission closing date</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4F5AC9CF" w:rsidR="00BC4EBA" w:rsidRPr="001F5F44" w:rsidRDefault="007B72CD" w:rsidP="00D92826">
            <w:pPr>
              <w:ind w:left="9" w:hanging="9"/>
              <w:rPr>
                <w:rFonts w:ascii="Trebuchet MS" w:hAnsi="Trebuchet MS"/>
                <w:color w:val="000000"/>
                <w:sz w:val="22"/>
                <w:szCs w:val="22"/>
              </w:rPr>
            </w:pPr>
            <w:r w:rsidRPr="009B40F0">
              <w:rPr>
                <w:rFonts w:ascii="Trebuchet MS" w:hAnsi="Trebuchet MS"/>
                <w:color w:val="EE0000"/>
                <w:sz w:val="22"/>
                <w:szCs w:val="22"/>
              </w:rPr>
              <w:t xml:space="preserve">12 Noon GMT </w:t>
            </w:r>
            <w:r w:rsidR="00844F40" w:rsidRPr="009B40F0">
              <w:rPr>
                <w:rFonts w:ascii="Trebuchet MS" w:hAnsi="Trebuchet MS"/>
                <w:color w:val="EE0000"/>
                <w:sz w:val="22"/>
                <w:szCs w:val="22"/>
              </w:rPr>
              <w:t xml:space="preserve">on </w:t>
            </w:r>
            <w:r w:rsidR="00324E1F" w:rsidRPr="009B40F0">
              <w:rPr>
                <w:rFonts w:ascii="Trebuchet MS" w:hAnsi="Trebuchet MS"/>
                <w:color w:val="EE0000"/>
                <w:sz w:val="22"/>
                <w:szCs w:val="22"/>
              </w:rPr>
              <w:t>0</w:t>
            </w:r>
            <w:r w:rsidRPr="009B40F0">
              <w:rPr>
                <w:rFonts w:ascii="Trebuchet MS" w:hAnsi="Trebuchet MS"/>
                <w:color w:val="EE0000"/>
                <w:sz w:val="22"/>
                <w:szCs w:val="22"/>
              </w:rPr>
              <w:t>6</w:t>
            </w:r>
            <w:r w:rsidR="006C274F" w:rsidRPr="009B40F0">
              <w:rPr>
                <w:rFonts w:ascii="Trebuchet MS" w:hAnsi="Trebuchet MS"/>
                <w:color w:val="EE0000"/>
                <w:sz w:val="22"/>
                <w:szCs w:val="22"/>
              </w:rPr>
              <w:t>/03/</w:t>
            </w:r>
            <w:r w:rsidR="00B224C7" w:rsidRPr="009B40F0">
              <w:rPr>
                <w:rFonts w:ascii="Trebuchet MS" w:hAnsi="Trebuchet MS"/>
                <w:color w:val="EE0000"/>
                <w:sz w:val="22"/>
                <w:szCs w:val="22"/>
              </w:rPr>
              <w:t>2</w:t>
            </w:r>
            <w:r w:rsidR="006C274F" w:rsidRPr="009B40F0">
              <w:rPr>
                <w:rFonts w:ascii="Trebuchet MS" w:hAnsi="Trebuchet MS"/>
                <w:color w:val="EE0000"/>
                <w:sz w:val="22"/>
                <w:szCs w:val="22"/>
              </w:rPr>
              <w:t>0</w:t>
            </w:r>
            <w:r w:rsidR="00B224C7" w:rsidRPr="009B40F0">
              <w:rPr>
                <w:rFonts w:ascii="Trebuchet MS" w:hAnsi="Trebuchet MS"/>
                <w:color w:val="EE0000"/>
                <w:sz w:val="22"/>
                <w:szCs w:val="22"/>
              </w:rPr>
              <w:t>2</w:t>
            </w:r>
            <w:r w:rsidR="006C274F" w:rsidRPr="009B40F0">
              <w:rPr>
                <w:rFonts w:ascii="Trebuchet MS" w:hAnsi="Trebuchet MS"/>
                <w:color w:val="EE0000"/>
                <w:sz w:val="22"/>
                <w:szCs w:val="22"/>
              </w:rPr>
              <w:t>6</w:t>
            </w:r>
          </w:p>
        </w:tc>
      </w:tr>
      <w:tr w:rsidR="00BC4EBA" w:rsidRPr="0056456E" w14:paraId="72A4AF57" w14:textId="77777777" w:rsidTr="009C1DDA">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F1707" w14:textId="77777777" w:rsidR="00BC4EBA" w:rsidRPr="0056456E" w:rsidRDefault="00BC4EBA" w:rsidP="00572F6C">
            <w:pPr>
              <w:ind w:firstLine="22"/>
              <w:rPr>
                <w:rFonts w:ascii="Trebuchet MS" w:hAnsi="Trebuchet MS"/>
                <w:color w:val="000000"/>
                <w:sz w:val="22"/>
                <w:szCs w:val="22"/>
              </w:rPr>
            </w:pPr>
            <w:r w:rsidRPr="0056456E">
              <w:rPr>
                <w:rFonts w:ascii="Trebuchet MS" w:hAnsi="Trebuchet MS"/>
                <w:color w:val="000000"/>
                <w:sz w:val="22"/>
                <w:szCs w:val="22"/>
              </w:rPr>
              <w:t>Evaluation process duration</w:t>
            </w:r>
            <w:r w:rsidR="00953DBE" w:rsidRPr="0056456E">
              <w:rPr>
                <w:rFonts w:ascii="Trebuchet MS" w:hAnsi="Trebuchet MS"/>
                <w:color w:val="000000"/>
                <w:sz w:val="22"/>
                <w:szCs w:val="22"/>
              </w:rPr>
              <w:t xml:space="preserve"> (including any clarification meetings)</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29F3377E" w14:textId="59593E6D" w:rsidR="00BC4EBA" w:rsidRPr="001F5F44" w:rsidRDefault="006C274F" w:rsidP="001F5F44">
            <w:pPr>
              <w:ind w:left="9" w:hanging="9"/>
              <w:rPr>
                <w:rFonts w:ascii="Trebuchet MS" w:hAnsi="Trebuchet MS"/>
                <w:color w:val="000000"/>
                <w:sz w:val="22"/>
                <w:szCs w:val="22"/>
              </w:rPr>
            </w:pPr>
            <w:r w:rsidRPr="001F5F44">
              <w:rPr>
                <w:rFonts w:ascii="Trebuchet MS" w:hAnsi="Trebuchet MS"/>
                <w:color w:val="000000"/>
                <w:sz w:val="22"/>
                <w:szCs w:val="22"/>
              </w:rPr>
              <w:t>09</w:t>
            </w:r>
            <w:r w:rsidR="009C1DDA" w:rsidRPr="001F5F44">
              <w:rPr>
                <w:rFonts w:ascii="Trebuchet MS" w:hAnsi="Trebuchet MS"/>
                <w:color w:val="000000"/>
                <w:sz w:val="22"/>
                <w:szCs w:val="22"/>
              </w:rPr>
              <w:t>/0</w:t>
            </w:r>
            <w:r w:rsidRPr="001F5F44">
              <w:rPr>
                <w:rFonts w:ascii="Trebuchet MS" w:hAnsi="Trebuchet MS"/>
                <w:color w:val="000000"/>
                <w:sz w:val="22"/>
                <w:szCs w:val="22"/>
              </w:rPr>
              <w:t>3</w:t>
            </w:r>
            <w:r w:rsidR="009C1DDA" w:rsidRPr="001F5F44">
              <w:rPr>
                <w:rFonts w:ascii="Trebuchet MS" w:hAnsi="Trebuchet MS"/>
                <w:color w:val="000000"/>
                <w:sz w:val="22"/>
                <w:szCs w:val="22"/>
              </w:rPr>
              <w:t xml:space="preserve">/2026 </w:t>
            </w:r>
            <w:r w:rsidR="00BF4C91">
              <w:rPr>
                <w:rFonts w:ascii="Trebuchet MS" w:hAnsi="Trebuchet MS"/>
                <w:color w:val="000000"/>
                <w:sz w:val="22"/>
                <w:szCs w:val="22"/>
              </w:rPr>
              <w:t xml:space="preserve">to </w:t>
            </w:r>
            <w:r w:rsidR="00324E1F" w:rsidRPr="001F5F44">
              <w:rPr>
                <w:rFonts w:ascii="Trebuchet MS" w:hAnsi="Trebuchet MS"/>
                <w:color w:val="000000"/>
                <w:sz w:val="22"/>
                <w:szCs w:val="22"/>
              </w:rPr>
              <w:t>13</w:t>
            </w:r>
            <w:r w:rsidR="009C1DDA" w:rsidRPr="001F5F44">
              <w:rPr>
                <w:rFonts w:ascii="Trebuchet MS" w:hAnsi="Trebuchet MS"/>
                <w:color w:val="000000"/>
                <w:sz w:val="22"/>
                <w:szCs w:val="22"/>
              </w:rPr>
              <w:t>/</w:t>
            </w:r>
            <w:r w:rsidR="00324E1F" w:rsidRPr="001F5F44">
              <w:rPr>
                <w:rFonts w:ascii="Trebuchet MS" w:hAnsi="Trebuchet MS"/>
                <w:color w:val="000000"/>
                <w:sz w:val="22"/>
                <w:szCs w:val="22"/>
              </w:rPr>
              <w:t>03</w:t>
            </w:r>
            <w:r w:rsidR="009C1DDA" w:rsidRPr="001F5F44">
              <w:rPr>
                <w:rFonts w:ascii="Trebuchet MS" w:hAnsi="Trebuchet MS"/>
                <w:color w:val="000000"/>
                <w:sz w:val="22"/>
                <w:szCs w:val="22"/>
              </w:rPr>
              <w:t>/2026</w:t>
            </w:r>
          </w:p>
        </w:tc>
      </w:tr>
      <w:tr w:rsidR="00BC4EBA" w:rsidRPr="0056456E" w14:paraId="119D75F8" w14:textId="77777777" w:rsidTr="00125FD9">
        <w:trPr>
          <w:jc w:val="center"/>
        </w:trPr>
        <w:tc>
          <w:tcPr>
            <w:tcW w:w="62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56456E" w:rsidRDefault="00BC4EBA">
            <w:pPr>
              <w:ind w:left="22" w:firstLine="22"/>
              <w:jc w:val="both"/>
              <w:rPr>
                <w:rFonts w:ascii="Trebuchet MS" w:hAnsi="Trebuchet MS"/>
                <w:color w:val="000000"/>
                <w:sz w:val="22"/>
                <w:szCs w:val="22"/>
              </w:rPr>
            </w:pPr>
            <w:r w:rsidRPr="0056456E">
              <w:rPr>
                <w:rFonts w:ascii="Trebuchet MS" w:hAnsi="Trebuchet MS"/>
                <w:color w:val="000000"/>
                <w:sz w:val="22"/>
                <w:szCs w:val="22"/>
              </w:rPr>
              <w:t xml:space="preserve">Contract Start Date </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0A12990A" w:rsidR="00BC4EBA" w:rsidRPr="001F5F44" w:rsidRDefault="006025A6" w:rsidP="00B224C7">
            <w:pPr>
              <w:rPr>
                <w:rFonts w:ascii="Trebuchet MS" w:hAnsi="Trebuchet MS"/>
                <w:color w:val="000000"/>
                <w:sz w:val="22"/>
                <w:szCs w:val="22"/>
              </w:rPr>
            </w:pPr>
            <w:r w:rsidRPr="001F5F44">
              <w:rPr>
                <w:rFonts w:ascii="Trebuchet MS" w:hAnsi="Trebuchet MS"/>
                <w:color w:val="000000"/>
                <w:sz w:val="22"/>
                <w:szCs w:val="22"/>
              </w:rPr>
              <w:t>01/04/2026</w:t>
            </w:r>
          </w:p>
        </w:tc>
      </w:tr>
    </w:tbl>
    <w:p w14:paraId="60C358A6" w14:textId="77777777" w:rsidR="00015B82" w:rsidRPr="0056456E" w:rsidRDefault="00015B82" w:rsidP="00177379">
      <w:pPr>
        <w:jc w:val="both"/>
        <w:rPr>
          <w:rFonts w:ascii="Trebuchet MS" w:hAnsi="Trebuchet MS"/>
          <w:noProof/>
          <w:vanish/>
          <w:color w:val="000000" w:themeColor="text1"/>
          <w:sz w:val="22"/>
          <w:szCs w:val="22"/>
        </w:rPr>
      </w:pPr>
    </w:p>
    <w:p w14:paraId="6D5DF46E" w14:textId="6AEBE66B" w:rsidR="00D65810" w:rsidRPr="009B40F0" w:rsidRDefault="00D65810" w:rsidP="009B40F0">
      <w:pPr>
        <w:pStyle w:val="Heading1"/>
        <w:rPr>
          <w:sz w:val="22"/>
          <w:szCs w:val="22"/>
        </w:rPr>
      </w:pPr>
      <w:bookmarkStart w:id="152" w:name="_Toc124780264"/>
      <w:r w:rsidRPr="009B40F0">
        <w:rPr>
          <w:sz w:val="22"/>
          <w:szCs w:val="22"/>
        </w:rPr>
        <w:t>Information for Bidders</w:t>
      </w:r>
      <w:bookmarkEnd w:id="152"/>
    </w:p>
    <w:p w14:paraId="05A9D017" w14:textId="19F4737F" w:rsidR="00A00E7A" w:rsidRPr="009B40F0" w:rsidRDefault="00A00E7A" w:rsidP="009B40F0">
      <w:pPr>
        <w:pStyle w:val="ListParagraph"/>
        <w:numPr>
          <w:ilvl w:val="0"/>
          <w:numId w:val="2"/>
        </w:numPr>
        <w:spacing w:before="120"/>
        <w:ind w:left="414" w:hanging="357"/>
        <w:contextualSpacing w:val="0"/>
        <w:rPr>
          <w:rFonts w:ascii="Trebuchet MS" w:eastAsia="Times New Roman" w:hAnsi="Trebuchet MS"/>
        </w:rPr>
      </w:pPr>
      <w:r w:rsidRPr="009B40F0">
        <w:rPr>
          <w:rFonts w:ascii="Trebuchet MS" w:hAnsi="Trebuchet MS"/>
          <w:noProof/>
          <w:color w:val="000000" w:themeColor="text1"/>
        </w:rPr>
        <w:t xml:space="preserve">Unless indicated otherwise, all prices should be quoted in Pounds Sterling.  </w:t>
      </w:r>
    </w:p>
    <w:p w14:paraId="189BF0BD" w14:textId="77777777" w:rsidR="00293971" w:rsidRPr="009B40F0" w:rsidRDefault="00D65810" w:rsidP="009B40F0">
      <w:pPr>
        <w:pStyle w:val="ListParagraph"/>
        <w:numPr>
          <w:ilvl w:val="0"/>
          <w:numId w:val="2"/>
        </w:numPr>
        <w:rPr>
          <w:rFonts w:ascii="Trebuchet MS" w:hAnsi="Trebuchet MS"/>
          <w:noProof/>
          <w:color w:val="000000" w:themeColor="text1"/>
        </w:rPr>
      </w:pPr>
      <w:r w:rsidRPr="009B40F0">
        <w:rPr>
          <w:rFonts w:ascii="Trebuchet MS" w:hAnsi="Trebuchet MS"/>
          <w:noProof/>
          <w:color w:val="000000" w:themeColor="text1"/>
        </w:rPr>
        <w:t>The bidder must</w:t>
      </w:r>
      <w:r w:rsidR="00293971" w:rsidRPr="009B40F0">
        <w:rPr>
          <w:rFonts w:ascii="Trebuchet MS" w:hAnsi="Trebuchet MS"/>
          <w:noProof/>
          <w:color w:val="000000" w:themeColor="text1"/>
        </w:rPr>
        <w:t xml:space="preserve"> ensure that </w:t>
      </w:r>
      <w:r w:rsidRPr="009B40F0">
        <w:rPr>
          <w:rFonts w:ascii="Trebuchet MS" w:hAnsi="Trebuchet MS"/>
          <w:noProof/>
          <w:color w:val="000000" w:themeColor="text1"/>
        </w:rPr>
        <w:t xml:space="preserve">they </w:t>
      </w:r>
      <w:r w:rsidR="00293971" w:rsidRPr="009B40F0">
        <w:rPr>
          <w:rFonts w:ascii="Trebuchet MS" w:hAnsi="Trebuchet MS"/>
          <w:noProof/>
          <w:color w:val="000000" w:themeColor="text1"/>
        </w:rPr>
        <w:t xml:space="preserve">have all the information required for the preparation of </w:t>
      </w:r>
      <w:r w:rsidRPr="009B40F0">
        <w:rPr>
          <w:rFonts w:ascii="Trebuchet MS" w:hAnsi="Trebuchet MS"/>
          <w:noProof/>
          <w:color w:val="000000" w:themeColor="text1"/>
        </w:rPr>
        <w:t xml:space="preserve">the </w:t>
      </w:r>
      <w:r w:rsidR="006828B3" w:rsidRPr="009B40F0">
        <w:rPr>
          <w:rFonts w:ascii="Trebuchet MS" w:hAnsi="Trebuchet MS"/>
          <w:noProof/>
          <w:color w:val="000000" w:themeColor="text1"/>
        </w:rPr>
        <w:t>Quote</w:t>
      </w:r>
      <w:r w:rsidR="00293971" w:rsidRPr="009B40F0">
        <w:rPr>
          <w:rFonts w:ascii="Trebuchet MS" w:hAnsi="Trebuchet MS"/>
          <w:noProof/>
          <w:color w:val="000000" w:themeColor="text1"/>
        </w:rPr>
        <w:t xml:space="preserve"> </w:t>
      </w:r>
      <w:r w:rsidRPr="009B40F0">
        <w:rPr>
          <w:rFonts w:ascii="Trebuchet MS" w:hAnsi="Trebuchet MS"/>
          <w:noProof/>
          <w:color w:val="000000" w:themeColor="text1"/>
        </w:rPr>
        <w:t xml:space="preserve">submission </w:t>
      </w:r>
      <w:r w:rsidR="00293971" w:rsidRPr="009B40F0">
        <w:rPr>
          <w:rFonts w:ascii="Trebuchet MS" w:hAnsi="Trebuchet MS"/>
          <w:noProof/>
          <w:color w:val="000000" w:themeColor="text1"/>
        </w:rPr>
        <w:t xml:space="preserve">and that </w:t>
      </w:r>
      <w:r w:rsidRPr="009B40F0">
        <w:rPr>
          <w:rFonts w:ascii="Trebuchet MS" w:hAnsi="Trebuchet MS"/>
          <w:noProof/>
          <w:color w:val="000000" w:themeColor="text1"/>
        </w:rPr>
        <w:t xml:space="preserve">they </w:t>
      </w:r>
      <w:r w:rsidR="00293971" w:rsidRPr="009B40F0">
        <w:rPr>
          <w:rFonts w:ascii="Trebuchet MS" w:hAnsi="Trebuchet MS"/>
          <w:noProof/>
          <w:color w:val="000000" w:themeColor="text1"/>
        </w:rPr>
        <w:t>are satisfied about the correct interpretation of terminolo</w:t>
      </w:r>
      <w:r w:rsidRPr="009B40F0">
        <w:rPr>
          <w:rFonts w:ascii="Trebuchet MS" w:hAnsi="Trebuchet MS"/>
          <w:noProof/>
          <w:color w:val="000000" w:themeColor="text1"/>
        </w:rPr>
        <w:t>gy used in this documentation. The bidder m</w:t>
      </w:r>
      <w:r w:rsidR="00293971" w:rsidRPr="009B40F0">
        <w:rPr>
          <w:rFonts w:ascii="Trebuchet MS" w:hAnsi="Trebuchet MS"/>
          <w:noProof/>
          <w:color w:val="000000" w:themeColor="text1"/>
        </w:rPr>
        <w:t xml:space="preserve">ust also ensure that </w:t>
      </w:r>
      <w:r w:rsidRPr="009B40F0">
        <w:rPr>
          <w:rFonts w:ascii="Trebuchet MS" w:hAnsi="Trebuchet MS"/>
          <w:noProof/>
          <w:color w:val="000000" w:themeColor="text1"/>
        </w:rPr>
        <w:t>they</w:t>
      </w:r>
      <w:r w:rsidR="00293971" w:rsidRPr="009B40F0">
        <w:rPr>
          <w:rFonts w:ascii="Trebuchet MS" w:hAnsi="Trebuchet MS"/>
          <w:noProof/>
          <w:color w:val="000000" w:themeColor="text1"/>
        </w:rPr>
        <w:t xml:space="preserve"> are fully conversant with the nature and ex</w:t>
      </w:r>
      <w:r w:rsidRPr="009B40F0">
        <w:rPr>
          <w:rFonts w:ascii="Trebuchet MS" w:hAnsi="Trebuchet MS"/>
          <w:noProof/>
          <w:color w:val="000000" w:themeColor="text1"/>
        </w:rPr>
        <w:t>tent of the obligations should the</w:t>
      </w:r>
      <w:r w:rsidR="00293971" w:rsidRPr="009B40F0">
        <w:rPr>
          <w:rFonts w:ascii="Trebuchet MS" w:hAnsi="Trebuchet MS"/>
          <w:noProof/>
          <w:color w:val="000000" w:themeColor="text1"/>
        </w:rPr>
        <w:t xml:space="preserve"> </w:t>
      </w:r>
      <w:r w:rsidR="006828B3" w:rsidRPr="009B40F0">
        <w:rPr>
          <w:rFonts w:ascii="Trebuchet MS" w:hAnsi="Trebuchet MS"/>
          <w:color w:val="000000"/>
        </w:rPr>
        <w:t>Quote</w:t>
      </w:r>
      <w:r w:rsidR="00293971" w:rsidRPr="009B40F0">
        <w:rPr>
          <w:rFonts w:ascii="Trebuchet MS" w:hAnsi="Trebuchet MS"/>
          <w:color w:val="000000"/>
        </w:rPr>
        <w:t xml:space="preserve"> be accepted.</w:t>
      </w:r>
    </w:p>
    <w:p w14:paraId="316F3B75" w14:textId="1C8AFCA2" w:rsidR="002E2D7C" w:rsidRPr="009B40F0" w:rsidRDefault="004E1591" w:rsidP="009B40F0">
      <w:pPr>
        <w:pStyle w:val="ListParagraph"/>
        <w:numPr>
          <w:ilvl w:val="0"/>
          <w:numId w:val="2"/>
        </w:numPr>
        <w:rPr>
          <w:rFonts w:ascii="Trebuchet MS" w:hAnsi="Trebuchet MS"/>
          <w:noProof/>
          <w:color w:val="000000" w:themeColor="text1"/>
        </w:rPr>
      </w:pPr>
      <w:r w:rsidRPr="009B40F0">
        <w:rPr>
          <w:rFonts w:ascii="Trebuchet MS" w:hAnsi="Trebuchet MS"/>
          <w:noProof/>
          <w:color w:val="000000" w:themeColor="text1"/>
        </w:rPr>
        <w:t>Quote</w:t>
      </w:r>
      <w:r w:rsidR="002E2D7C" w:rsidRPr="009B40F0">
        <w:rPr>
          <w:rFonts w:ascii="Trebuchet MS" w:hAnsi="Trebuchet MS"/>
          <w:noProof/>
          <w:color w:val="000000" w:themeColor="text1"/>
        </w:rPr>
        <w:t xml:space="preserve">s are to be valid for a minimum of </w:t>
      </w:r>
      <w:r w:rsidR="00FE50A7" w:rsidRPr="009B40F0">
        <w:rPr>
          <w:rFonts w:ascii="Trebuchet MS" w:hAnsi="Trebuchet MS"/>
          <w:b/>
          <w:bCs/>
          <w:noProof/>
          <w:color w:val="000000" w:themeColor="text1"/>
        </w:rPr>
        <w:t>30</w:t>
      </w:r>
      <w:r w:rsidR="002E2D7C" w:rsidRPr="009B40F0">
        <w:rPr>
          <w:rFonts w:ascii="Trebuchet MS" w:hAnsi="Trebuchet MS"/>
          <w:b/>
          <w:bCs/>
          <w:noProof/>
          <w:color w:val="000000" w:themeColor="text1"/>
        </w:rPr>
        <w:t xml:space="preserve"> days</w:t>
      </w:r>
      <w:r w:rsidR="002E2D7C" w:rsidRPr="009B40F0">
        <w:rPr>
          <w:rFonts w:ascii="Trebuchet MS" w:hAnsi="Trebuchet MS"/>
          <w:noProof/>
          <w:color w:val="000000" w:themeColor="text1"/>
        </w:rPr>
        <w:t xml:space="preserve"> from the closing date for the submission of the </w:t>
      </w:r>
      <w:r w:rsidR="006828B3" w:rsidRPr="009B40F0">
        <w:rPr>
          <w:rFonts w:ascii="Trebuchet MS" w:hAnsi="Trebuchet MS"/>
          <w:noProof/>
          <w:color w:val="000000" w:themeColor="text1"/>
        </w:rPr>
        <w:t>Quote</w:t>
      </w:r>
      <w:r w:rsidR="002E2D7C" w:rsidRPr="009B40F0">
        <w:rPr>
          <w:rFonts w:ascii="Trebuchet MS" w:hAnsi="Trebuchet MS"/>
          <w:noProof/>
          <w:color w:val="000000" w:themeColor="text1"/>
        </w:rPr>
        <w:t>s.</w:t>
      </w:r>
    </w:p>
    <w:p w14:paraId="1348C535" w14:textId="25DE3DA1" w:rsidR="00C42EFD" w:rsidRPr="009B40F0" w:rsidRDefault="001136CD" w:rsidP="009B40F0">
      <w:pPr>
        <w:pStyle w:val="ListParagraph"/>
        <w:numPr>
          <w:ilvl w:val="0"/>
          <w:numId w:val="2"/>
        </w:numPr>
        <w:rPr>
          <w:rFonts w:ascii="Trebuchet MS" w:hAnsi="Trebuchet MS"/>
          <w:noProof/>
          <w:color w:val="000000" w:themeColor="text1"/>
        </w:rPr>
      </w:pPr>
      <w:r w:rsidRPr="009B40F0">
        <w:rPr>
          <w:rFonts w:ascii="Trebuchet MS" w:hAnsi="Trebuchet MS"/>
          <w:noProof/>
          <w:color w:val="000000" w:themeColor="text1"/>
        </w:rPr>
        <w:t>The Commonwealth Secretariat</w:t>
      </w:r>
      <w:r w:rsidR="00C42EFD" w:rsidRPr="009B40F0">
        <w:rPr>
          <w:rFonts w:ascii="Trebuchet MS" w:hAnsi="Trebuchet MS"/>
          <w:noProof/>
          <w:color w:val="000000" w:themeColor="text1"/>
        </w:rPr>
        <w:t xml:space="preserve"> reserves the right to cancel the </w:t>
      </w:r>
      <w:r w:rsidR="006828B3" w:rsidRPr="009B40F0">
        <w:rPr>
          <w:rFonts w:ascii="Trebuchet MS" w:hAnsi="Trebuchet MS"/>
          <w:noProof/>
          <w:color w:val="000000" w:themeColor="text1"/>
        </w:rPr>
        <w:t>RFQ</w:t>
      </w:r>
      <w:r w:rsidR="00C42EFD" w:rsidRPr="009B40F0">
        <w:rPr>
          <w:rFonts w:ascii="Trebuchet MS" w:hAnsi="Trebuchet MS"/>
          <w:noProof/>
          <w:color w:val="000000" w:themeColor="text1"/>
        </w:rPr>
        <w:t xml:space="preserve"> at </w:t>
      </w:r>
      <w:r w:rsidR="00D65810" w:rsidRPr="009B40F0">
        <w:rPr>
          <w:rFonts w:ascii="Trebuchet MS" w:hAnsi="Trebuchet MS"/>
          <w:noProof/>
          <w:color w:val="000000" w:themeColor="text1"/>
        </w:rPr>
        <w:t>any time during the process</w:t>
      </w:r>
      <w:r w:rsidR="00357564" w:rsidRPr="009B40F0">
        <w:rPr>
          <w:rFonts w:ascii="Trebuchet MS" w:hAnsi="Trebuchet MS"/>
          <w:noProof/>
          <w:color w:val="000000" w:themeColor="text1"/>
        </w:rPr>
        <w:t xml:space="preserve"> and not to award a contract as a result of this procurement</w:t>
      </w:r>
      <w:r w:rsidR="00D65810" w:rsidRPr="009B40F0">
        <w:rPr>
          <w:rFonts w:ascii="Trebuchet MS" w:hAnsi="Trebuchet MS"/>
          <w:noProof/>
          <w:color w:val="000000" w:themeColor="text1"/>
        </w:rPr>
        <w:t>.</w:t>
      </w:r>
    </w:p>
    <w:p w14:paraId="69C24397" w14:textId="4E7FE5F8" w:rsidR="00D65810" w:rsidRPr="009B40F0" w:rsidRDefault="00D65810" w:rsidP="009B40F0">
      <w:pPr>
        <w:pStyle w:val="ListParagraph"/>
        <w:numPr>
          <w:ilvl w:val="0"/>
          <w:numId w:val="2"/>
        </w:numPr>
        <w:rPr>
          <w:rFonts w:ascii="Trebuchet MS" w:hAnsi="Trebuchet MS"/>
          <w:noProof/>
          <w:color w:val="000000" w:themeColor="text1"/>
        </w:rPr>
      </w:pPr>
      <w:r w:rsidRPr="009B40F0">
        <w:rPr>
          <w:rFonts w:ascii="Trebuchet MS" w:hAnsi="Trebuchet MS"/>
          <w:noProof/>
          <w:color w:val="000000" w:themeColor="text1"/>
        </w:rPr>
        <w:t xml:space="preserve">Bidders shall bear all costs in completing a </w:t>
      </w:r>
      <w:r w:rsidR="004E1591" w:rsidRPr="009B40F0">
        <w:rPr>
          <w:rFonts w:ascii="Trebuchet MS" w:hAnsi="Trebuchet MS"/>
          <w:noProof/>
          <w:color w:val="000000" w:themeColor="text1"/>
        </w:rPr>
        <w:t>quotation</w:t>
      </w:r>
      <w:r w:rsidRPr="009B40F0">
        <w:rPr>
          <w:rFonts w:ascii="Trebuchet MS" w:hAnsi="Trebuchet MS"/>
          <w:noProof/>
          <w:color w:val="000000" w:themeColor="text1"/>
        </w:rPr>
        <w:t xml:space="preserve"> submission.</w:t>
      </w:r>
    </w:p>
    <w:p w14:paraId="5CA7E0AE" w14:textId="1BA637DC" w:rsidR="00D65810" w:rsidRPr="009B40F0" w:rsidRDefault="00D65810" w:rsidP="009B40F0">
      <w:pPr>
        <w:pStyle w:val="ListParagraph"/>
        <w:numPr>
          <w:ilvl w:val="0"/>
          <w:numId w:val="2"/>
        </w:numPr>
        <w:rPr>
          <w:rFonts w:ascii="Trebuchet MS" w:hAnsi="Trebuchet MS"/>
          <w:noProof/>
          <w:color w:val="000000" w:themeColor="text1"/>
        </w:rPr>
      </w:pPr>
      <w:r w:rsidRPr="009B40F0">
        <w:rPr>
          <w:rFonts w:ascii="Trebuchet MS" w:hAnsi="Trebuchet MS"/>
          <w:noProof/>
          <w:color w:val="000000" w:themeColor="text1"/>
        </w:rPr>
        <w:t xml:space="preserve">Bidders shall not disclose details of the </w:t>
      </w:r>
      <w:r w:rsidR="002535C9" w:rsidRPr="009B40F0">
        <w:rPr>
          <w:rFonts w:ascii="Trebuchet MS" w:hAnsi="Trebuchet MS"/>
          <w:noProof/>
          <w:color w:val="000000" w:themeColor="text1"/>
        </w:rPr>
        <w:t>RFQ</w:t>
      </w:r>
      <w:r w:rsidRPr="009B40F0">
        <w:rPr>
          <w:rFonts w:ascii="Trebuchet MS" w:hAnsi="Trebuchet MS"/>
          <w:noProof/>
          <w:color w:val="000000" w:themeColor="text1"/>
        </w:rPr>
        <w:t xml:space="preserve"> to third parties without prior agreement from </w:t>
      </w:r>
      <w:r w:rsidR="00015B82" w:rsidRPr="009B40F0">
        <w:rPr>
          <w:rFonts w:ascii="Trebuchet MS" w:hAnsi="Trebuchet MS"/>
          <w:noProof/>
          <w:color w:val="000000" w:themeColor="text1"/>
        </w:rPr>
        <w:t xml:space="preserve">an authorised officer of </w:t>
      </w:r>
      <w:r w:rsidRPr="009B40F0">
        <w:rPr>
          <w:rFonts w:ascii="Trebuchet MS" w:hAnsi="Trebuchet MS"/>
          <w:noProof/>
          <w:color w:val="000000" w:themeColor="text1"/>
        </w:rPr>
        <w:t>the Commonwealth Scretariat.</w:t>
      </w:r>
    </w:p>
    <w:p w14:paraId="7C9B2100" w14:textId="683AE863" w:rsidR="001E6453" w:rsidRPr="009B40F0" w:rsidRDefault="001E6453" w:rsidP="009B40F0">
      <w:pPr>
        <w:pStyle w:val="ListParagraph"/>
        <w:numPr>
          <w:ilvl w:val="0"/>
          <w:numId w:val="2"/>
        </w:numPr>
        <w:rPr>
          <w:rFonts w:ascii="Trebuchet MS" w:hAnsi="Trebuchet MS"/>
          <w:noProof/>
          <w:color w:val="000000" w:themeColor="text1"/>
        </w:rPr>
      </w:pPr>
      <w:r w:rsidRPr="009B40F0">
        <w:rPr>
          <w:rFonts w:ascii="Trebuchet MS" w:hAnsi="Trebuchet MS"/>
          <w:noProof/>
          <w:color w:val="000000" w:themeColor="text1"/>
        </w:rPr>
        <w:t xml:space="preserve">All clarification queries must be submitted by </w:t>
      </w:r>
      <w:r w:rsidR="00B725CB" w:rsidRPr="009B40F0">
        <w:rPr>
          <w:rFonts w:ascii="Trebuchet MS" w:hAnsi="Trebuchet MS"/>
          <w:b/>
          <w:bCs/>
          <w:noProof/>
          <w:color w:val="000000" w:themeColor="text1"/>
        </w:rPr>
        <w:t>12</w:t>
      </w:r>
      <w:r w:rsidR="002D5F5F" w:rsidRPr="009B40F0">
        <w:rPr>
          <w:rFonts w:ascii="Trebuchet MS" w:hAnsi="Trebuchet MS"/>
          <w:b/>
          <w:bCs/>
          <w:noProof/>
          <w:color w:val="000000" w:themeColor="text1"/>
        </w:rPr>
        <w:t xml:space="preserve"> </w:t>
      </w:r>
      <w:r w:rsidR="00B725CB" w:rsidRPr="009B40F0">
        <w:rPr>
          <w:rFonts w:ascii="Trebuchet MS" w:hAnsi="Trebuchet MS"/>
          <w:b/>
          <w:bCs/>
          <w:noProof/>
          <w:color w:val="000000" w:themeColor="text1"/>
        </w:rPr>
        <w:t xml:space="preserve">Noon </w:t>
      </w:r>
      <w:r w:rsidR="002D5F5F" w:rsidRPr="009B40F0">
        <w:rPr>
          <w:rFonts w:ascii="Trebuchet MS" w:hAnsi="Trebuchet MS"/>
          <w:b/>
          <w:bCs/>
          <w:noProof/>
          <w:color w:val="000000" w:themeColor="text1"/>
        </w:rPr>
        <w:t>GMT</w:t>
      </w:r>
      <w:r w:rsidR="00B0547C" w:rsidRPr="009B40F0">
        <w:rPr>
          <w:rFonts w:ascii="Trebuchet MS" w:hAnsi="Trebuchet MS"/>
          <w:b/>
          <w:bCs/>
          <w:noProof/>
          <w:color w:val="000000" w:themeColor="text1"/>
        </w:rPr>
        <w:t xml:space="preserve"> on 27</w:t>
      </w:r>
      <w:r w:rsidR="002D5F5F" w:rsidRPr="009B40F0">
        <w:rPr>
          <w:rFonts w:ascii="Trebuchet MS" w:hAnsi="Trebuchet MS"/>
          <w:b/>
          <w:bCs/>
          <w:noProof/>
          <w:color w:val="000000" w:themeColor="text1"/>
        </w:rPr>
        <w:t>/</w:t>
      </w:r>
      <w:r w:rsidR="00725A0F" w:rsidRPr="009B40F0">
        <w:rPr>
          <w:rFonts w:ascii="Trebuchet MS" w:hAnsi="Trebuchet MS"/>
          <w:b/>
          <w:bCs/>
          <w:noProof/>
          <w:color w:val="000000" w:themeColor="text1"/>
        </w:rPr>
        <w:t>02</w:t>
      </w:r>
      <w:r w:rsidR="002D5F5F" w:rsidRPr="009B40F0">
        <w:rPr>
          <w:rFonts w:ascii="Trebuchet MS" w:hAnsi="Trebuchet MS"/>
          <w:b/>
          <w:bCs/>
          <w:noProof/>
          <w:color w:val="000000" w:themeColor="text1"/>
        </w:rPr>
        <w:t>/</w:t>
      </w:r>
      <w:r w:rsidR="00725A0F" w:rsidRPr="009B40F0">
        <w:rPr>
          <w:rFonts w:ascii="Trebuchet MS" w:hAnsi="Trebuchet MS"/>
          <w:b/>
          <w:bCs/>
          <w:noProof/>
          <w:color w:val="000000" w:themeColor="text1"/>
        </w:rPr>
        <w:t>2026</w:t>
      </w:r>
      <w:r w:rsidRPr="009B40F0">
        <w:rPr>
          <w:rFonts w:ascii="Trebuchet MS" w:hAnsi="Trebuchet MS"/>
          <w:noProof/>
          <w:color w:val="000000" w:themeColor="text1"/>
        </w:rPr>
        <w:t xml:space="preserve"> and </w:t>
      </w:r>
      <w:r w:rsidR="000056BF" w:rsidRPr="009B40F0">
        <w:rPr>
          <w:rFonts w:ascii="Trebuchet MS" w:hAnsi="Trebuchet MS"/>
          <w:noProof/>
          <w:color w:val="000000" w:themeColor="text1"/>
        </w:rPr>
        <w:t xml:space="preserve">only to </w:t>
      </w:r>
      <w:r w:rsidR="009E3730" w:rsidRPr="009B40F0">
        <w:rPr>
          <w:rFonts w:ascii="Trebuchet MS" w:hAnsi="Trebuchet MS"/>
          <w:b/>
          <w:bCs/>
          <w:noProof/>
          <w:color w:val="000000" w:themeColor="text1"/>
        </w:rPr>
        <w:t>Jonathon Milligan, CEP Programme Officer</w:t>
      </w:r>
      <w:r w:rsidR="009E3730" w:rsidRPr="009B40F0">
        <w:rPr>
          <w:rFonts w:ascii="Trebuchet MS" w:hAnsi="Trebuchet MS"/>
          <w:noProof/>
          <w:color w:val="000000" w:themeColor="text1"/>
        </w:rPr>
        <w:t>,</w:t>
      </w:r>
      <w:r w:rsidR="009E3730" w:rsidRPr="009B40F0">
        <w:rPr>
          <w:rFonts w:ascii="Trebuchet MS" w:hAnsi="Trebuchet MS"/>
          <w:b/>
          <w:bCs/>
          <w:noProof/>
          <w:color w:val="000000" w:themeColor="text1"/>
        </w:rPr>
        <w:t xml:space="preserve"> </w:t>
      </w:r>
      <w:r w:rsidR="009E3730" w:rsidRPr="009B40F0">
        <w:rPr>
          <w:rFonts w:ascii="Trebuchet MS" w:hAnsi="Trebuchet MS"/>
          <w:noProof/>
          <w:color w:val="000000" w:themeColor="text1"/>
        </w:rPr>
        <w:t xml:space="preserve">at </w:t>
      </w:r>
      <w:hyperlink r:id="rId14" w:history="1">
        <w:r w:rsidR="00080EB3" w:rsidRPr="009B40F0">
          <w:rPr>
            <w:rStyle w:val="Hyperlink"/>
            <w:rFonts w:ascii="Trebuchet MS" w:hAnsi="Trebuchet MS"/>
            <w:noProof/>
          </w:rPr>
          <w:t>cep@commonwealth.int</w:t>
        </w:r>
      </w:hyperlink>
    </w:p>
    <w:p w14:paraId="2F635179" w14:textId="77777777" w:rsidR="008001F9" w:rsidRPr="009B40F0" w:rsidRDefault="00D65810" w:rsidP="009B40F0">
      <w:pPr>
        <w:pStyle w:val="ListParagraph"/>
        <w:numPr>
          <w:ilvl w:val="0"/>
          <w:numId w:val="2"/>
        </w:numPr>
        <w:rPr>
          <w:rFonts w:ascii="Trebuchet MS" w:hAnsi="Trebuchet MS" w:cs="Calibri"/>
          <w:noProof/>
          <w:color w:val="000000" w:themeColor="text1"/>
        </w:rPr>
      </w:pPr>
      <w:r w:rsidRPr="009B40F0">
        <w:rPr>
          <w:rFonts w:ascii="Trebuchet MS" w:hAnsi="Trebuchet MS" w:cs="Calibri"/>
          <w:noProof/>
          <w:color w:val="000000" w:themeColor="text1"/>
        </w:rPr>
        <w:t xml:space="preserve">Bidders are </w:t>
      </w:r>
      <w:r w:rsidR="008001F9" w:rsidRPr="009B40F0">
        <w:rPr>
          <w:rFonts w:ascii="Trebuchet MS" w:hAnsi="Trebuchet MS" w:cs="Calibri"/>
          <w:noProof/>
          <w:color w:val="000000" w:themeColor="text1"/>
        </w:rPr>
        <w:t xml:space="preserve">required to </w:t>
      </w:r>
      <w:r w:rsidRPr="009B40F0">
        <w:rPr>
          <w:rFonts w:ascii="Trebuchet MS" w:hAnsi="Trebuchet MS" w:cs="Calibri"/>
          <w:noProof/>
          <w:color w:val="000000" w:themeColor="text1"/>
        </w:rPr>
        <w:t>submit transparent pricing with no hidden costs or charges.</w:t>
      </w:r>
    </w:p>
    <w:p w14:paraId="103955C4" w14:textId="52B9A174" w:rsidR="00DB0B48" w:rsidRPr="009B40F0" w:rsidRDefault="00751025" w:rsidP="009B40F0">
      <w:pPr>
        <w:pStyle w:val="ListParagraph"/>
        <w:numPr>
          <w:ilvl w:val="0"/>
          <w:numId w:val="2"/>
        </w:numPr>
        <w:rPr>
          <w:rFonts w:ascii="Trebuchet MS" w:hAnsi="Trebuchet MS" w:cs="Calibri"/>
          <w:noProof/>
          <w:color w:val="000000" w:themeColor="text1"/>
        </w:rPr>
      </w:pPr>
      <w:r w:rsidRPr="009B40F0">
        <w:rPr>
          <w:rFonts w:ascii="Trebuchet MS" w:hAnsi="Trebuchet MS" w:cs="Calibri"/>
          <w:noProof/>
          <w:color w:val="000000" w:themeColor="text1"/>
        </w:rPr>
        <w:t xml:space="preserve">The Secretariat will carry out an evaluation of the </w:t>
      </w:r>
      <w:r w:rsidR="006828B3" w:rsidRPr="009B40F0">
        <w:rPr>
          <w:rFonts w:ascii="Trebuchet MS" w:hAnsi="Trebuchet MS" w:cs="Calibri"/>
          <w:noProof/>
          <w:color w:val="000000" w:themeColor="text1"/>
        </w:rPr>
        <w:t>quotes</w:t>
      </w:r>
      <w:r w:rsidRPr="009B40F0">
        <w:rPr>
          <w:rFonts w:ascii="Trebuchet MS" w:hAnsi="Trebuchet MS" w:cs="Calibri"/>
          <w:noProof/>
          <w:color w:val="000000" w:themeColor="text1"/>
        </w:rPr>
        <w:t xml:space="preserve"> using the weighted criteria method as described. </w:t>
      </w:r>
      <w:r w:rsidR="00015B82" w:rsidRPr="009B40F0">
        <w:rPr>
          <w:rFonts w:ascii="Trebuchet MS" w:hAnsi="Trebuchet MS" w:cs="Calibri"/>
          <w:noProof/>
          <w:color w:val="000000" w:themeColor="text1"/>
        </w:rPr>
        <w:t>Foll</w:t>
      </w:r>
      <w:r w:rsidR="007E0349" w:rsidRPr="009B40F0">
        <w:rPr>
          <w:rFonts w:ascii="Trebuchet MS" w:hAnsi="Trebuchet MS" w:cs="Calibri"/>
          <w:noProof/>
          <w:color w:val="000000" w:themeColor="text1"/>
        </w:rPr>
        <w:t>o</w:t>
      </w:r>
      <w:r w:rsidR="00015B82" w:rsidRPr="009B40F0">
        <w:rPr>
          <w:rFonts w:ascii="Trebuchet MS" w:hAnsi="Trebuchet MS" w:cs="Calibri"/>
          <w:noProof/>
          <w:color w:val="000000" w:themeColor="text1"/>
        </w:rPr>
        <w:t xml:space="preserve">wing </w:t>
      </w:r>
      <w:r w:rsidR="00ED0B24" w:rsidRPr="009B40F0">
        <w:rPr>
          <w:rFonts w:ascii="Trebuchet MS" w:hAnsi="Trebuchet MS" w:cs="Calibri"/>
          <w:noProof/>
          <w:color w:val="000000" w:themeColor="text1"/>
        </w:rPr>
        <w:t>the evaluation</w:t>
      </w:r>
      <w:r w:rsidR="00015B82" w:rsidRPr="009B40F0">
        <w:rPr>
          <w:rFonts w:ascii="Trebuchet MS" w:hAnsi="Trebuchet MS" w:cs="Calibri"/>
          <w:noProof/>
          <w:color w:val="000000" w:themeColor="text1"/>
        </w:rPr>
        <w:t xml:space="preserve"> stage</w:t>
      </w:r>
      <w:r w:rsidR="00ED0B24" w:rsidRPr="009B40F0">
        <w:rPr>
          <w:rFonts w:ascii="Trebuchet MS" w:hAnsi="Trebuchet MS" w:cs="Calibri"/>
          <w:noProof/>
          <w:color w:val="000000" w:themeColor="text1"/>
        </w:rPr>
        <w:t>(</w:t>
      </w:r>
      <w:r w:rsidR="00015B82" w:rsidRPr="009B40F0">
        <w:rPr>
          <w:rFonts w:ascii="Trebuchet MS" w:hAnsi="Trebuchet MS" w:cs="Calibri"/>
          <w:noProof/>
          <w:color w:val="000000" w:themeColor="text1"/>
        </w:rPr>
        <w:t>s</w:t>
      </w:r>
      <w:r w:rsidR="00ED0B24" w:rsidRPr="009B40F0">
        <w:rPr>
          <w:rFonts w:ascii="Trebuchet MS" w:hAnsi="Trebuchet MS" w:cs="Calibri"/>
          <w:noProof/>
          <w:color w:val="000000" w:themeColor="text1"/>
        </w:rPr>
        <w:t>)</w:t>
      </w:r>
      <w:r w:rsidR="00015B82" w:rsidRPr="009B40F0">
        <w:rPr>
          <w:rFonts w:ascii="Trebuchet MS" w:hAnsi="Trebuchet MS" w:cs="Calibri"/>
          <w:noProof/>
          <w:color w:val="000000" w:themeColor="text1"/>
        </w:rPr>
        <w:t xml:space="preserve"> the Secretariat will select a preferred b</w:t>
      </w:r>
      <w:r w:rsidRPr="009B40F0">
        <w:rPr>
          <w:rFonts w:ascii="Trebuchet MS" w:hAnsi="Trebuchet MS" w:cs="Calibri"/>
          <w:noProof/>
          <w:color w:val="000000" w:themeColor="text1"/>
        </w:rPr>
        <w:t>idder which will be taken forward to contract award. The Secretariat r</w:t>
      </w:r>
      <w:r w:rsidR="00015B82" w:rsidRPr="009B40F0">
        <w:rPr>
          <w:rFonts w:ascii="Trebuchet MS" w:hAnsi="Trebuchet MS" w:cs="Calibri"/>
          <w:noProof/>
          <w:color w:val="000000" w:themeColor="text1"/>
        </w:rPr>
        <w:t>eserves the right to appoint a reserve preferred bidder which t</w:t>
      </w:r>
      <w:r w:rsidRPr="009B40F0">
        <w:rPr>
          <w:rFonts w:ascii="Trebuchet MS" w:hAnsi="Trebuchet MS" w:cs="Calibri"/>
          <w:noProof/>
          <w:color w:val="000000" w:themeColor="text1"/>
        </w:rPr>
        <w:t xml:space="preserve">he Secretariat </w:t>
      </w:r>
      <w:r w:rsidR="001F3766" w:rsidRPr="009B40F0">
        <w:rPr>
          <w:rFonts w:ascii="Trebuchet MS" w:hAnsi="Trebuchet MS" w:cs="Calibri"/>
          <w:noProof/>
          <w:color w:val="000000" w:themeColor="text1"/>
        </w:rPr>
        <w:t>c</w:t>
      </w:r>
      <w:r w:rsidRPr="009B40F0">
        <w:rPr>
          <w:rFonts w:ascii="Trebuchet MS" w:hAnsi="Trebuchet MS" w:cs="Calibri"/>
          <w:noProof/>
          <w:color w:val="000000" w:themeColor="text1"/>
        </w:rPr>
        <w:t>ould</w:t>
      </w:r>
      <w:r w:rsidR="001F3766" w:rsidRPr="009B40F0">
        <w:rPr>
          <w:rFonts w:ascii="Trebuchet MS" w:hAnsi="Trebuchet MS" w:cs="Calibri"/>
          <w:noProof/>
          <w:color w:val="000000" w:themeColor="text1"/>
        </w:rPr>
        <w:t xml:space="preserve"> then</w:t>
      </w:r>
      <w:r w:rsidRPr="009B40F0">
        <w:rPr>
          <w:rFonts w:ascii="Trebuchet MS" w:hAnsi="Trebuchet MS" w:cs="Calibri"/>
          <w:noProof/>
          <w:color w:val="000000" w:themeColor="text1"/>
        </w:rPr>
        <w:t xml:space="preserve"> take forward to contract award if any contract negotiations with the </w:t>
      </w:r>
      <w:r w:rsidR="00015B82" w:rsidRPr="009B40F0">
        <w:rPr>
          <w:rFonts w:ascii="Trebuchet MS" w:hAnsi="Trebuchet MS" w:cs="Calibri"/>
          <w:noProof/>
          <w:color w:val="000000" w:themeColor="text1"/>
        </w:rPr>
        <w:t>preferred b</w:t>
      </w:r>
      <w:r w:rsidRPr="009B40F0">
        <w:rPr>
          <w:rFonts w:ascii="Trebuchet MS" w:hAnsi="Trebuchet MS" w:cs="Calibri"/>
          <w:noProof/>
          <w:color w:val="000000" w:themeColor="text1"/>
        </w:rPr>
        <w:t>idder are unsuccessful.</w:t>
      </w:r>
    </w:p>
    <w:p w14:paraId="029C0CA2" w14:textId="77777777" w:rsidR="00D65810" w:rsidRPr="009B40F0" w:rsidRDefault="00D65810" w:rsidP="009B40F0">
      <w:pPr>
        <w:rPr>
          <w:rFonts w:ascii="Trebuchet MS" w:hAnsi="Trebuchet MS" w:cs="Calibri"/>
          <w:noProof/>
          <w:color w:val="000000" w:themeColor="text1"/>
          <w:sz w:val="22"/>
          <w:szCs w:val="22"/>
        </w:rPr>
      </w:pPr>
    </w:p>
    <w:p w14:paraId="379D60D1" w14:textId="77777777" w:rsidR="00DB0B48" w:rsidRDefault="00DB0B48" w:rsidP="00177379">
      <w:pPr>
        <w:jc w:val="both"/>
        <w:rPr>
          <w:rFonts w:ascii="Trebuchet MS" w:hAnsi="Trebuchet MS" w:cs="Calibri"/>
          <w:noProof/>
          <w:color w:val="000000" w:themeColor="text1"/>
          <w:sz w:val="22"/>
          <w:szCs w:val="22"/>
        </w:rPr>
      </w:pPr>
      <w:r w:rsidRPr="0056456E">
        <w:rPr>
          <w:rFonts w:ascii="Trebuchet MS" w:hAnsi="Trebuchet MS" w:cs="Calibri"/>
          <w:noProof/>
          <w:color w:val="000000" w:themeColor="text1"/>
          <w:sz w:val="22"/>
          <w:szCs w:val="22"/>
        </w:rPr>
        <w:t xml:space="preserve">By taking part in this </w:t>
      </w:r>
      <w:r w:rsidR="006828B3" w:rsidRPr="0056456E">
        <w:rPr>
          <w:rFonts w:ascii="Trebuchet MS" w:hAnsi="Trebuchet MS" w:cs="Calibri"/>
          <w:noProof/>
          <w:color w:val="000000" w:themeColor="text1"/>
          <w:sz w:val="22"/>
          <w:szCs w:val="22"/>
        </w:rPr>
        <w:t xml:space="preserve">request for quotes </w:t>
      </w:r>
      <w:r w:rsidRPr="0056456E">
        <w:rPr>
          <w:rFonts w:ascii="Trebuchet MS" w:hAnsi="Trebuchet MS" w:cs="Calibri"/>
          <w:noProof/>
          <w:color w:val="000000" w:themeColor="text1"/>
          <w:sz w:val="22"/>
          <w:szCs w:val="22"/>
        </w:rPr>
        <w:t>all bidders commit to the following:</w:t>
      </w:r>
    </w:p>
    <w:p w14:paraId="75C864D2" w14:textId="77777777" w:rsidR="00C404BA" w:rsidRDefault="00C404BA" w:rsidP="00177379">
      <w:pPr>
        <w:jc w:val="both"/>
        <w:rPr>
          <w:rFonts w:ascii="Trebuchet MS" w:hAnsi="Trebuchet MS" w:cs="Calibri"/>
          <w:noProof/>
          <w:color w:val="000000" w:themeColor="text1"/>
          <w:sz w:val="22"/>
          <w:szCs w:val="22"/>
        </w:rPr>
      </w:pPr>
    </w:p>
    <w:p w14:paraId="17DD34DE" w14:textId="0700F611" w:rsidR="00C404BA" w:rsidRPr="009B40F0" w:rsidRDefault="00C404BA" w:rsidP="009B40F0">
      <w:pPr>
        <w:pStyle w:val="ListParagraph"/>
        <w:numPr>
          <w:ilvl w:val="0"/>
          <w:numId w:val="2"/>
        </w:numPr>
        <w:rPr>
          <w:rFonts w:ascii="Trebuchet MS" w:hAnsi="Trebuchet MS" w:cs="Calibri"/>
          <w:noProof/>
        </w:rPr>
      </w:pPr>
      <w:r w:rsidRPr="009B40F0">
        <w:rPr>
          <w:rFonts w:ascii="Trebuchet MS" w:hAnsi="Trebuchet MS" w:cs="Calibri"/>
          <w:noProof/>
        </w:rPr>
        <w:t>Bidders confirm that by submitting a quote they agree to abide by the Secretariat’s Code of  Ethics and relevant Corporate policies as published from time to time on the following web page:</w:t>
      </w:r>
    </w:p>
    <w:p w14:paraId="5732A1F2" w14:textId="59C09E05" w:rsidR="0060309A" w:rsidRPr="009B40F0" w:rsidRDefault="00C404BA" w:rsidP="009B40F0">
      <w:pPr>
        <w:rPr>
          <w:rFonts w:ascii="Trebuchet MS" w:hAnsi="Trebuchet MS"/>
          <w:color w:val="0000FF"/>
          <w:sz w:val="22"/>
          <w:szCs w:val="22"/>
          <w:u w:val="single"/>
        </w:rPr>
      </w:pPr>
      <w:r w:rsidRPr="009B40F0">
        <w:rPr>
          <w:rFonts w:ascii="Trebuchet MS" w:hAnsi="Trebuchet MS"/>
          <w:sz w:val="22"/>
          <w:szCs w:val="22"/>
        </w:rPr>
        <w:t xml:space="preserve">        </w:t>
      </w:r>
      <w:hyperlink r:id="rId15" w:history="1">
        <w:r w:rsidR="003728F8" w:rsidRPr="009B40F0">
          <w:rPr>
            <w:rStyle w:val="Hyperlink"/>
            <w:rFonts w:ascii="Trebuchet MS" w:hAnsi="Trebuchet MS"/>
            <w:sz w:val="22"/>
            <w:szCs w:val="22"/>
          </w:rPr>
          <w:t>https://thecommonwealth.org/corporate-policies</w:t>
        </w:r>
      </w:hyperlink>
    </w:p>
    <w:p w14:paraId="7E006341" w14:textId="77777777" w:rsidR="00DF28E9" w:rsidRPr="009B40F0" w:rsidRDefault="00A83505" w:rsidP="009B40F0">
      <w:pPr>
        <w:pStyle w:val="ListParagraph"/>
        <w:numPr>
          <w:ilvl w:val="0"/>
          <w:numId w:val="2"/>
        </w:numPr>
        <w:rPr>
          <w:rFonts w:ascii="Trebuchet MS" w:hAnsi="Trebuchet MS" w:cs="Calibri"/>
          <w:noProof/>
          <w:color w:val="000000" w:themeColor="text1"/>
        </w:rPr>
      </w:pPr>
      <w:r w:rsidRPr="009B40F0">
        <w:rPr>
          <w:rFonts w:ascii="Trebuchet MS" w:hAnsi="Trebuchet MS" w:cs="Calibri"/>
          <w:noProof/>
          <w:color w:val="000000" w:themeColor="text1"/>
        </w:rPr>
        <w:t xml:space="preserve">Bidders </w:t>
      </w:r>
      <w:r w:rsidR="00DB0B48" w:rsidRPr="009B40F0">
        <w:rPr>
          <w:rFonts w:ascii="Trebuchet MS" w:hAnsi="Trebuchet MS" w:cs="Calibri"/>
          <w:noProof/>
          <w:color w:val="000000" w:themeColor="text1"/>
        </w:rPr>
        <w:t xml:space="preserve">certify that </w:t>
      </w:r>
      <w:r w:rsidRPr="009B40F0">
        <w:rPr>
          <w:rFonts w:ascii="Trebuchet MS" w:hAnsi="Trebuchet MS" w:cs="Calibri"/>
          <w:noProof/>
          <w:color w:val="000000" w:themeColor="text1"/>
        </w:rPr>
        <w:t xml:space="preserve">they </w:t>
      </w:r>
      <w:r w:rsidR="00DB0B48" w:rsidRPr="009B40F0">
        <w:rPr>
          <w:rFonts w:ascii="Trebuchet MS" w:hAnsi="Trebuchet MS" w:cs="Calibri"/>
          <w:noProof/>
          <w:color w:val="000000" w:themeColor="text1"/>
        </w:rPr>
        <w:t xml:space="preserve">have not canvassed or solicited any officer or employee of the Secretariat in connection with this </w:t>
      </w:r>
      <w:r w:rsidR="006828B3" w:rsidRPr="009B40F0">
        <w:rPr>
          <w:rFonts w:ascii="Trebuchet MS" w:hAnsi="Trebuchet MS" w:cs="Calibri"/>
          <w:noProof/>
          <w:color w:val="000000" w:themeColor="text1"/>
        </w:rPr>
        <w:t>Quote</w:t>
      </w:r>
      <w:r w:rsidR="00DB0B48" w:rsidRPr="009B40F0">
        <w:rPr>
          <w:rFonts w:ascii="Trebuchet MS" w:hAnsi="Trebuchet MS" w:cs="Calibri"/>
          <w:noProof/>
          <w:color w:val="000000" w:themeColor="text1"/>
        </w:rPr>
        <w:t xml:space="preserve"> submission and that no person employed or acting on behalf </w:t>
      </w:r>
      <w:r w:rsidRPr="009B40F0">
        <w:rPr>
          <w:rFonts w:ascii="Trebuchet MS" w:hAnsi="Trebuchet MS" w:cs="Calibri"/>
          <w:noProof/>
          <w:color w:val="000000" w:themeColor="text1"/>
        </w:rPr>
        <w:t xml:space="preserve">of the bidder </w:t>
      </w:r>
      <w:r w:rsidR="00DB0B48" w:rsidRPr="009B40F0">
        <w:rPr>
          <w:rFonts w:ascii="Trebuchet MS" w:hAnsi="Trebuchet MS" w:cs="Calibri"/>
          <w:noProof/>
          <w:color w:val="000000" w:themeColor="text1"/>
        </w:rPr>
        <w:t>has done any such act.</w:t>
      </w:r>
    </w:p>
    <w:p w14:paraId="04475887" w14:textId="157D085B" w:rsidR="00DB0B48" w:rsidRPr="009B40F0" w:rsidRDefault="00DF28E9" w:rsidP="009B40F0">
      <w:pPr>
        <w:pStyle w:val="ListParagraph"/>
        <w:numPr>
          <w:ilvl w:val="0"/>
          <w:numId w:val="2"/>
        </w:numPr>
        <w:rPr>
          <w:rFonts w:ascii="Trebuchet MS" w:hAnsi="Trebuchet MS" w:cs="Calibri"/>
          <w:noProof/>
          <w:color w:val="000000" w:themeColor="text1"/>
        </w:rPr>
      </w:pPr>
      <w:r w:rsidRPr="009B40F0">
        <w:rPr>
          <w:rFonts w:ascii="Trebuchet MS" w:hAnsi="Trebuchet MS"/>
          <w:iCs/>
        </w:rPr>
        <w:t>The CSAT shall have exclusive jurisdiction to settle any dispute or claim that arises out of or in connection with this Procurement (including non-contractual disputes or claims).</w:t>
      </w:r>
    </w:p>
    <w:p w14:paraId="7C34125A" w14:textId="5C8DE920" w:rsidR="00A83505" w:rsidRPr="00060106" w:rsidRDefault="00060106" w:rsidP="009B40F0">
      <w:pPr>
        <w:pStyle w:val="ListParagraph"/>
        <w:numPr>
          <w:ilvl w:val="0"/>
          <w:numId w:val="2"/>
        </w:numPr>
        <w:overflowPunct w:val="0"/>
        <w:autoSpaceDE w:val="0"/>
        <w:autoSpaceDN w:val="0"/>
        <w:adjustRightInd w:val="0"/>
        <w:textAlignment w:val="baseline"/>
        <w:rPr>
          <w:rFonts w:ascii="Trebuchet MS" w:hAnsi="Trebuchet MS"/>
          <w:b/>
          <w:bCs/>
        </w:rPr>
      </w:pPr>
      <w:r w:rsidRPr="009B40F0">
        <w:rPr>
          <w:rFonts w:ascii="Trebuchet MS" w:hAnsi="Trebuchet MS"/>
          <w:b/>
          <w:bCs/>
        </w:rPr>
        <w:t xml:space="preserve">Compliance with policies: </w:t>
      </w:r>
      <w:r w:rsidRPr="009B40F0">
        <w:rPr>
          <w:rStyle w:val="Hyperlink"/>
          <w:rFonts w:ascii="Trebuchet MS" w:hAnsi="Trebuchet MS"/>
          <w:color w:val="000000" w:themeColor="text1"/>
          <w:u w:val="none"/>
        </w:rPr>
        <w:t xml:space="preserve">The Secretariat has a zero-tolerance approach towards sexual exploitation, abuse and harassment. </w:t>
      </w:r>
      <w:r w:rsidRPr="009B40F0">
        <w:rPr>
          <w:rFonts w:ascii="Trebuchet MS" w:hAnsi="Trebuchet MS"/>
        </w:rPr>
        <w:t xml:space="preserve">The bidder must familiarise itself with the Secretariat’s policies available at </w:t>
      </w:r>
      <w:hyperlink r:id="rId16" w:history="1">
        <w:r w:rsidRPr="009B40F0">
          <w:rPr>
            <w:rStyle w:val="Hyperlink"/>
            <w:rFonts w:ascii="Trebuchet MS" w:hAnsi="Trebuchet MS"/>
            <w:u w:val="none"/>
          </w:rPr>
          <w:t>https://thecommonwealth.org/corporate-policies</w:t>
        </w:r>
      </w:hyperlink>
      <w:r w:rsidR="004E5517" w:rsidRPr="009B40F0">
        <w:rPr>
          <w:rStyle w:val="Hyperlink"/>
          <w:rFonts w:ascii="Trebuchet MS" w:hAnsi="Trebuchet MS"/>
          <w:u w:val="none"/>
        </w:rPr>
        <w:t xml:space="preserve"> </w:t>
      </w:r>
      <w:r w:rsidRPr="009B40F0">
        <w:rPr>
          <w:rStyle w:val="Hyperlink"/>
          <w:rFonts w:ascii="Trebuchet MS" w:hAnsi="Trebuchet MS"/>
          <w:u w:val="none"/>
        </w:rPr>
        <w:t xml:space="preserve"> </w:t>
      </w:r>
      <w:r w:rsidRPr="009B40F0">
        <w:rPr>
          <w:rStyle w:val="Hyperlink"/>
          <w:rFonts w:ascii="Trebuchet MS" w:hAnsi="Trebuchet MS"/>
          <w:color w:val="000000" w:themeColor="text1"/>
          <w:u w:val="none"/>
        </w:rPr>
        <w:t>Particularly with reference to the Anti</w:t>
      </w:r>
      <w:r w:rsidR="009B40F0">
        <w:rPr>
          <w:rStyle w:val="Hyperlink"/>
          <w:rFonts w:ascii="Trebuchet MS" w:hAnsi="Trebuchet MS"/>
          <w:color w:val="000000" w:themeColor="text1"/>
          <w:u w:val="none"/>
        </w:rPr>
        <w:t>-</w:t>
      </w:r>
      <w:r w:rsidRPr="009B40F0">
        <w:rPr>
          <w:rStyle w:val="Hyperlink"/>
          <w:rFonts w:ascii="Trebuchet MS" w:hAnsi="Trebuchet MS"/>
          <w:color w:val="000000" w:themeColor="text1"/>
          <w:u w:val="none"/>
        </w:rPr>
        <w:t>Bribery and the Safeguarding Policy, the bidder</w:t>
      </w:r>
      <w:r w:rsidRPr="002D7647">
        <w:rPr>
          <w:rStyle w:val="Hyperlink"/>
          <w:rFonts w:ascii="Trebuchet MS" w:hAnsi="Trebuchet MS"/>
          <w:color w:val="000000" w:themeColor="text1"/>
          <w:u w:val="none"/>
        </w:rPr>
        <w:t xml:space="preserve"> </w:t>
      </w:r>
      <w:r w:rsidRPr="002D7647">
        <w:rPr>
          <w:rStyle w:val="Hyperlink"/>
          <w:rFonts w:ascii="Trebuchet MS" w:hAnsi="Trebuchet MS"/>
          <w:color w:val="000000" w:themeColor="text1"/>
          <w:u w:val="none"/>
        </w:rPr>
        <w:lastRenderedPageBreak/>
        <w:t xml:space="preserve">must understand the obligations imposed on Suppliers/Consultants and their personnel and sub-contractors including having robust procedures to detect and report any wrongdoing or concerns. Adherence to the Secretariat policies is mandatory and if awarded a contract, </w:t>
      </w:r>
      <w:r w:rsidRPr="00060106">
        <w:rPr>
          <w:rStyle w:val="Hyperlink"/>
          <w:rFonts w:ascii="Trebuchet MS" w:hAnsi="Trebuchet MS"/>
          <w:color w:val="000000" w:themeColor="text1"/>
          <w:u w:val="none"/>
        </w:rPr>
        <w:t>the Supplier/Consultant will be required to ensure continued compliance with the policies for the duration of the contract.</w:t>
      </w:r>
    </w:p>
    <w:p w14:paraId="74B0FBCE" w14:textId="7991D5F2" w:rsidR="007F3ACA" w:rsidRPr="009B40F0" w:rsidRDefault="007529E9" w:rsidP="009B40F0">
      <w:pPr>
        <w:pStyle w:val="Heading1"/>
        <w:rPr>
          <w:sz w:val="22"/>
          <w:szCs w:val="22"/>
        </w:rPr>
      </w:pPr>
      <w:bookmarkStart w:id="153" w:name="_Toc124780265"/>
      <w:r w:rsidRPr="009B40F0">
        <w:rPr>
          <w:sz w:val="22"/>
          <w:szCs w:val="22"/>
        </w:rPr>
        <w:t xml:space="preserve">Terms of </w:t>
      </w:r>
      <w:r w:rsidR="00102289" w:rsidRPr="009B40F0">
        <w:rPr>
          <w:sz w:val="22"/>
          <w:szCs w:val="22"/>
        </w:rPr>
        <w:t>R</w:t>
      </w:r>
      <w:r w:rsidRPr="009B40F0">
        <w:rPr>
          <w:sz w:val="22"/>
          <w:szCs w:val="22"/>
        </w:rPr>
        <w:t>eference</w:t>
      </w:r>
      <w:bookmarkEnd w:id="153"/>
      <w:r w:rsidR="00242D50" w:rsidRPr="009B40F0">
        <w:rPr>
          <w:sz w:val="22"/>
          <w:szCs w:val="22"/>
        </w:rPr>
        <w:t xml:space="preserve"> (ToR)</w:t>
      </w:r>
    </w:p>
    <w:p w14:paraId="77312D7A" w14:textId="77777777" w:rsidR="00910DCD" w:rsidRPr="009B40F0" w:rsidRDefault="00910DCD" w:rsidP="009B40F0">
      <w:pPr>
        <w:rPr>
          <w:rFonts w:ascii="Trebuchet MS" w:hAnsi="Trebuchet MS"/>
          <w:b/>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02"/>
      </w:tblGrid>
      <w:tr w:rsidR="00F818C2" w:rsidRPr="009B40F0" w14:paraId="50BA73F6" w14:textId="77777777" w:rsidTr="00FE529B">
        <w:trPr>
          <w:jc w:val="center"/>
        </w:trPr>
        <w:tc>
          <w:tcPr>
            <w:tcW w:w="2689" w:type="dxa"/>
          </w:tcPr>
          <w:p w14:paraId="7D529D40" w14:textId="4D9B3C42" w:rsidR="00F818C2" w:rsidRPr="009B40F0" w:rsidRDefault="008E6078" w:rsidP="009B40F0">
            <w:pPr>
              <w:spacing w:after="120"/>
              <w:rPr>
                <w:rFonts w:ascii="Trebuchet MS" w:hAnsi="Trebuchet MS"/>
                <w:b/>
                <w:sz w:val="22"/>
                <w:szCs w:val="22"/>
              </w:rPr>
            </w:pPr>
            <w:r w:rsidRPr="009B40F0">
              <w:rPr>
                <w:rFonts w:ascii="Trebuchet MS" w:hAnsi="Trebuchet MS"/>
                <w:b/>
                <w:sz w:val="22"/>
                <w:szCs w:val="22"/>
              </w:rPr>
              <w:t>Consultancy Title</w:t>
            </w:r>
          </w:p>
        </w:tc>
        <w:tc>
          <w:tcPr>
            <w:tcW w:w="6602" w:type="dxa"/>
          </w:tcPr>
          <w:p w14:paraId="65678DDE" w14:textId="48B6BCDB" w:rsidR="00F818C2" w:rsidRPr="009B40F0" w:rsidRDefault="00075E9C" w:rsidP="009B40F0">
            <w:pPr>
              <w:spacing w:after="120"/>
              <w:rPr>
                <w:rFonts w:ascii="Trebuchet MS" w:hAnsi="Trebuchet MS"/>
                <w:b/>
                <w:sz w:val="22"/>
                <w:szCs w:val="22"/>
              </w:rPr>
            </w:pPr>
            <w:r w:rsidRPr="009B40F0">
              <w:rPr>
                <w:rFonts w:ascii="Trebuchet MS" w:hAnsi="Trebuchet MS"/>
                <w:b/>
                <w:sz w:val="22"/>
                <w:szCs w:val="22"/>
              </w:rPr>
              <w:t>Elections &amp; Training Expert</w:t>
            </w:r>
          </w:p>
        </w:tc>
      </w:tr>
      <w:tr w:rsidR="00F818C2" w:rsidRPr="009B40F0" w14:paraId="5B78A617" w14:textId="77777777" w:rsidTr="00FE529B">
        <w:trPr>
          <w:jc w:val="center"/>
        </w:trPr>
        <w:tc>
          <w:tcPr>
            <w:tcW w:w="2689" w:type="dxa"/>
          </w:tcPr>
          <w:p w14:paraId="1BFF76F1" w14:textId="2C317EF8" w:rsidR="00F818C2" w:rsidRPr="009B40F0" w:rsidRDefault="008E6078" w:rsidP="009B40F0">
            <w:pPr>
              <w:spacing w:after="120"/>
              <w:rPr>
                <w:rFonts w:ascii="Trebuchet MS" w:hAnsi="Trebuchet MS"/>
                <w:b/>
                <w:sz w:val="22"/>
                <w:szCs w:val="22"/>
              </w:rPr>
            </w:pPr>
            <w:r w:rsidRPr="009B40F0">
              <w:rPr>
                <w:rFonts w:ascii="Trebuchet MS" w:hAnsi="Trebuchet MS"/>
                <w:b/>
                <w:sz w:val="22"/>
                <w:szCs w:val="22"/>
              </w:rPr>
              <w:t>Project</w:t>
            </w:r>
          </w:p>
        </w:tc>
        <w:tc>
          <w:tcPr>
            <w:tcW w:w="6602" w:type="dxa"/>
          </w:tcPr>
          <w:p w14:paraId="3282B579" w14:textId="38EABB2C" w:rsidR="00F818C2" w:rsidRPr="009B40F0" w:rsidRDefault="00075E9C" w:rsidP="009B40F0">
            <w:pPr>
              <w:spacing w:after="120"/>
              <w:rPr>
                <w:rFonts w:ascii="Trebuchet MS" w:hAnsi="Trebuchet MS"/>
                <w:bCs/>
                <w:sz w:val="22"/>
                <w:szCs w:val="22"/>
              </w:rPr>
            </w:pPr>
            <w:r w:rsidRPr="009B40F0">
              <w:rPr>
                <w:rFonts w:ascii="Trebuchet MS" w:hAnsi="Trebuchet MS"/>
                <w:bCs/>
                <w:sz w:val="22"/>
                <w:szCs w:val="22"/>
              </w:rPr>
              <w:t>Commonwealth Election Professionals (CEP) Initiative</w:t>
            </w:r>
          </w:p>
        </w:tc>
      </w:tr>
      <w:tr w:rsidR="00F818C2" w:rsidRPr="009B40F0" w14:paraId="37D95E26" w14:textId="77777777" w:rsidTr="00FE529B">
        <w:trPr>
          <w:jc w:val="center"/>
        </w:trPr>
        <w:tc>
          <w:tcPr>
            <w:tcW w:w="2689" w:type="dxa"/>
          </w:tcPr>
          <w:p w14:paraId="3E88B6F8" w14:textId="136E42FA" w:rsidR="00F818C2" w:rsidRPr="009B40F0" w:rsidRDefault="00874DE2" w:rsidP="009B40F0">
            <w:pPr>
              <w:spacing w:after="120"/>
              <w:rPr>
                <w:rFonts w:ascii="Trebuchet MS" w:hAnsi="Trebuchet MS"/>
                <w:b/>
                <w:sz w:val="22"/>
                <w:szCs w:val="22"/>
              </w:rPr>
            </w:pPr>
            <w:r w:rsidRPr="009B40F0">
              <w:rPr>
                <w:rFonts w:ascii="Trebuchet MS" w:hAnsi="Trebuchet MS"/>
                <w:b/>
                <w:sz w:val="22"/>
                <w:szCs w:val="22"/>
              </w:rPr>
              <w:t>Organisational Unit</w:t>
            </w:r>
          </w:p>
        </w:tc>
        <w:tc>
          <w:tcPr>
            <w:tcW w:w="6602" w:type="dxa"/>
          </w:tcPr>
          <w:p w14:paraId="1DE0102D" w14:textId="04F7D79B" w:rsidR="00F818C2" w:rsidRPr="009B40F0" w:rsidRDefault="003D5D8B" w:rsidP="009B40F0">
            <w:pPr>
              <w:spacing w:after="120"/>
              <w:rPr>
                <w:rFonts w:ascii="Trebuchet MS" w:hAnsi="Trebuchet MS"/>
                <w:bCs/>
                <w:sz w:val="22"/>
                <w:szCs w:val="22"/>
              </w:rPr>
            </w:pPr>
            <w:r w:rsidRPr="009B40F0">
              <w:rPr>
                <w:rFonts w:ascii="Trebuchet MS" w:hAnsi="Trebuchet MS"/>
                <w:bCs/>
                <w:sz w:val="22"/>
                <w:szCs w:val="22"/>
              </w:rPr>
              <w:t>Electoral Support Section (ESS) / Governance and Peace Directorate GPD</w:t>
            </w:r>
            <w:r w:rsidR="007E4D9A" w:rsidRPr="009B40F0">
              <w:rPr>
                <w:rFonts w:ascii="Trebuchet MS" w:hAnsi="Trebuchet MS"/>
                <w:bCs/>
                <w:sz w:val="22"/>
                <w:szCs w:val="22"/>
              </w:rPr>
              <w:t xml:space="preserve"> /</w:t>
            </w:r>
            <w:r w:rsidRPr="009B40F0">
              <w:rPr>
                <w:rFonts w:ascii="Trebuchet MS" w:hAnsi="Trebuchet MS"/>
                <w:bCs/>
                <w:sz w:val="22"/>
                <w:szCs w:val="22"/>
              </w:rPr>
              <w:t xml:space="preserve"> Commonwealth Secretariat</w:t>
            </w:r>
          </w:p>
        </w:tc>
      </w:tr>
      <w:tr w:rsidR="00F818C2" w:rsidRPr="009B40F0" w14:paraId="2C6FC95E" w14:textId="77777777" w:rsidTr="00FE529B">
        <w:trPr>
          <w:jc w:val="center"/>
        </w:trPr>
        <w:tc>
          <w:tcPr>
            <w:tcW w:w="2689" w:type="dxa"/>
          </w:tcPr>
          <w:p w14:paraId="28FD9C71" w14:textId="5526AE3F" w:rsidR="00F818C2" w:rsidRPr="009B40F0" w:rsidRDefault="00301677" w:rsidP="009B40F0">
            <w:pPr>
              <w:spacing w:after="120"/>
              <w:rPr>
                <w:rFonts w:ascii="Trebuchet MS" w:hAnsi="Trebuchet MS"/>
                <w:b/>
                <w:sz w:val="22"/>
                <w:szCs w:val="22"/>
              </w:rPr>
            </w:pPr>
            <w:r w:rsidRPr="009B40F0">
              <w:rPr>
                <w:rFonts w:ascii="Trebuchet MS" w:hAnsi="Trebuchet MS"/>
                <w:b/>
                <w:sz w:val="22"/>
                <w:szCs w:val="22"/>
              </w:rPr>
              <w:t>Duty Station</w:t>
            </w:r>
          </w:p>
        </w:tc>
        <w:tc>
          <w:tcPr>
            <w:tcW w:w="6602" w:type="dxa"/>
          </w:tcPr>
          <w:p w14:paraId="24675D37" w14:textId="1EC75A1F" w:rsidR="00F818C2" w:rsidRPr="009B40F0" w:rsidRDefault="00B60AD8" w:rsidP="009B40F0">
            <w:pPr>
              <w:spacing w:after="120"/>
              <w:rPr>
                <w:rFonts w:ascii="Trebuchet MS" w:hAnsi="Trebuchet MS"/>
                <w:bCs/>
                <w:sz w:val="22"/>
                <w:szCs w:val="22"/>
              </w:rPr>
            </w:pPr>
            <w:r w:rsidRPr="009B40F0">
              <w:rPr>
                <w:rFonts w:ascii="Trebuchet MS" w:hAnsi="Trebuchet MS"/>
                <w:bCs/>
                <w:sz w:val="22"/>
                <w:szCs w:val="22"/>
              </w:rPr>
              <w:t>Home Based/Field Based</w:t>
            </w:r>
          </w:p>
        </w:tc>
      </w:tr>
      <w:tr w:rsidR="00F818C2" w:rsidRPr="009B40F0" w14:paraId="38C8A03D" w14:textId="77777777" w:rsidTr="00FE529B">
        <w:trPr>
          <w:jc w:val="center"/>
        </w:trPr>
        <w:tc>
          <w:tcPr>
            <w:tcW w:w="2689" w:type="dxa"/>
          </w:tcPr>
          <w:p w14:paraId="578CF270" w14:textId="0BF447A7" w:rsidR="00F818C2" w:rsidRPr="009B40F0" w:rsidRDefault="00665BC8" w:rsidP="009B40F0">
            <w:pPr>
              <w:spacing w:after="120"/>
              <w:rPr>
                <w:rFonts w:ascii="Trebuchet MS" w:hAnsi="Trebuchet MS"/>
                <w:b/>
                <w:sz w:val="22"/>
                <w:szCs w:val="22"/>
              </w:rPr>
            </w:pPr>
            <w:r w:rsidRPr="009B40F0">
              <w:rPr>
                <w:rFonts w:ascii="Trebuchet MS" w:hAnsi="Trebuchet MS"/>
                <w:b/>
                <w:sz w:val="22"/>
                <w:szCs w:val="22"/>
              </w:rPr>
              <w:t xml:space="preserve">Proposed </w:t>
            </w:r>
            <w:r w:rsidR="00CC58FA" w:rsidRPr="009B40F0">
              <w:rPr>
                <w:rFonts w:ascii="Trebuchet MS" w:hAnsi="Trebuchet MS"/>
                <w:b/>
                <w:sz w:val="22"/>
                <w:szCs w:val="22"/>
              </w:rPr>
              <w:t>period</w:t>
            </w:r>
          </w:p>
        </w:tc>
        <w:tc>
          <w:tcPr>
            <w:tcW w:w="6602" w:type="dxa"/>
          </w:tcPr>
          <w:p w14:paraId="553DA3FA" w14:textId="7D950010" w:rsidR="00F818C2" w:rsidRPr="009B40F0" w:rsidRDefault="0002131D" w:rsidP="009B40F0">
            <w:pPr>
              <w:spacing w:after="120"/>
              <w:rPr>
                <w:rFonts w:ascii="Trebuchet MS" w:hAnsi="Trebuchet MS"/>
                <w:bCs/>
                <w:sz w:val="22"/>
                <w:szCs w:val="22"/>
              </w:rPr>
            </w:pPr>
            <w:r w:rsidRPr="009B40F0">
              <w:rPr>
                <w:rFonts w:ascii="Trebuchet MS" w:hAnsi="Trebuchet MS"/>
                <w:bCs/>
                <w:sz w:val="22"/>
                <w:szCs w:val="22"/>
              </w:rPr>
              <w:t>April 2026 – December 2027</w:t>
            </w:r>
          </w:p>
        </w:tc>
      </w:tr>
      <w:tr w:rsidR="00F818C2" w:rsidRPr="009B40F0" w14:paraId="1225AC69" w14:textId="77777777" w:rsidTr="00FE529B">
        <w:trPr>
          <w:jc w:val="center"/>
        </w:trPr>
        <w:tc>
          <w:tcPr>
            <w:tcW w:w="2689" w:type="dxa"/>
          </w:tcPr>
          <w:p w14:paraId="03B805A7" w14:textId="53EED70B" w:rsidR="00F818C2" w:rsidRPr="009B40F0" w:rsidRDefault="009E5079" w:rsidP="009B40F0">
            <w:pPr>
              <w:spacing w:after="120"/>
              <w:rPr>
                <w:rFonts w:ascii="Trebuchet MS" w:hAnsi="Trebuchet MS"/>
                <w:b/>
                <w:sz w:val="22"/>
                <w:szCs w:val="22"/>
              </w:rPr>
            </w:pPr>
            <w:r w:rsidRPr="009B40F0">
              <w:rPr>
                <w:rFonts w:ascii="Trebuchet MS" w:hAnsi="Trebuchet MS"/>
                <w:b/>
                <w:sz w:val="22"/>
                <w:szCs w:val="22"/>
              </w:rPr>
              <w:t>Consultancy Days</w:t>
            </w:r>
          </w:p>
        </w:tc>
        <w:tc>
          <w:tcPr>
            <w:tcW w:w="6602" w:type="dxa"/>
          </w:tcPr>
          <w:p w14:paraId="45BD81B4" w14:textId="44DDB593" w:rsidR="00F818C2" w:rsidRPr="009B40F0" w:rsidRDefault="00075E9C" w:rsidP="009B40F0">
            <w:pPr>
              <w:spacing w:after="120"/>
              <w:rPr>
                <w:rFonts w:ascii="Trebuchet MS" w:hAnsi="Trebuchet MS"/>
                <w:bCs/>
                <w:sz w:val="22"/>
                <w:szCs w:val="22"/>
              </w:rPr>
            </w:pPr>
            <w:r w:rsidRPr="009B40F0">
              <w:rPr>
                <w:rFonts w:ascii="Trebuchet MS" w:hAnsi="Trebuchet MS"/>
                <w:bCs/>
                <w:sz w:val="22"/>
                <w:szCs w:val="22"/>
              </w:rPr>
              <w:t>Up to 36 workdays within the proposed period (12 days per each of the three training events)</w:t>
            </w:r>
          </w:p>
        </w:tc>
      </w:tr>
    </w:tbl>
    <w:p w14:paraId="40218DB7" w14:textId="27E60945" w:rsidR="00886688" w:rsidRPr="0056456E" w:rsidRDefault="0026734B" w:rsidP="007F3ACA">
      <w:pPr>
        <w:rPr>
          <w:rFonts w:ascii="Trebuchet MS" w:hAnsi="Trebuchet MS"/>
          <w:sz w:val="22"/>
          <w:szCs w:val="22"/>
        </w:rPr>
      </w:pPr>
      <w:r>
        <w:rPr>
          <w:rFonts w:ascii="Trebuchet MS" w:hAnsi="Trebuchet MS"/>
          <w:sz w:val="22"/>
          <w:szCs w:val="22"/>
        </w:rPr>
        <w:t>________________________________________________________________________________</w:t>
      </w:r>
    </w:p>
    <w:p w14:paraId="3A29C76D" w14:textId="77777777" w:rsidR="00242D50" w:rsidRDefault="00242D50" w:rsidP="0093007B">
      <w:pPr>
        <w:overflowPunct/>
        <w:autoSpaceDE/>
        <w:autoSpaceDN/>
        <w:adjustRightInd/>
        <w:textAlignment w:val="auto"/>
        <w:rPr>
          <w:rFonts w:ascii="Trebuchet MS" w:hAnsi="Trebuchet MS"/>
          <w:b/>
          <w:bCs/>
          <w:i/>
          <w:sz w:val="22"/>
          <w:highlight w:val="yellow"/>
        </w:rPr>
      </w:pPr>
    </w:p>
    <w:p w14:paraId="4312360C" w14:textId="32346D75" w:rsidR="0026734B" w:rsidRPr="009B40F0" w:rsidRDefault="00242D50" w:rsidP="00242D50">
      <w:pPr>
        <w:overflowPunct/>
        <w:autoSpaceDE/>
        <w:autoSpaceDN/>
        <w:adjustRightInd/>
        <w:textAlignment w:val="auto"/>
        <w:rPr>
          <w:rFonts w:ascii="Trebuchet MS" w:hAnsi="Trebuchet MS"/>
          <w:b/>
          <w:bCs/>
          <w:sz w:val="22"/>
          <w:szCs w:val="22"/>
        </w:rPr>
      </w:pPr>
      <w:r w:rsidRPr="009B40F0">
        <w:rPr>
          <w:rFonts w:ascii="Trebuchet MS" w:hAnsi="Trebuchet MS"/>
          <w:b/>
          <w:bCs/>
          <w:sz w:val="22"/>
          <w:szCs w:val="22"/>
        </w:rPr>
        <w:t>Background and Introduction</w:t>
      </w:r>
    </w:p>
    <w:p w14:paraId="716FBE0C" w14:textId="76B13FC9" w:rsidR="0026734B" w:rsidRPr="009B40F0" w:rsidRDefault="0026734B" w:rsidP="009B40F0">
      <w:pPr>
        <w:spacing w:before="120"/>
        <w:rPr>
          <w:rFonts w:ascii="Trebuchet MS" w:hAnsi="Trebuchet MS" w:cs="Calibri Light"/>
          <w:color w:val="000000"/>
          <w:sz w:val="22"/>
          <w:szCs w:val="22"/>
        </w:rPr>
      </w:pPr>
      <w:r w:rsidRPr="009B40F0">
        <w:rPr>
          <w:rFonts w:ascii="Trebuchet MS" w:hAnsi="Trebuchet MS" w:cs="Calibri Light"/>
          <w:color w:val="000000"/>
          <w:sz w:val="22"/>
          <w:szCs w:val="22"/>
        </w:rPr>
        <w:t xml:space="preserve">The Commonwealth Election Professionals (CEP) Initiative is an Australian funded project which provides professional development, peer support, knowledge sharing and networking opportunities to </w:t>
      </w:r>
      <w:r w:rsidR="00D4539A" w:rsidRPr="009B40F0">
        <w:rPr>
          <w:rFonts w:ascii="Trebuchet MS" w:hAnsi="Trebuchet MS" w:cs="Calibri Light"/>
          <w:color w:val="000000"/>
          <w:sz w:val="22"/>
          <w:szCs w:val="22"/>
        </w:rPr>
        <w:t xml:space="preserve">Election Management Body (EMB) </w:t>
      </w:r>
      <w:r w:rsidR="006249D8" w:rsidRPr="009B40F0">
        <w:rPr>
          <w:rFonts w:ascii="Trebuchet MS" w:hAnsi="Trebuchet MS" w:cs="Calibri Light"/>
          <w:color w:val="000000"/>
          <w:sz w:val="22"/>
          <w:szCs w:val="22"/>
        </w:rPr>
        <w:t>officials</w:t>
      </w:r>
      <w:r w:rsidRPr="009B40F0">
        <w:rPr>
          <w:rFonts w:ascii="Trebuchet MS" w:hAnsi="Trebuchet MS" w:cs="Calibri Light"/>
          <w:color w:val="000000"/>
          <w:sz w:val="22"/>
          <w:szCs w:val="22"/>
        </w:rPr>
        <w:t xml:space="preserve"> across the Commonwealth through the conduct of in-person and virtual training events. In this way, the CEP Initiative supports Commonwealth E</w:t>
      </w:r>
      <w:r w:rsidR="00D4539A" w:rsidRPr="009B40F0">
        <w:rPr>
          <w:rFonts w:ascii="Trebuchet MS" w:hAnsi="Trebuchet MS" w:cs="Calibri Light"/>
          <w:color w:val="000000"/>
          <w:sz w:val="22"/>
          <w:szCs w:val="22"/>
        </w:rPr>
        <w:t>MBs</w:t>
      </w:r>
      <w:r w:rsidRPr="009B40F0">
        <w:rPr>
          <w:rFonts w:ascii="Trebuchet MS" w:hAnsi="Trebuchet MS" w:cs="Calibri Light"/>
          <w:color w:val="000000"/>
          <w:sz w:val="22"/>
          <w:szCs w:val="22"/>
        </w:rPr>
        <w:t xml:space="preserve"> in their work of delivering transparent, credible and inclusive electoral processes.</w:t>
      </w:r>
    </w:p>
    <w:p w14:paraId="66DAC3A6" w14:textId="08E8F0FE" w:rsidR="0026734B" w:rsidRPr="009B40F0" w:rsidRDefault="00FC6AFE" w:rsidP="009B40F0">
      <w:pPr>
        <w:spacing w:before="120"/>
        <w:rPr>
          <w:rFonts w:ascii="Trebuchet MS" w:hAnsi="Trebuchet MS" w:cs="Calibri Light"/>
          <w:color w:val="000000"/>
          <w:sz w:val="22"/>
          <w:szCs w:val="22"/>
        </w:rPr>
      </w:pPr>
      <w:r w:rsidRPr="009B40F0">
        <w:rPr>
          <w:rFonts w:ascii="Trebuchet MS" w:hAnsi="Trebuchet MS" w:cs="Calibri Light"/>
          <w:color w:val="000000"/>
          <w:sz w:val="22"/>
          <w:szCs w:val="22"/>
        </w:rPr>
        <w:t>In its selection of thematic areas, t</w:t>
      </w:r>
      <w:r w:rsidR="00B20E62" w:rsidRPr="009B40F0">
        <w:rPr>
          <w:rFonts w:ascii="Trebuchet MS" w:hAnsi="Trebuchet MS" w:cs="Calibri Light"/>
          <w:color w:val="000000"/>
          <w:sz w:val="22"/>
          <w:szCs w:val="22"/>
        </w:rPr>
        <w:t xml:space="preserve">he </w:t>
      </w:r>
      <w:r w:rsidR="00354832" w:rsidRPr="009B40F0">
        <w:rPr>
          <w:rFonts w:ascii="Trebuchet MS" w:hAnsi="Trebuchet MS" w:cs="Calibri Light"/>
          <w:color w:val="000000"/>
          <w:sz w:val="22"/>
          <w:szCs w:val="22"/>
        </w:rPr>
        <w:t>CEP</w:t>
      </w:r>
      <w:r w:rsidR="00BE4ACF" w:rsidRPr="009B40F0">
        <w:rPr>
          <w:rFonts w:ascii="Trebuchet MS" w:hAnsi="Trebuchet MS" w:cs="Calibri Light"/>
          <w:color w:val="000000"/>
          <w:sz w:val="22"/>
          <w:szCs w:val="22"/>
        </w:rPr>
        <w:t xml:space="preserve"> </w:t>
      </w:r>
      <w:r w:rsidR="009910F7" w:rsidRPr="009B40F0">
        <w:rPr>
          <w:rFonts w:ascii="Trebuchet MS" w:hAnsi="Trebuchet MS" w:cs="Calibri Light"/>
          <w:color w:val="000000"/>
          <w:sz w:val="22"/>
          <w:szCs w:val="22"/>
        </w:rPr>
        <w:t>Initiative</w:t>
      </w:r>
      <w:r w:rsidR="00B20E62" w:rsidRPr="009B40F0">
        <w:rPr>
          <w:rFonts w:ascii="Trebuchet MS" w:hAnsi="Trebuchet MS" w:cs="Calibri Light"/>
          <w:color w:val="000000"/>
          <w:sz w:val="22"/>
          <w:szCs w:val="22"/>
        </w:rPr>
        <w:t xml:space="preserve"> </w:t>
      </w:r>
      <w:r w:rsidR="009910F7" w:rsidRPr="009B40F0">
        <w:rPr>
          <w:rFonts w:ascii="Trebuchet MS" w:hAnsi="Trebuchet MS" w:cs="Calibri Light"/>
          <w:color w:val="000000"/>
          <w:sz w:val="22"/>
          <w:szCs w:val="22"/>
        </w:rPr>
        <w:t xml:space="preserve">focuses </w:t>
      </w:r>
      <w:r w:rsidR="00BE4ACF" w:rsidRPr="009B40F0">
        <w:rPr>
          <w:rFonts w:ascii="Trebuchet MS" w:hAnsi="Trebuchet MS" w:cs="Calibri Light"/>
          <w:color w:val="000000"/>
          <w:sz w:val="22"/>
          <w:szCs w:val="22"/>
        </w:rPr>
        <w:t>on emerging and topical issues</w:t>
      </w:r>
      <w:r w:rsidR="00A86EB5" w:rsidRPr="009B40F0">
        <w:rPr>
          <w:rFonts w:ascii="Trebuchet MS" w:hAnsi="Trebuchet MS" w:cs="Calibri Light"/>
          <w:color w:val="000000"/>
          <w:sz w:val="22"/>
          <w:szCs w:val="22"/>
        </w:rPr>
        <w:t xml:space="preserve"> of maximum</w:t>
      </w:r>
      <w:r w:rsidR="007B1440" w:rsidRPr="009B40F0">
        <w:rPr>
          <w:rFonts w:ascii="Trebuchet MS" w:hAnsi="Trebuchet MS" w:cs="Calibri Light"/>
          <w:color w:val="000000"/>
          <w:sz w:val="22"/>
          <w:szCs w:val="22"/>
        </w:rPr>
        <w:t xml:space="preserve"> value, benefit</w:t>
      </w:r>
      <w:r w:rsidR="00A86EB5" w:rsidRPr="009B40F0">
        <w:rPr>
          <w:rFonts w:ascii="Trebuchet MS" w:hAnsi="Trebuchet MS" w:cs="Calibri Light"/>
          <w:color w:val="000000"/>
          <w:sz w:val="22"/>
          <w:szCs w:val="22"/>
        </w:rPr>
        <w:t xml:space="preserve"> and relevance to participating </w:t>
      </w:r>
      <w:r w:rsidR="00B0548D" w:rsidRPr="009B40F0">
        <w:rPr>
          <w:rFonts w:ascii="Trebuchet MS" w:hAnsi="Trebuchet MS" w:cs="Calibri Light"/>
          <w:color w:val="000000"/>
          <w:sz w:val="22"/>
          <w:szCs w:val="22"/>
        </w:rPr>
        <w:t xml:space="preserve">EMBs. </w:t>
      </w:r>
      <w:r w:rsidR="001B3DC6" w:rsidRPr="009B40F0">
        <w:rPr>
          <w:rFonts w:ascii="Trebuchet MS" w:hAnsi="Trebuchet MS" w:cs="Calibri Light"/>
          <w:color w:val="000000"/>
          <w:sz w:val="22"/>
          <w:szCs w:val="22"/>
        </w:rPr>
        <w:t xml:space="preserve">The emerging </w:t>
      </w:r>
      <w:r w:rsidR="00D552C0" w:rsidRPr="009B40F0">
        <w:rPr>
          <w:rFonts w:ascii="Trebuchet MS" w:hAnsi="Trebuchet MS" w:cs="Calibri Light"/>
          <w:color w:val="000000"/>
          <w:sz w:val="22"/>
          <w:szCs w:val="22"/>
        </w:rPr>
        <w:t>and rapidly evolving impact of Artificial Intelligence (AI)</w:t>
      </w:r>
      <w:r w:rsidR="00C657CA" w:rsidRPr="009B40F0">
        <w:rPr>
          <w:rFonts w:ascii="Trebuchet MS" w:hAnsi="Trebuchet MS" w:cs="Calibri Light"/>
          <w:color w:val="000000"/>
          <w:sz w:val="22"/>
          <w:szCs w:val="22"/>
        </w:rPr>
        <w:t xml:space="preserve"> on </w:t>
      </w:r>
      <w:r w:rsidR="00C223DB" w:rsidRPr="009B40F0">
        <w:rPr>
          <w:rFonts w:ascii="Trebuchet MS" w:hAnsi="Trebuchet MS" w:cs="Calibri Light"/>
          <w:color w:val="000000"/>
          <w:sz w:val="22"/>
          <w:szCs w:val="22"/>
        </w:rPr>
        <w:t xml:space="preserve">elections and </w:t>
      </w:r>
      <w:r w:rsidR="00C657CA" w:rsidRPr="009B40F0">
        <w:rPr>
          <w:rFonts w:ascii="Trebuchet MS" w:hAnsi="Trebuchet MS" w:cs="Calibri Light"/>
          <w:color w:val="000000"/>
          <w:sz w:val="22"/>
          <w:szCs w:val="22"/>
        </w:rPr>
        <w:t xml:space="preserve">electoral </w:t>
      </w:r>
      <w:r w:rsidR="00C223DB" w:rsidRPr="009B40F0">
        <w:rPr>
          <w:rFonts w:ascii="Trebuchet MS" w:hAnsi="Trebuchet MS" w:cs="Calibri Light"/>
          <w:color w:val="000000"/>
          <w:sz w:val="22"/>
          <w:szCs w:val="22"/>
        </w:rPr>
        <w:t xml:space="preserve">administration </w:t>
      </w:r>
      <w:r w:rsidR="0002129D" w:rsidRPr="009B40F0">
        <w:rPr>
          <w:rFonts w:ascii="Trebuchet MS" w:hAnsi="Trebuchet MS" w:cs="Calibri Light"/>
          <w:color w:val="000000"/>
          <w:sz w:val="22"/>
          <w:szCs w:val="22"/>
        </w:rPr>
        <w:t xml:space="preserve">has been </w:t>
      </w:r>
      <w:r w:rsidR="007D3EC2" w:rsidRPr="009B40F0">
        <w:rPr>
          <w:rFonts w:ascii="Trebuchet MS" w:hAnsi="Trebuchet MS" w:cs="Calibri Light"/>
          <w:color w:val="000000"/>
          <w:sz w:val="22"/>
          <w:szCs w:val="22"/>
        </w:rPr>
        <w:t>highlighted</w:t>
      </w:r>
      <w:r w:rsidR="00750D11" w:rsidRPr="009B40F0">
        <w:rPr>
          <w:rFonts w:ascii="Trebuchet MS" w:hAnsi="Trebuchet MS" w:cs="Calibri Light"/>
          <w:color w:val="000000"/>
          <w:sz w:val="22"/>
          <w:szCs w:val="22"/>
        </w:rPr>
        <w:t xml:space="preserve"> by EMBs across the Commonwealth as an issue of particular interest.</w:t>
      </w:r>
    </w:p>
    <w:p w14:paraId="7190A9B8" w14:textId="77777777" w:rsidR="0026734B" w:rsidRPr="009B40F0" w:rsidRDefault="0026734B" w:rsidP="009B40F0">
      <w:pPr>
        <w:spacing w:before="120"/>
        <w:rPr>
          <w:rFonts w:ascii="Trebuchet MS" w:hAnsi="Trebuchet MS" w:cs="Calibri Light"/>
          <w:color w:val="000000"/>
          <w:sz w:val="22"/>
          <w:szCs w:val="22"/>
        </w:rPr>
      </w:pPr>
      <w:r w:rsidRPr="009B40F0">
        <w:rPr>
          <w:rFonts w:ascii="Trebuchet MS" w:hAnsi="Trebuchet MS" w:cs="Calibri Light"/>
          <w:color w:val="000000"/>
          <w:sz w:val="22"/>
          <w:szCs w:val="22"/>
        </w:rPr>
        <w:t>This document sets out the terms of reference to guide the work of the consultant(s) engaged by the Commonwealth Secretariat (“the Secretariat”), to develop training materials and conduct training for three (five-day) CEP Initiative training events, to be held for senior election officials in the following Commonwealth regions:</w:t>
      </w:r>
    </w:p>
    <w:p w14:paraId="55CBDFB2" w14:textId="41E4929C" w:rsidR="0026734B" w:rsidRPr="009B40F0" w:rsidRDefault="0026734B" w:rsidP="009B40F0">
      <w:pPr>
        <w:pStyle w:val="ListParagraph"/>
        <w:numPr>
          <w:ilvl w:val="0"/>
          <w:numId w:val="18"/>
        </w:numPr>
        <w:spacing w:before="120"/>
        <w:ind w:left="714" w:hanging="357"/>
        <w:contextualSpacing w:val="0"/>
        <w:rPr>
          <w:rFonts w:ascii="Trebuchet MS" w:hAnsi="Trebuchet MS" w:cs="Calibri Light"/>
          <w:color w:val="000000"/>
        </w:rPr>
      </w:pPr>
      <w:r w:rsidRPr="009B40F0">
        <w:rPr>
          <w:rFonts w:ascii="Trebuchet MS" w:hAnsi="Trebuchet MS" w:cs="Calibri Light"/>
          <w:b/>
          <w:bCs/>
          <w:color w:val="000000"/>
        </w:rPr>
        <w:t>Commonwealth Caribbean &amp; Americas:</w:t>
      </w:r>
      <w:r w:rsidRPr="009B40F0">
        <w:rPr>
          <w:rFonts w:ascii="Trebuchet MS" w:hAnsi="Trebuchet MS" w:cs="Calibri Light"/>
          <w:color w:val="000000"/>
        </w:rPr>
        <w:t xml:space="preserve"> co-hosted by the Election and Boundaries Commission of Trinidad and Tobago, the training will take place in Port of Spain from 20 – 24 April 2026. </w:t>
      </w:r>
      <w:r w:rsidRPr="009B40F0">
        <w:rPr>
          <w:rFonts w:ascii="Trebuchet MS" w:hAnsi="Trebuchet MS" w:cs="Calibri Light"/>
          <w:i/>
          <w:iCs/>
          <w:color w:val="000000"/>
        </w:rPr>
        <w:t xml:space="preserve">(NB. These dates are fixed and non-negotiable - applicants </w:t>
      </w:r>
      <w:r w:rsidRPr="009B40F0">
        <w:rPr>
          <w:rFonts w:ascii="Trebuchet MS" w:hAnsi="Trebuchet MS" w:cs="Calibri Light"/>
          <w:i/>
          <w:iCs/>
          <w:color w:val="000000"/>
          <w:u w:val="single"/>
        </w:rPr>
        <w:t>must</w:t>
      </w:r>
      <w:r w:rsidRPr="009B40F0">
        <w:rPr>
          <w:rFonts w:ascii="Trebuchet MS" w:hAnsi="Trebuchet MS" w:cs="Calibri Light"/>
          <w:i/>
          <w:iCs/>
          <w:color w:val="000000"/>
        </w:rPr>
        <w:t xml:space="preserve"> confirm their availability for the travel period </w:t>
      </w:r>
      <w:r w:rsidR="00C11A37" w:rsidRPr="009B40F0">
        <w:rPr>
          <w:rFonts w:ascii="Trebuchet MS" w:hAnsi="Trebuchet MS" w:cs="Calibri Light"/>
          <w:i/>
          <w:iCs/>
          <w:color w:val="000000"/>
        </w:rPr>
        <w:t>15</w:t>
      </w:r>
      <w:r w:rsidRPr="009B40F0">
        <w:rPr>
          <w:rFonts w:ascii="Trebuchet MS" w:hAnsi="Trebuchet MS" w:cs="Calibri Light"/>
          <w:i/>
          <w:iCs/>
          <w:color w:val="000000"/>
        </w:rPr>
        <w:t xml:space="preserve"> to </w:t>
      </w:r>
      <w:r w:rsidR="000A71BD" w:rsidRPr="009B40F0">
        <w:rPr>
          <w:rFonts w:ascii="Trebuchet MS" w:hAnsi="Trebuchet MS" w:cs="Calibri Light"/>
          <w:i/>
          <w:iCs/>
          <w:color w:val="000000"/>
        </w:rPr>
        <w:t>26</w:t>
      </w:r>
      <w:r w:rsidRPr="009B40F0">
        <w:rPr>
          <w:rFonts w:ascii="Trebuchet MS" w:hAnsi="Trebuchet MS" w:cs="Calibri Light"/>
          <w:i/>
          <w:iCs/>
          <w:color w:val="000000"/>
        </w:rPr>
        <w:t xml:space="preserve"> April 2026).</w:t>
      </w:r>
    </w:p>
    <w:p w14:paraId="09518037" w14:textId="77777777" w:rsidR="0026734B" w:rsidRPr="009B40F0" w:rsidRDefault="0026734B" w:rsidP="009B40F0">
      <w:pPr>
        <w:pStyle w:val="ListParagraph"/>
        <w:numPr>
          <w:ilvl w:val="0"/>
          <w:numId w:val="18"/>
        </w:numPr>
        <w:spacing w:before="120"/>
        <w:ind w:left="714" w:hanging="357"/>
        <w:contextualSpacing w:val="0"/>
        <w:rPr>
          <w:rFonts w:ascii="Trebuchet MS" w:hAnsi="Trebuchet MS" w:cs="Calibri Light"/>
          <w:color w:val="000000"/>
        </w:rPr>
      </w:pPr>
      <w:r w:rsidRPr="009B40F0">
        <w:rPr>
          <w:rFonts w:ascii="Trebuchet MS" w:hAnsi="Trebuchet MS" w:cs="Calibri Light"/>
          <w:b/>
          <w:bCs/>
          <w:color w:val="000000"/>
        </w:rPr>
        <w:t>Commonwealth Africa:</w:t>
      </w:r>
      <w:r w:rsidRPr="009B40F0">
        <w:rPr>
          <w:rFonts w:ascii="Trebuchet MS" w:hAnsi="Trebuchet MS" w:cs="Calibri Light"/>
          <w:color w:val="000000"/>
        </w:rPr>
        <w:t xml:space="preserve"> Dates and location to be confirmed but by end of 2027.</w:t>
      </w:r>
    </w:p>
    <w:p w14:paraId="16B07B93" w14:textId="77777777" w:rsidR="0026734B" w:rsidRPr="009B40F0" w:rsidRDefault="0026734B" w:rsidP="009B40F0">
      <w:pPr>
        <w:pStyle w:val="ListParagraph"/>
        <w:numPr>
          <w:ilvl w:val="0"/>
          <w:numId w:val="18"/>
        </w:numPr>
        <w:spacing w:before="120"/>
        <w:ind w:left="714" w:hanging="357"/>
        <w:contextualSpacing w:val="0"/>
        <w:rPr>
          <w:rFonts w:ascii="Trebuchet MS" w:hAnsi="Trebuchet MS" w:cs="Calibri Light"/>
          <w:b/>
          <w:bCs/>
          <w:color w:val="000000"/>
        </w:rPr>
      </w:pPr>
      <w:r w:rsidRPr="009B40F0">
        <w:rPr>
          <w:rFonts w:ascii="Trebuchet MS" w:hAnsi="Trebuchet MS" w:cs="Calibri Light"/>
          <w:b/>
          <w:bCs/>
          <w:color w:val="000000"/>
        </w:rPr>
        <w:t xml:space="preserve">Commonwealth Pacific: </w:t>
      </w:r>
      <w:r w:rsidRPr="009B40F0">
        <w:rPr>
          <w:rFonts w:ascii="Trebuchet MS" w:hAnsi="Trebuchet MS" w:cs="Calibri Light"/>
          <w:color w:val="000000"/>
        </w:rPr>
        <w:t>Dates and location to be confirmed but by end of 2027.</w:t>
      </w:r>
    </w:p>
    <w:p w14:paraId="008DD9FB" w14:textId="77777777" w:rsidR="0026734B" w:rsidRPr="009B40F0" w:rsidRDefault="0026734B" w:rsidP="009B40F0">
      <w:pPr>
        <w:pStyle w:val="ListParagraph"/>
        <w:rPr>
          <w:rFonts w:ascii="Trebuchet MS" w:hAnsi="Trebuchet MS" w:cs="Calibri Light"/>
          <w:color w:val="000000"/>
        </w:rPr>
      </w:pPr>
    </w:p>
    <w:p w14:paraId="5CF02642" w14:textId="78D93B71" w:rsidR="0026734B" w:rsidRPr="009B40F0" w:rsidRDefault="0026734B" w:rsidP="009B40F0">
      <w:pPr>
        <w:rPr>
          <w:rFonts w:ascii="Trebuchet MS" w:hAnsi="Trebuchet MS" w:cs="Calibri Light"/>
          <w:color w:val="000000"/>
          <w:sz w:val="22"/>
          <w:szCs w:val="22"/>
        </w:rPr>
      </w:pPr>
      <w:r w:rsidRPr="009B40F0">
        <w:rPr>
          <w:rFonts w:ascii="Trebuchet MS" w:hAnsi="Trebuchet MS" w:cs="Calibri Light"/>
          <w:color w:val="000000"/>
          <w:sz w:val="22"/>
          <w:szCs w:val="22"/>
        </w:rPr>
        <w:t xml:space="preserve">In terms of thematic area, </w:t>
      </w:r>
      <w:r w:rsidRPr="009B40F0">
        <w:rPr>
          <w:rFonts w:ascii="Trebuchet MS" w:hAnsi="Trebuchet MS" w:cs="Calibri Light"/>
          <w:color w:val="000000"/>
          <w:sz w:val="22"/>
          <w:szCs w:val="22"/>
          <w:u w:val="single"/>
        </w:rPr>
        <w:t xml:space="preserve">all three regional training events </w:t>
      </w:r>
      <w:r w:rsidRPr="009B40F0">
        <w:rPr>
          <w:rFonts w:ascii="Trebuchet MS" w:hAnsi="Trebuchet MS" w:cs="Calibri Light"/>
          <w:color w:val="000000"/>
          <w:sz w:val="22"/>
          <w:szCs w:val="22"/>
        </w:rPr>
        <w:t xml:space="preserve">will explore issues relating the </w:t>
      </w:r>
      <w:r w:rsidRPr="009B40F0">
        <w:rPr>
          <w:rFonts w:ascii="Trebuchet MS" w:hAnsi="Trebuchet MS" w:cs="Calibri Light"/>
          <w:b/>
          <w:bCs/>
          <w:color w:val="000000"/>
          <w:sz w:val="22"/>
          <w:szCs w:val="22"/>
        </w:rPr>
        <w:t>application of Artificial Intelligence (AI) to electoral management</w:t>
      </w:r>
      <w:r w:rsidRPr="009B40F0">
        <w:rPr>
          <w:rFonts w:ascii="Trebuchet MS" w:hAnsi="Trebuchet MS" w:cs="Calibri Light"/>
          <w:color w:val="000000"/>
          <w:sz w:val="22"/>
          <w:szCs w:val="22"/>
        </w:rPr>
        <w:t>, tailored to the specific context of each region and application of lessons learned (e.g. methodology, content and participant engagement) on an ongoing basis.</w:t>
      </w:r>
    </w:p>
    <w:p w14:paraId="4C595012" w14:textId="665FFFA4" w:rsidR="00242D50" w:rsidRPr="009B40F0" w:rsidRDefault="00242D50" w:rsidP="009B40F0">
      <w:pPr>
        <w:overflowPunct/>
        <w:autoSpaceDE/>
        <w:autoSpaceDN/>
        <w:adjustRightInd/>
        <w:textAlignment w:val="auto"/>
        <w:rPr>
          <w:rFonts w:ascii="Trebuchet MS" w:hAnsi="Trebuchet MS"/>
          <w:i/>
          <w:sz w:val="22"/>
          <w:szCs w:val="22"/>
          <w:highlight w:val="yellow"/>
        </w:rPr>
      </w:pPr>
    </w:p>
    <w:p w14:paraId="1ADE1B46" w14:textId="7CDBE17E" w:rsidR="004D43C6" w:rsidRPr="009B40F0" w:rsidRDefault="00242D50" w:rsidP="009B40F0">
      <w:pPr>
        <w:overflowPunct/>
        <w:autoSpaceDE/>
        <w:autoSpaceDN/>
        <w:adjustRightInd/>
        <w:textAlignment w:val="auto"/>
        <w:rPr>
          <w:rFonts w:ascii="Trebuchet MS" w:hAnsi="Trebuchet MS"/>
          <w:b/>
          <w:bCs/>
          <w:sz w:val="22"/>
          <w:szCs w:val="22"/>
        </w:rPr>
      </w:pPr>
      <w:r w:rsidRPr="009B40F0">
        <w:rPr>
          <w:rFonts w:ascii="Trebuchet MS" w:hAnsi="Trebuchet MS"/>
          <w:b/>
          <w:bCs/>
          <w:sz w:val="22"/>
          <w:szCs w:val="22"/>
        </w:rPr>
        <w:t>Scope of the Requiremen</w:t>
      </w:r>
      <w:r w:rsidR="009B40F0">
        <w:rPr>
          <w:rFonts w:ascii="Trebuchet MS" w:hAnsi="Trebuchet MS"/>
          <w:b/>
          <w:bCs/>
          <w:sz w:val="22"/>
          <w:szCs w:val="22"/>
        </w:rPr>
        <w:t>t</w:t>
      </w:r>
    </w:p>
    <w:p w14:paraId="1998E7FE" w14:textId="3913C6D1" w:rsidR="001D4D79" w:rsidRPr="009B40F0" w:rsidRDefault="001D4D79" w:rsidP="009B40F0">
      <w:pPr>
        <w:spacing w:before="120" w:line="300" w:lineRule="atLeast"/>
        <w:rPr>
          <w:rFonts w:ascii="Trebuchet MS" w:hAnsi="Trebuchet MS"/>
          <w:sz w:val="22"/>
          <w:szCs w:val="22"/>
        </w:rPr>
      </w:pPr>
      <w:r w:rsidRPr="009B40F0">
        <w:rPr>
          <w:rFonts w:ascii="Trebuchet MS" w:hAnsi="Trebuchet MS" w:cs="Calibri Light"/>
          <w:color w:val="000000"/>
          <w:sz w:val="22"/>
          <w:szCs w:val="22"/>
        </w:rPr>
        <w:t xml:space="preserve">The Commonwealth Secretariat seeks a consultant to design and conduct a </w:t>
      </w:r>
      <w:r w:rsidR="006249D8" w:rsidRPr="009B40F0">
        <w:rPr>
          <w:rFonts w:ascii="Trebuchet MS" w:hAnsi="Trebuchet MS" w:cs="Calibri Light"/>
          <w:color w:val="000000"/>
          <w:sz w:val="22"/>
          <w:szCs w:val="22"/>
        </w:rPr>
        <w:t>high-quality</w:t>
      </w:r>
      <w:r w:rsidRPr="009B40F0">
        <w:rPr>
          <w:rFonts w:ascii="Trebuchet MS" w:hAnsi="Trebuchet MS" w:cs="Calibri Light"/>
          <w:color w:val="000000"/>
          <w:sz w:val="22"/>
          <w:szCs w:val="22"/>
        </w:rPr>
        <w:t xml:space="preserve"> training programme and related training materials – expert presentations, case studies and group exercises - on the application of AI to electoral management for three regional CEP Initiative training events.</w:t>
      </w:r>
    </w:p>
    <w:p w14:paraId="1A08BDAA" w14:textId="77777777" w:rsidR="001D4D79" w:rsidRPr="00177DFF" w:rsidRDefault="001D4D79" w:rsidP="001D4D79">
      <w:pPr>
        <w:spacing w:line="300" w:lineRule="atLeast"/>
        <w:jc w:val="both"/>
        <w:rPr>
          <w:rFonts w:ascii="Trebuchet MS" w:hAnsi="Trebuchet MS"/>
          <w:szCs w:val="24"/>
        </w:rPr>
      </w:pPr>
      <w:r w:rsidRPr="00177DFF">
        <w:rPr>
          <w:rFonts w:ascii="Trebuchet MS" w:hAnsi="Trebuchet MS" w:cs="Calibri Light"/>
          <w:spacing w:val="2"/>
          <w:szCs w:val="24"/>
          <w:lang w:eastAsia="en-GB"/>
        </w:rPr>
        <w:t xml:space="preserve"> </w:t>
      </w:r>
    </w:p>
    <w:p w14:paraId="0BE2B552" w14:textId="2296845F" w:rsidR="00721B63" w:rsidRPr="00944CC9" w:rsidRDefault="00EA0025" w:rsidP="00944CC9">
      <w:pPr>
        <w:overflowPunct/>
        <w:autoSpaceDE/>
        <w:autoSpaceDN/>
        <w:adjustRightInd/>
        <w:spacing w:after="160" w:line="276" w:lineRule="auto"/>
        <w:textAlignment w:val="auto"/>
        <w:rPr>
          <w:rFonts w:ascii="Trebuchet MS" w:eastAsiaTheme="minorHAnsi" w:hAnsi="Trebuchet MS" w:cs="Arial"/>
          <w:b/>
          <w:sz w:val="22"/>
          <w:szCs w:val="22"/>
        </w:rPr>
      </w:pPr>
      <w:r w:rsidRPr="00944CC9">
        <w:rPr>
          <w:rFonts w:ascii="Trebuchet MS" w:hAnsi="Trebuchet MS" w:cs="Calibri Light"/>
          <w:color w:val="000000"/>
          <w:sz w:val="22"/>
          <w:szCs w:val="22"/>
        </w:rPr>
        <w:lastRenderedPageBreak/>
        <w:t>Under the overall supervision of the Head of the Electoral Support Section or their delegate,</w:t>
      </w:r>
      <w:r w:rsidRPr="00944CC9">
        <w:rPr>
          <w:rFonts w:ascii="Trebuchet MS" w:eastAsiaTheme="minorHAnsi" w:hAnsi="Trebuchet MS" w:cs="Arial"/>
          <w:sz w:val="22"/>
          <w:szCs w:val="22"/>
        </w:rPr>
        <w:t xml:space="preserve"> </w:t>
      </w:r>
      <w:r w:rsidR="007D2C77" w:rsidRPr="00944CC9">
        <w:rPr>
          <w:rFonts w:ascii="Trebuchet MS" w:eastAsiaTheme="minorHAnsi" w:hAnsi="Trebuchet MS" w:cs="Arial"/>
          <w:sz w:val="22"/>
          <w:szCs w:val="22"/>
        </w:rPr>
        <w:t>th</w:t>
      </w:r>
      <w:r w:rsidRPr="00944CC9">
        <w:rPr>
          <w:rFonts w:ascii="Trebuchet MS" w:eastAsiaTheme="minorHAnsi" w:hAnsi="Trebuchet MS" w:cs="Arial"/>
          <w:sz w:val="22"/>
          <w:szCs w:val="22"/>
        </w:rPr>
        <w:t xml:space="preserve">e Elections &amp; Training Expert will bring their experience and understanding of electoral administration, </w:t>
      </w:r>
      <w:r w:rsidR="000A71BD" w:rsidRPr="00944CC9">
        <w:rPr>
          <w:rFonts w:ascii="Trebuchet MS" w:eastAsiaTheme="minorHAnsi" w:hAnsi="Trebuchet MS" w:cs="Arial"/>
          <w:sz w:val="22"/>
          <w:szCs w:val="22"/>
        </w:rPr>
        <w:t>Artificial Intelligence</w:t>
      </w:r>
      <w:r w:rsidRPr="00944CC9">
        <w:rPr>
          <w:rFonts w:ascii="Trebuchet MS" w:eastAsiaTheme="minorHAnsi" w:hAnsi="Trebuchet MS" w:cs="Arial"/>
          <w:sz w:val="22"/>
          <w:szCs w:val="22"/>
        </w:rPr>
        <w:t xml:space="preserve">s, </w:t>
      </w:r>
      <w:r w:rsidR="00F36624" w:rsidRPr="00944CC9">
        <w:rPr>
          <w:rFonts w:ascii="Trebuchet MS" w:eastAsiaTheme="minorHAnsi" w:hAnsi="Trebuchet MS" w:cs="Arial"/>
          <w:sz w:val="22"/>
          <w:szCs w:val="22"/>
        </w:rPr>
        <w:t>and</w:t>
      </w:r>
      <w:r w:rsidRPr="00944CC9">
        <w:rPr>
          <w:rFonts w:ascii="Trebuchet MS" w:eastAsiaTheme="minorHAnsi" w:hAnsi="Trebuchet MS" w:cs="Arial"/>
          <w:sz w:val="22"/>
          <w:szCs w:val="22"/>
        </w:rPr>
        <w:t xml:space="preserve"> international standards for the conduct of transparent, credible and inclusive elections, to bear in providing a platform for participating Commonwealth election professionals to share experience and emerging good practice.</w:t>
      </w:r>
    </w:p>
    <w:p w14:paraId="09A5D1DF" w14:textId="67ADA6BE" w:rsidR="001D4D79" w:rsidRPr="00944CC9" w:rsidRDefault="00573063" w:rsidP="00944CC9">
      <w:pPr>
        <w:overflowPunct/>
        <w:autoSpaceDE/>
        <w:autoSpaceDN/>
        <w:adjustRightInd/>
        <w:spacing w:after="160" w:line="276" w:lineRule="auto"/>
        <w:textAlignment w:val="auto"/>
        <w:rPr>
          <w:rFonts w:ascii="Trebuchet MS" w:eastAsiaTheme="minorHAnsi" w:hAnsi="Trebuchet MS" w:cs="Arial"/>
          <w:b/>
          <w:sz w:val="22"/>
          <w:szCs w:val="22"/>
        </w:rPr>
      </w:pPr>
      <w:r w:rsidRPr="00944CC9">
        <w:rPr>
          <w:rFonts w:ascii="Trebuchet MS" w:eastAsiaTheme="minorHAnsi" w:hAnsi="Trebuchet MS" w:cs="Arial"/>
          <w:bCs/>
          <w:sz w:val="22"/>
          <w:szCs w:val="22"/>
        </w:rPr>
        <w:t>Noting that c</w:t>
      </w:r>
      <w:r w:rsidRPr="00944CC9">
        <w:rPr>
          <w:rFonts w:ascii="Trebuchet MS" w:hAnsi="Trebuchet MS" w:cs="Calibri Light"/>
          <w:color w:val="000000"/>
          <w:sz w:val="22"/>
          <w:szCs w:val="22"/>
        </w:rPr>
        <w:t>ontinuity in selection of the consultant across the three training events is expected to result in a more cohesive and impactful training programme, t</w:t>
      </w:r>
      <w:r w:rsidR="001D4D79" w:rsidRPr="00944CC9">
        <w:rPr>
          <w:rFonts w:ascii="Trebuchet MS" w:hAnsi="Trebuchet MS" w:cs="Calibri Light"/>
          <w:color w:val="000000"/>
          <w:sz w:val="22"/>
          <w:szCs w:val="22"/>
        </w:rPr>
        <w:t xml:space="preserve">he consultant will be required to: </w:t>
      </w:r>
    </w:p>
    <w:p w14:paraId="3970FDB4" w14:textId="5E07F629" w:rsidR="001D4D79" w:rsidRPr="00944CC9" w:rsidRDefault="001D4D79" w:rsidP="00944CC9">
      <w:pPr>
        <w:pStyle w:val="ListParagraph"/>
        <w:numPr>
          <w:ilvl w:val="0"/>
          <w:numId w:val="19"/>
        </w:numPr>
        <w:spacing w:before="120"/>
        <w:contextualSpacing w:val="0"/>
        <w:rPr>
          <w:rFonts w:ascii="Trebuchet MS" w:hAnsi="Trebuchet MS" w:cs="Calibri Light"/>
          <w:i/>
          <w:iCs/>
          <w:color w:val="000000"/>
        </w:rPr>
      </w:pPr>
      <w:r w:rsidRPr="00944CC9">
        <w:rPr>
          <w:rFonts w:ascii="Trebuchet MS" w:hAnsi="Trebuchet MS" w:cs="Calibri Light"/>
          <w:i/>
          <w:iCs/>
          <w:color w:val="000000"/>
        </w:rPr>
        <w:t>Design and develop a training programme on the application of AI to electoral managemen</w:t>
      </w:r>
      <w:r w:rsidR="0092525E" w:rsidRPr="00944CC9">
        <w:rPr>
          <w:rFonts w:ascii="Trebuchet MS" w:hAnsi="Trebuchet MS" w:cs="Calibri Light"/>
          <w:i/>
          <w:iCs/>
          <w:color w:val="000000"/>
        </w:rPr>
        <w:t>t</w:t>
      </w:r>
      <w:r w:rsidR="00355B78" w:rsidRPr="00944CC9">
        <w:rPr>
          <w:rFonts w:ascii="Trebuchet MS" w:hAnsi="Trebuchet MS" w:cs="Calibri Light"/>
          <w:i/>
          <w:iCs/>
          <w:color w:val="000000"/>
        </w:rPr>
        <w:t xml:space="preserve">, tailored </w:t>
      </w:r>
      <w:r w:rsidR="002A4425" w:rsidRPr="00944CC9">
        <w:rPr>
          <w:rFonts w:ascii="Trebuchet MS" w:hAnsi="Trebuchet MS" w:cs="Calibri Light"/>
          <w:i/>
          <w:iCs/>
          <w:color w:val="000000"/>
        </w:rPr>
        <w:t xml:space="preserve">to the specific context </w:t>
      </w:r>
      <w:r w:rsidR="00D427BC" w:rsidRPr="00944CC9">
        <w:rPr>
          <w:rFonts w:ascii="Trebuchet MS" w:hAnsi="Trebuchet MS" w:cs="Calibri Light"/>
          <w:i/>
          <w:iCs/>
          <w:color w:val="000000"/>
        </w:rPr>
        <w:t xml:space="preserve">of </w:t>
      </w:r>
      <w:r w:rsidR="001C3878" w:rsidRPr="00944CC9">
        <w:rPr>
          <w:rFonts w:ascii="Trebuchet MS" w:hAnsi="Trebuchet MS" w:cs="Calibri Light"/>
          <w:i/>
          <w:iCs/>
          <w:color w:val="000000"/>
        </w:rPr>
        <w:t xml:space="preserve">each of the three </w:t>
      </w:r>
      <w:r w:rsidR="0040786F" w:rsidRPr="00944CC9">
        <w:rPr>
          <w:rFonts w:ascii="Trebuchet MS" w:hAnsi="Trebuchet MS" w:cs="Calibri Light"/>
          <w:i/>
          <w:iCs/>
          <w:color w:val="000000"/>
        </w:rPr>
        <w:t xml:space="preserve">Commonwealth </w:t>
      </w:r>
      <w:r w:rsidR="001C3878" w:rsidRPr="00944CC9">
        <w:rPr>
          <w:rFonts w:ascii="Trebuchet MS" w:hAnsi="Trebuchet MS" w:cs="Calibri Light"/>
          <w:i/>
          <w:iCs/>
          <w:color w:val="000000"/>
        </w:rPr>
        <w:t>regions</w:t>
      </w:r>
      <w:r w:rsidR="0051157A" w:rsidRPr="00944CC9">
        <w:rPr>
          <w:rFonts w:ascii="Trebuchet MS" w:hAnsi="Trebuchet MS" w:cs="Calibri Light"/>
          <w:i/>
          <w:iCs/>
          <w:color w:val="000000"/>
        </w:rPr>
        <w:t>.</w:t>
      </w:r>
    </w:p>
    <w:p w14:paraId="2B9D810B" w14:textId="44C7F4EB" w:rsidR="001D4D79" w:rsidRPr="00944CC9" w:rsidRDefault="001D4D79" w:rsidP="00944CC9">
      <w:pPr>
        <w:pStyle w:val="ListParagraph"/>
        <w:numPr>
          <w:ilvl w:val="0"/>
          <w:numId w:val="19"/>
        </w:numPr>
        <w:spacing w:before="120"/>
        <w:contextualSpacing w:val="0"/>
        <w:rPr>
          <w:rFonts w:ascii="Trebuchet MS" w:hAnsi="Trebuchet MS" w:cs="Calibri Light"/>
          <w:i/>
          <w:iCs/>
          <w:color w:val="000000"/>
        </w:rPr>
      </w:pPr>
      <w:r w:rsidRPr="00944CC9">
        <w:rPr>
          <w:rFonts w:ascii="Trebuchet MS" w:hAnsi="Trebuchet MS" w:cs="Calibri Light"/>
          <w:i/>
          <w:iCs/>
          <w:color w:val="000000"/>
        </w:rPr>
        <w:t>Develop related training materials, including expert presentations, case studies and</w:t>
      </w:r>
      <w:r w:rsidR="004134B4" w:rsidRPr="00944CC9">
        <w:rPr>
          <w:rFonts w:ascii="Trebuchet MS" w:hAnsi="Trebuchet MS" w:cs="Calibri Light"/>
          <w:i/>
          <w:iCs/>
          <w:color w:val="000000"/>
        </w:rPr>
        <w:t xml:space="preserve"> </w:t>
      </w:r>
      <w:r w:rsidRPr="00944CC9">
        <w:rPr>
          <w:rFonts w:ascii="Trebuchet MS" w:hAnsi="Trebuchet MS" w:cs="Calibri Light"/>
          <w:i/>
          <w:iCs/>
          <w:color w:val="000000"/>
        </w:rPr>
        <w:t>group exercises to carry out the deliverables for the three CEP regional training events.</w:t>
      </w:r>
    </w:p>
    <w:p w14:paraId="589848A9" w14:textId="0074DDDA" w:rsidR="00B10EFB" w:rsidRPr="00944CC9" w:rsidRDefault="001304FA" w:rsidP="00944CC9">
      <w:pPr>
        <w:pStyle w:val="ListParagraph"/>
        <w:numPr>
          <w:ilvl w:val="0"/>
          <w:numId w:val="19"/>
        </w:numPr>
        <w:spacing w:before="120"/>
        <w:contextualSpacing w:val="0"/>
        <w:rPr>
          <w:rFonts w:ascii="Trebuchet MS" w:hAnsi="Trebuchet MS" w:cs="Calibri Light"/>
          <w:i/>
          <w:iCs/>
          <w:color w:val="000000"/>
        </w:rPr>
      </w:pPr>
      <w:r w:rsidRPr="00944CC9">
        <w:rPr>
          <w:rFonts w:ascii="Trebuchet MS" w:hAnsi="Trebuchet MS" w:cs="Calibri Light"/>
          <w:i/>
          <w:iCs/>
          <w:color w:val="000000"/>
        </w:rPr>
        <w:t>Conduct and f</w:t>
      </w:r>
      <w:r w:rsidR="009B26CF" w:rsidRPr="00944CC9">
        <w:rPr>
          <w:rFonts w:ascii="Trebuchet MS" w:hAnsi="Trebuchet MS" w:cs="Calibri Light"/>
          <w:i/>
          <w:iCs/>
          <w:color w:val="000000"/>
        </w:rPr>
        <w:t xml:space="preserve">acilitate </w:t>
      </w:r>
      <w:r w:rsidR="00914266" w:rsidRPr="00944CC9">
        <w:rPr>
          <w:rFonts w:ascii="Trebuchet MS" w:hAnsi="Trebuchet MS" w:cs="Calibri Light"/>
          <w:i/>
          <w:iCs/>
          <w:color w:val="000000"/>
        </w:rPr>
        <w:t xml:space="preserve">the training programme </w:t>
      </w:r>
      <w:r w:rsidR="00D27B8C" w:rsidRPr="00944CC9">
        <w:rPr>
          <w:rFonts w:ascii="Trebuchet MS" w:hAnsi="Trebuchet MS" w:cs="Calibri Light"/>
          <w:i/>
          <w:iCs/>
          <w:color w:val="000000"/>
        </w:rPr>
        <w:t>for the three CEP regional training events.</w:t>
      </w:r>
    </w:p>
    <w:p w14:paraId="576406C4" w14:textId="4CE86B1F" w:rsidR="001D4D79" w:rsidRPr="00944CC9" w:rsidRDefault="001D4D79" w:rsidP="00944CC9">
      <w:pPr>
        <w:pStyle w:val="ListParagraph"/>
        <w:numPr>
          <w:ilvl w:val="0"/>
          <w:numId w:val="19"/>
        </w:numPr>
        <w:spacing w:before="120"/>
        <w:contextualSpacing w:val="0"/>
        <w:rPr>
          <w:rFonts w:ascii="Trebuchet MS" w:hAnsi="Trebuchet MS" w:cs="Calibri Light"/>
          <w:i/>
          <w:iCs/>
          <w:color w:val="000000"/>
        </w:rPr>
      </w:pPr>
      <w:r w:rsidRPr="00944CC9">
        <w:rPr>
          <w:rFonts w:ascii="Trebuchet MS" w:hAnsi="Trebuchet MS" w:cs="Calibri Light"/>
          <w:i/>
          <w:iCs/>
          <w:color w:val="000000"/>
        </w:rPr>
        <w:t>Ensure timely delivery of training materials in accordance with the timelines below.</w:t>
      </w:r>
    </w:p>
    <w:p w14:paraId="2D9E24FF" w14:textId="1F2EDFBC" w:rsidR="001D4D79" w:rsidRPr="00944CC9" w:rsidRDefault="001D4D79" w:rsidP="00944CC9">
      <w:pPr>
        <w:pStyle w:val="ListParagraph"/>
        <w:numPr>
          <w:ilvl w:val="0"/>
          <w:numId w:val="19"/>
        </w:numPr>
        <w:spacing w:before="120"/>
        <w:contextualSpacing w:val="0"/>
        <w:rPr>
          <w:rFonts w:ascii="Trebuchet MS" w:hAnsi="Trebuchet MS" w:cs="Calibri Light"/>
          <w:i/>
          <w:iCs/>
          <w:color w:val="000000"/>
        </w:rPr>
      </w:pPr>
      <w:r w:rsidRPr="00944CC9">
        <w:rPr>
          <w:rFonts w:ascii="Trebuchet MS" w:hAnsi="Trebuchet MS" w:cs="Calibri Light"/>
          <w:i/>
          <w:iCs/>
          <w:color w:val="000000"/>
        </w:rPr>
        <w:t>Ensure quality control of training deliverables.</w:t>
      </w:r>
    </w:p>
    <w:p w14:paraId="2B2DB01B" w14:textId="29FD8FED" w:rsidR="006E2789" w:rsidRPr="00944CC9" w:rsidRDefault="00D5714E" w:rsidP="00944CC9">
      <w:pPr>
        <w:pStyle w:val="ListParagraph"/>
        <w:numPr>
          <w:ilvl w:val="0"/>
          <w:numId w:val="19"/>
        </w:numPr>
        <w:spacing w:before="120"/>
        <w:contextualSpacing w:val="0"/>
        <w:rPr>
          <w:rFonts w:ascii="Trebuchet MS" w:hAnsi="Trebuchet MS" w:cs="Calibri Light"/>
          <w:i/>
          <w:iCs/>
          <w:color w:val="000000"/>
        </w:rPr>
      </w:pPr>
      <w:r w:rsidRPr="00944CC9">
        <w:rPr>
          <w:rFonts w:ascii="Trebuchet MS" w:hAnsi="Trebuchet MS" w:cs="Calibri Light"/>
          <w:i/>
          <w:iCs/>
          <w:color w:val="000000"/>
        </w:rPr>
        <w:t xml:space="preserve">Apply lessons learned in terms of training programme </w:t>
      </w:r>
      <w:r w:rsidR="00720C1A" w:rsidRPr="00944CC9">
        <w:rPr>
          <w:rFonts w:ascii="Trebuchet MS" w:hAnsi="Trebuchet MS" w:cs="Calibri Light"/>
          <w:i/>
          <w:iCs/>
          <w:color w:val="000000"/>
        </w:rPr>
        <w:t xml:space="preserve">design and content, methodology and participant engagement to </w:t>
      </w:r>
      <w:r w:rsidR="00355B78" w:rsidRPr="00944CC9">
        <w:rPr>
          <w:rFonts w:ascii="Trebuchet MS" w:hAnsi="Trebuchet MS" w:cs="Calibri Light"/>
          <w:i/>
          <w:iCs/>
          <w:color w:val="000000"/>
        </w:rPr>
        <w:t>subsequent training events.</w:t>
      </w:r>
    </w:p>
    <w:p w14:paraId="422AD520" w14:textId="0B6261ED" w:rsidR="001D3FC6" w:rsidRPr="00944CC9" w:rsidRDefault="001D4D79" w:rsidP="00944CC9">
      <w:pPr>
        <w:pStyle w:val="ListParagraph"/>
        <w:numPr>
          <w:ilvl w:val="0"/>
          <w:numId w:val="19"/>
        </w:numPr>
        <w:spacing w:before="120"/>
        <w:contextualSpacing w:val="0"/>
        <w:rPr>
          <w:rFonts w:ascii="Trebuchet MS" w:hAnsi="Trebuchet MS" w:cs="Calibri Light"/>
          <w:i/>
          <w:iCs/>
          <w:color w:val="000000"/>
        </w:rPr>
      </w:pPr>
      <w:r w:rsidRPr="00944CC9">
        <w:rPr>
          <w:rFonts w:ascii="Trebuchet MS" w:hAnsi="Trebuchet MS" w:cs="Calibri Light"/>
          <w:i/>
          <w:iCs/>
          <w:color w:val="000000"/>
        </w:rPr>
        <w:t>Work collaboratively with staff of the Commonwealth Secretariat and other key stakeholders.</w:t>
      </w:r>
    </w:p>
    <w:p w14:paraId="6FA5AEAB" w14:textId="6294B243" w:rsidR="001D3FC6" w:rsidRPr="0012525B" w:rsidRDefault="001D3FC6" w:rsidP="0012525B">
      <w:pPr>
        <w:spacing w:before="240"/>
        <w:rPr>
          <w:rFonts w:ascii="Trebuchet MS" w:hAnsi="Trebuchet MS" w:cs="Calibri Light"/>
          <w:color w:val="000000"/>
          <w:sz w:val="22"/>
          <w:szCs w:val="22"/>
        </w:rPr>
      </w:pPr>
      <w:r w:rsidRPr="0012525B">
        <w:rPr>
          <w:rFonts w:ascii="Trebuchet MS" w:hAnsi="Trebuchet MS" w:cs="Calibri Light"/>
          <w:b/>
          <w:bCs/>
          <w:color w:val="000000"/>
          <w:sz w:val="22"/>
          <w:szCs w:val="22"/>
        </w:rPr>
        <w:t>D</w:t>
      </w:r>
      <w:r w:rsidR="002F7713" w:rsidRPr="0012525B">
        <w:rPr>
          <w:rFonts w:ascii="Trebuchet MS" w:hAnsi="Trebuchet MS" w:cs="Calibri Light"/>
          <w:b/>
          <w:bCs/>
          <w:color w:val="000000"/>
          <w:sz w:val="22"/>
          <w:szCs w:val="22"/>
        </w:rPr>
        <w:t>eliverables &amp; Timeline</w:t>
      </w:r>
    </w:p>
    <w:p w14:paraId="43A32F22" w14:textId="76A7F421" w:rsidR="00CB2957" w:rsidRPr="0012525B" w:rsidRDefault="00CD7FB5" w:rsidP="0012525B">
      <w:pPr>
        <w:spacing w:before="120"/>
        <w:rPr>
          <w:rFonts w:ascii="Trebuchet MS" w:hAnsi="Trebuchet MS" w:cs="Calibri Light"/>
          <w:color w:val="000000"/>
          <w:sz w:val="22"/>
          <w:szCs w:val="22"/>
        </w:rPr>
      </w:pPr>
      <w:r w:rsidRPr="0012525B">
        <w:rPr>
          <w:rFonts w:ascii="Trebuchet MS" w:hAnsi="Trebuchet MS" w:cs="Calibri Light"/>
          <w:b/>
          <w:bCs/>
          <w:color w:val="000000"/>
          <w:sz w:val="22"/>
          <w:szCs w:val="22"/>
        </w:rPr>
        <w:t>Please note:</w:t>
      </w:r>
      <w:r w:rsidRPr="0012525B">
        <w:rPr>
          <w:rFonts w:ascii="Trebuchet MS" w:hAnsi="Trebuchet MS" w:cs="Calibri Light"/>
          <w:color w:val="000000"/>
          <w:sz w:val="22"/>
          <w:szCs w:val="22"/>
        </w:rPr>
        <w:t xml:space="preserve"> </w:t>
      </w:r>
      <w:r w:rsidR="00CB2957" w:rsidRPr="0012525B">
        <w:rPr>
          <w:rFonts w:ascii="Trebuchet MS" w:hAnsi="Trebuchet MS" w:cs="Calibri Light"/>
          <w:color w:val="000000"/>
          <w:sz w:val="22"/>
          <w:szCs w:val="22"/>
        </w:rPr>
        <w:t xml:space="preserve">The deliverables listed </w:t>
      </w:r>
      <w:r w:rsidRPr="0012525B">
        <w:rPr>
          <w:rFonts w:ascii="Trebuchet MS" w:hAnsi="Trebuchet MS" w:cs="Calibri Light"/>
          <w:color w:val="000000"/>
          <w:sz w:val="22"/>
          <w:szCs w:val="22"/>
        </w:rPr>
        <w:t>below</w:t>
      </w:r>
      <w:r w:rsidR="00CB2957" w:rsidRPr="0012525B">
        <w:rPr>
          <w:rFonts w:ascii="Trebuchet MS" w:hAnsi="Trebuchet MS" w:cs="Calibri Light"/>
          <w:color w:val="000000"/>
          <w:sz w:val="22"/>
          <w:szCs w:val="22"/>
        </w:rPr>
        <w:t xml:space="preserve"> apply to the April 2026 Commonwealth Caribbean &amp; Americas training event </w:t>
      </w:r>
      <w:r w:rsidR="00CB2957" w:rsidRPr="0012525B">
        <w:rPr>
          <w:rFonts w:ascii="Trebuchet MS" w:hAnsi="Trebuchet MS" w:cs="Calibri Light"/>
          <w:color w:val="000000"/>
          <w:sz w:val="22"/>
          <w:szCs w:val="22"/>
          <w:u w:val="single"/>
        </w:rPr>
        <w:t>only</w:t>
      </w:r>
      <w:r w:rsidR="00CB2957" w:rsidRPr="0012525B">
        <w:rPr>
          <w:rFonts w:ascii="Trebuchet MS" w:hAnsi="Trebuchet MS" w:cs="Calibri Light"/>
          <w:color w:val="000000"/>
          <w:sz w:val="22"/>
          <w:szCs w:val="22"/>
        </w:rPr>
        <w:t>. The deliverables and timelines for the remaining two training events</w:t>
      </w:r>
      <w:r w:rsidR="008A5E68" w:rsidRPr="0012525B">
        <w:rPr>
          <w:rFonts w:ascii="Trebuchet MS" w:hAnsi="Trebuchet MS" w:cs="Calibri Light"/>
          <w:color w:val="000000"/>
          <w:sz w:val="22"/>
          <w:szCs w:val="22"/>
        </w:rPr>
        <w:t xml:space="preserve"> will </w:t>
      </w:r>
      <w:r w:rsidR="00CB2957" w:rsidRPr="0012525B">
        <w:rPr>
          <w:rFonts w:ascii="Trebuchet MS" w:hAnsi="Trebuchet MS" w:cs="Calibri Light"/>
          <w:color w:val="000000"/>
          <w:sz w:val="22"/>
          <w:szCs w:val="22"/>
        </w:rPr>
        <w:t xml:space="preserve">be set in due course </w:t>
      </w:r>
      <w:r w:rsidRPr="0012525B">
        <w:rPr>
          <w:rFonts w:ascii="Trebuchet MS" w:hAnsi="Trebuchet MS" w:cs="Calibri Light"/>
          <w:color w:val="000000"/>
          <w:sz w:val="22"/>
          <w:szCs w:val="22"/>
        </w:rPr>
        <w:t xml:space="preserve">and </w:t>
      </w:r>
      <w:r w:rsidR="00CB2957" w:rsidRPr="0012525B">
        <w:rPr>
          <w:rFonts w:ascii="Trebuchet MS" w:hAnsi="Trebuchet MS" w:cs="Calibri Light"/>
          <w:color w:val="000000"/>
          <w:sz w:val="22"/>
          <w:szCs w:val="22"/>
        </w:rPr>
        <w:t>once dates and locations have been confirmed</w:t>
      </w:r>
      <w:r w:rsidR="00CC71CC" w:rsidRPr="0012525B">
        <w:rPr>
          <w:rFonts w:ascii="Trebuchet MS" w:hAnsi="Trebuchet MS" w:cs="Calibri Light"/>
          <w:color w:val="000000"/>
          <w:sz w:val="22"/>
          <w:szCs w:val="22"/>
        </w:rPr>
        <w:t>.</w:t>
      </w:r>
    </w:p>
    <w:p w14:paraId="49203A21" w14:textId="77777777" w:rsidR="001D4D79" w:rsidRPr="0012525B" w:rsidRDefault="001D4D79" w:rsidP="0012525B">
      <w:pPr>
        <w:overflowPunct/>
        <w:autoSpaceDE/>
        <w:autoSpaceDN/>
        <w:adjustRightInd/>
        <w:textAlignment w:val="auto"/>
        <w:rPr>
          <w:rFonts w:ascii="Trebuchet MS" w:hAnsi="Trebuchet MS"/>
          <w:b/>
          <w:bCs/>
          <w:sz w:val="22"/>
          <w:szCs w:val="22"/>
          <w:highlight w:val="yellow"/>
        </w:rPr>
      </w:pPr>
    </w:p>
    <w:tbl>
      <w:tblPr>
        <w:tblW w:w="9016" w:type="dxa"/>
        <w:tblCellMar>
          <w:left w:w="10" w:type="dxa"/>
          <w:right w:w="10" w:type="dxa"/>
        </w:tblCellMar>
        <w:tblLook w:val="0000" w:firstRow="0" w:lastRow="0" w:firstColumn="0" w:lastColumn="0" w:noHBand="0" w:noVBand="0"/>
      </w:tblPr>
      <w:tblGrid>
        <w:gridCol w:w="7083"/>
        <w:gridCol w:w="1933"/>
      </w:tblGrid>
      <w:tr w:rsidR="00A3720D" w:rsidRPr="00C5774C" w14:paraId="59841538" w14:textId="77777777" w:rsidTr="00C41A36">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786B5" w14:textId="013BB1E5" w:rsidR="00A3720D" w:rsidRPr="00C5774C" w:rsidRDefault="00A3720D" w:rsidP="0012525B">
            <w:pPr>
              <w:rPr>
                <w:rFonts w:ascii="Trebuchet MS" w:hAnsi="Trebuchet MS" w:cs="Calibri Light"/>
                <w:b/>
                <w:bCs/>
                <w:color w:val="000000"/>
                <w:sz w:val="22"/>
                <w:szCs w:val="22"/>
              </w:rPr>
            </w:pPr>
            <w:r w:rsidRPr="00C5774C">
              <w:rPr>
                <w:rFonts w:ascii="Trebuchet MS" w:hAnsi="Trebuchet MS" w:cs="Calibri Light"/>
                <w:b/>
                <w:bCs/>
                <w:color w:val="000000"/>
                <w:sz w:val="22"/>
                <w:szCs w:val="22"/>
              </w:rPr>
              <w:t>Deliverables</w:t>
            </w:r>
            <w:r w:rsidR="008E41FA" w:rsidRPr="00C5774C">
              <w:rPr>
                <w:rFonts w:ascii="Trebuchet MS" w:hAnsi="Trebuchet MS" w:cs="Calibri Light"/>
                <w:b/>
                <w:bCs/>
                <w:color w:val="000000"/>
                <w:sz w:val="22"/>
                <w:szCs w:val="22"/>
              </w:rPr>
              <w:t xml:space="preserve"> for CEP Training Event #1: Caribbean &amp; Americas</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79D8E" w14:textId="77777777" w:rsidR="00A3720D" w:rsidRPr="00C5774C" w:rsidRDefault="00A3720D" w:rsidP="0012525B">
            <w:pPr>
              <w:rPr>
                <w:rFonts w:ascii="Trebuchet MS" w:hAnsi="Trebuchet MS" w:cs="Calibri Light"/>
                <w:b/>
                <w:bCs/>
                <w:color w:val="000000"/>
                <w:sz w:val="22"/>
                <w:szCs w:val="22"/>
              </w:rPr>
            </w:pPr>
            <w:r w:rsidRPr="00C5774C">
              <w:rPr>
                <w:rFonts w:ascii="Trebuchet MS" w:hAnsi="Trebuchet MS" w:cs="Calibri Light"/>
                <w:b/>
                <w:bCs/>
                <w:color w:val="000000"/>
                <w:sz w:val="22"/>
                <w:szCs w:val="22"/>
              </w:rPr>
              <w:t>Timeline</w:t>
            </w:r>
          </w:p>
        </w:tc>
      </w:tr>
      <w:tr w:rsidR="00A3720D" w:rsidRPr="00C5774C" w14:paraId="45618E59" w14:textId="77777777" w:rsidTr="00C41A36">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EEDDF" w14:textId="0A17F85D" w:rsidR="00A3720D" w:rsidRPr="00C5774C" w:rsidRDefault="00A3720D" w:rsidP="0012525B">
            <w:pPr>
              <w:pStyle w:val="ListParagraph"/>
              <w:numPr>
                <w:ilvl w:val="0"/>
                <w:numId w:val="20"/>
              </w:numPr>
              <w:suppressAutoHyphens/>
              <w:autoSpaceDN w:val="0"/>
              <w:spacing w:before="120" w:after="120"/>
              <w:ind w:left="599"/>
              <w:contextualSpacing w:val="0"/>
              <w:rPr>
                <w:rFonts w:ascii="Trebuchet MS" w:hAnsi="Trebuchet MS" w:cs="Calibri Light"/>
                <w:color w:val="000000"/>
              </w:rPr>
            </w:pPr>
            <w:r w:rsidRPr="00C5774C">
              <w:rPr>
                <w:rFonts w:ascii="Trebuchet MS" w:hAnsi="Trebuchet MS" w:cs="Calibri Light"/>
                <w:color w:val="000000"/>
              </w:rPr>
              <w:t xml:space="preserve">Draft outline of training programme and </w:t>
            </w:r>
            <w:r w:rsidR="00EB424E" w:rsidRPr="00C5774C">
              <w:rPr>
                <w:rFonts w:ascii="Trebuchet MS" w:hAnsi="Trebuchet MS" w:cs="Calibri Light"/>
                <w:color w:val="000000"/>
              </w:rPr>
              <w:t>sy</w:t>
            </w:r>
            <w:r w:rsidR="00ED5466" w:rsidRPr="00C5774C">
              <w:rPr>
                <w:rFonts w:ascii="Trebuchet MS" w:hAnsi="Trebuchet MS" w:cs="Calibri Light"/>
                <w:color w:val="000000"/>
              </w:rPr>
              <w:t xml:space="preserve">nopsis of </w:t>
            </w:r>
            <w:r w:rsidRPr="00C5774C">
              <w:rPr>
                <w:rFonts w:ascii="Trebuchet MS" w:hAnsi="Trebuchet MS" w:cs="Calibri Light"/>
                <w:color w:val="000000"/>
              </w:rPr>
              <w:t xml:space="preserve">content (incl. agenda, methodology, </w:t>
            </w:r>
            <w:r w:rsidR="006A0CFF" w:rsidRPr="00C5774C">
              <w:rPr>
                <w:rFonts w:ascii="Trebuchet MS" w:hAnsi="Trebuchet MS" w:cs="Calibri Light"/>
                <w:color w:val="000000"/>
              </w:rPr>
              <w:t xml:space="preserve">expert presentations, </w:t>
            </w:r>
            <w:r w:rsidR="003D44E5" w:rsidRPr="00C5774C">
              <w:rPr>
                <w:rFonts w:ascii="Trebuchet MS" w:hAnsi="Trebuchet MS" w:cs="Calibri Light"/>
                <w:color w:val="000000"/>
              </w:rPr>
              <w:t>case studies and group exercises</w:t>
            </w:r>
            <w:r w:rsidRPr="00C5774C">
              <w:rPr>
                <w:rFonts w:ascii="Trebuchet MS" w:hAnsi="Trebuchet MS" w:cs="Calibri Light"/>
                <w:color w:val="000000"/>
              </w:rPr>
              <w:t>)</w:t>
            </w:r>
            <w:r w:rsidR="003D44E5" w:rsidRPr="00C5774C">
              <w:rPr>
                <w:rFonts w:ascii="Trebuchet MS" w:hAnsi="Trebuchet MS" w:cs="Calibri Light"/>
                <w:color w:val="000000"/>
              </w:rPr>
              <w:t>.</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84667" w14:textId="49501CE0" w:rsidR="00A3720D" w:rsidRPr="00C5774C" w:rsidRDefault="0077319E" w:rsidP="0012525B">
            <w:pPr>
              <w:spacing w:before="120" w:after="120"/>
              <w:rPr>
                <w:rFonts w:ascii="Trebuchet MS" w:hAnsi="Trebuchet MS" w:cs="Calibri Light"/>
                <w:color w:val="000000"/>
                <w:sz w:val="22"/>
                <w:szCs w:val="22"/>
              </w:rPr>
            </w:pPr>
            <w:r w:rsidRPr="00C5774C">
              <w:rPr>
                <w:rFonts w:ascii="Trebuchet MS" w:hAnsi="Trebuchet MS" w:cs="Calibri Light"/>
                <w:color w:val="000000"/>
                <w:sz w:val="22"/>
                <w:szCs w:val="22"/>
              </w:rPr>
              <w:t>06</w:t>
            </w:r>
            <w:r w:rsidR="00A3720D" w:rsidRPr="00C5774C">
              <w:rPr>
                <w:rFonts w:ascii="Trebuchet MS" w:hAnsi="Trebuchet MS" w:cs="Calibri Light"/>
                <w:color w:val="000000"/>
                <w:sz w:val="22"/>
                <w:szCs w:val="22"/>
              </w:rPr>
              <w:t>/</w:t>
            </w:r>
            <w:r w:rsidR="00821242" w:rsidRPr="00C5774C">
              <w:rPr>
                <w:rFonts w:ascii="Trebuchet MS" w:hAnsi="Trebuchet MS" w:cs="Calibri Light"/>
                <w:color w:val="000000"/>
                <w:sz w:val="22"/>
                <w:szCs w:val="22"/>
              </w:rPr>
              <w:t>04</w:t>
            </w:r>
            <w:r w:rsidR="00A3720D" w:rsidRPr="00C5774C">
              <w:rPr>
                <w:rFonts w:ascii="Trebuchet MS" w:hAnsi="Trebuchet MS" w:cs="Calibri Light"/>
                <w:color w:val="000000"/>
                <w:sz w:val="22"/>
                <w:szCs w:val="22"/>
              </w:rPr>
              <w:t>/2026</w:t>
            </w:r>
          </w:p>
        </w:tc>
      </w:tr>
      <w:tr w:rsidR="00A3720D" w:rsidRPr="00C5774C" w14:paraId="22E4512E" w14:textId="77777777" w:rsidTr="00C41A36">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EB743" w14:textId="21C9FED3" w:rsidR="00A3720D" w:rsidRPr="00C5774C" w:rsidRDefault="00A3720D" w:rsidP="0012525B">
            <w:pPr>
              <w:pStyle w:val="ListParagraph"/>
              <w:numPr>
                <w:ilvl w:val="0"/>
                <w:numId w:val="20"/>
              </w:numPr>
              <w:suppressAutoHyphens/>
              <w:autoSpaceDN w:val="0"/>
              <w:spacing w:before="120" w:after="120"/>
              <w:contextualSpacing w:val="0"/>
              <w:rPr>
                <w:rFonts w:ascii="Trebuchet MS" w:hAnsi="Trebuchet MS" w:cs="Calibri Light"/>
                <w:color w:val="000000"/>
              </w:rPr>
            </w:pPr>
            <w:r w:rsidRPr="00C5774C">
              <w:rPr>
                <w:rFonts w:ascii="Trebuchet MS" w:hAnsi="Trebuchet MS" w:cs="Calibri Light"/>
                <w:color w:val="000000"/>
              </w:rPr>
              <w:t xml:space="preserve">Presentation of </w:t>
            </w:r>
            <w:r w:rsidR="008324D4" w:rsidRPr="00C5774C">
              <w:rPr>
                <w:rFonts w:ascii="Trebuchet MS" w:hAnsi="Trebuchet MS" w:cs="Calibri Light"/>
                <w:color w:val="000000"/>
              </w:rPr>
              <w:t xml:space="preserve">second </w:t>
            </w:r>
            <w:r w:rsidRPr="00C5774C">
              <w:rPr>
                <w:rFonts w:ascii="Trebuchet MS" w:hAnsi="Trebuchet MS" w:cs="Calibri Light"/>
                <w:color w:val="000000"/>
              </w:rPr>
              <w:t xml:space="preserve">draft training content </w:t>
            </w:r>
            <w:r w:rsidR="006F1448" w:rsidRPr="00C5774C">
              <w:rPr>
                <w:rFonts w:ascii="Trebuchet MS" w:hAnsi="Trebuchet MS" w:cs="Calibri Light"/>
                <w:color w:val="000000"/>
              </w:rPr>
              <w:t>(incl. agenda, methodology, expert presentations, case studies</w:t>
            </w:r>
            <w:r w:rsidR="00983B94" w:rsidRPr="00C5774C">
              <w:rPr>
                <w:rFonts w:ascii="Trebuchet MS" w:hAnsi="Trebuchet MS" w:cs="Calibri Light"/>
                <w:color w:val="000000"/>
              </w:rPr>
              <w:t xml:space="preserve">, </w:t>
            </w:r>
            <w:r w:rsidR="006F1448" w:rsidRPr="00C5774C">
              <w:rPr>
                <w:rFonts w:ascii="Trebuchet MS" w:hAnsi="Trebuchet MS" w:cs="Calibri Light"/>
                <w:color w:val="000000"/>
              </w:rPr>
              <w:t>group exercise</w:t>
            </w:r>
            <w:r w:rsidR="00983B94" w:rsidRPr="00C5774C">
              <w:rPr>
                <w:rFonts w:ascii="Trebuchet MS" w:hAnsi="Trebuchet MS" w:cs="Calibri Light"/>
                <w:color w:val="000000"/>
              </w:rPr>
              <w:t xml:space="preserve">s and </w:t>
            </w:r>
            <w:r w:rsidRPr="00C5774C">
              <w:rPr>
                <w:rFonts w:ascii="Trebuchet MS" w:hAnsi="Trebuchet MS" w:cs="Calibri Light"/>
                <w:color w:val="000000"/>
              </w:rPr>
              <w:t>recommended readings</w:t>
            </w:r>
            <w:r w:rsidR="002F7713" w:rsidRPr="00C5774C">
              <w:rPr>
                <w:rFonts w:ascii="Trebuchet MS" w:hAnsi="Trebuchet MS" w:cs="Calibri Light"/>
                <w:color w:val="000000"/>
              </w:rPr>
              <w:t xml:space="preserve"> for Participant Handbook</w:t>
            </w:r>
            <w:r w:rsidR="00983B94" w:rsidRPr="00C5774C">
              <w:rPr>
                <w:rFonts w:ascii="Trebuchet MS" w:hAnsi="Trebuchet MS" w:cs="Calibri Light"/>
                <w:color w:val="000000"/>
              </w:rPr>
              <w:t>).</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5164" w14:textId="12656DBE" w:rsidR="00A3720D" w:rsidRPr="00C5774C" w:rsidRDefault="0077319E" w:rsidP="0012525B">
            <w:pPr>
              <w:spacing w:before="120" w:after="120"/>
              <w:rPr>
                <w:rFonts w:ascii="Trebuchet MS" w:hAnsi="Trebuchet MS" w:cs="Calibri Light"/>
                <w:color w:val="000000"/>
                <w:sz w:val="22"/>
                <w:szCs w:val="22"/>
              </w:rPr>
            </w:pPr>
            <w:r w:rsidRPr="00C5774C">
              <w:rPr>
                <w:rFonts w:ascii="Trebuchet MS" w:hAnsi="Trebuchet MS" w:cs="Calibri Light"/>
                <w:color w:val="000000"/>
                <w:sz w:val="22"/>
                <w:szCs w:val="22"/>
              </w:rPr>
              <w:t>13</w:t>
            </w:r>
            <w:r w:rsidR="00A3720D" w:rsidRPr="00C5774C">
              <w:rPr>
                <w:rFonts w:ascii="Trebuchet MS" w:hAnsi="Trebuchet MS" w:cs="Calibri Light"/>
                <w:color w:val="000000"/>
                <w:sz w:val="22"/>
                <w:szCs w:val="22"/>
              </w:rPr>
              <w:t>/</w:t>
            </w:r>
            <w:r w:rsidR="00821242" w:rsidRPr="00C5774C">
              <w:rPr>
                <w:rFonts w:ascii="Trebuchet MS" w:hAnsi="Trebuchet MS" w:cs="Calibri Light"/>
                <w:color w:val="000000"/>
                <w:sz w:val="22"/>
                <w:szCs w:val="22"/>
              </w:rPr>
              <w:t>0</w:t>
            </w:r>
            <w:r w:rsidR="00A3720D" w:rsidRPr="00C5774C">
              <w:rPr>
                <w:rFonts w:ascii="Trebuchet MS" w:hAnsi="Trebuchet MS" w:cs="Calibri Light"/>
                <w:color w:val="000000"/>
                <w:sz w:val="22"/>
                <w:szCs w:val="22"/>
              </w:rPr>
              <w:t>4/2026</w:t>
            </w:r>
          </w:p>
        </w:tc>
      </w:tr>
      <w:tr w:rsidR="00A3720D" w:rsidRPr="00C5774C" w14:paraId="224BB95C" w14:textId="77777777" w:rsidTr="00C41A36">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B221C" w14:textId="3444B08B" w:rsidR="00A3720D" w:rsidRPr="00C5774C" w:rsidRDefault="00A3720D" w:rsidP="00C5774C">
            <w:pPr>
              <w:pStyle w:val="ListParagraph"/>
              <w:numPr>
                <w:ilvl w:val="0"/>
                <w:numId w:val="20"/>
              </w:numPr>
              <w:suppressAutoHyphens/>
              <w:autoSpaceDN w:val="0"/>
              <w:spacing w:before="120" w:after="120"/>
              <w:contextualSpacing w:val="0"/>
              <w:rPr>
                <w:rFonts w:ascii="Trebuchet MS" w:hAnsi="Trebuchet MS" w:cs="Calibri Light"/>
                <w:color w:val="000000"/>
              </w:rPr>
            </w:pPr>
            <w:r w:rsidRPr="00C5774C">
              <w:rPr>
                <w:rFonts w:ascii="Trebuchet MS" w:hAnsi="Trebuchet MS" w:cs="Calibri Light"/>
                <w:color w:val="000000"/>
              </w:rPr>
              <w:t>Submission of final training materials, which fully incorporates and reflects feedback provided by the Secretariat and other key stakeholders</w:t>
            </w:r>
            <w:r w:rsidR="007D00E3" w:rsidRPr="00C5774C">
              <w:rPr>
                <w:rFonts w:ascii="Trebuchet MS" w:hAnsi="Trebuchet MS" w:cs="Calibri Light"/>
                <w:color w:val="000000"/>
              </w:rPr>
              <w:t>.</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86231" w14:textId="3E9E4B54" w:rsidR="00A3720D" w:rsidRPr="00C5774C" w:rsidRDefault="005022B9" w:rsidP="00C5774C">
            <w:pPr>
              <w:spacing w:before="120" w:after="120"/>
              <w:rPr>
                <w:rFonts w:ascii="Trebuchet MS" w:hAnsi="Trebuchet MS" w:cs="Calibri Light"/>
                <w:color w:val="000000"/>
                <w:sz w:val="22"/>
                <w:szCs w:val="22"/>
              </w:rPr>
            </w:pPr>
            <w:r w:rsidRPr="00C5774C">
              <w:rPr>
                <w:rFonts w:ascii="Trebuchet MS" w:hAnsi="Trebuchet MS" w:cs="Calibri Light"/>
                <w:color w:val="000000"/>
                <w:sz w:val="22"/>
                <w:szCs w:val="22"/>
              </w:rPr>
              <w:t>17</w:t>
            </w:r>
            <w:r w:rsidR="00A3720D" w:rsidRPr="00C5774C">
              <w:rPr>
                <w:rFonts w:ascii="Trebuchet MS" w:hAnsi="Trebuchet MS" w:cs="Calibri Light"/>
                <w:color w:val="000000"/>
                <w:sz w:val="22"/>
                <w:szCs w:val="22"/>
              </w:rPr>
              <w:t>/</w:t>
            </w:r>
            <w:r w:rsidR="00821242" w:rsidRPr="00C5774C">
              <w:rPr>
                <w:rFonts w:ascii="Trebuchet MS" w:hAnsi="Trebuchet MS" w:cs="Calibri Light"/>
                <w:color w:val="000000"/>
                <w:sz w:val="22"/>
                <w:szCs w:val="22"/>
              </w:rPr>
              <w:t>04</w:t>
            </w:r>
            <w:r w:rsidR="00A3720D" w:rsidRPr="00C5774C">
              <w:rPr>
                <w:rFonts w:ascii="Trebuchet MS" w:hAnsi="Trebuchet MS" w:cs="Calibri Light"/>
                <w:color w:val="000000"/>
                <w:sz w:val="22"/>
                <w:szCs w:val="22"/>
              </w:rPr>
              <w:t>/2026</w:t>
            </w:r>
          </w:p>
        </w:tc>
      </w:tr>
      <w:tr w:rsidR="00A3720D" w:rsidRPr="00C5774C" w14:paraId="1C2FE455" w14:textId="77777777" w:rsidTr="00C41A36">
        <w:tc>
          <w:tcPr>
            <w:tcW w:w="7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2C3CE" w14:textId="51AB94EC" w:rsidR="00A3720D" w:rsidRPr="00C5774C" w:rsidRDefault="001304FA" w:rsidP="00C5774C">
            <w:pPr>
              <w:pStyle w:val="ListParagraph"/>
              <w:numPr>
                <w:ilvl w:val="0"/>
                <w:numId w:val="20"/>
              </w:numPr>
              <w:suppressAutoHyphens/>
              <w:autoSpaceDN w:val="0"/>
              <w:spacing w:before="120" w:after="120"/>
              <w:contextualSpacing w:val="0"/>
              <w:rPr>
                <w:rFonts w:ascii="Trebuchet MS" w:hAnsi="Trebuchet MS" w:cs="Calibri Light"/>
                <w:color w:val="000000"/>
              </w:rPr>
            </w:pPr>
            <w:r w:rsidRPr="00C5774C">
              <w:rPr>
                <w:rFonts w:ascii="Trebuchet MS" w:hAnsi="Trebuchet MS" w:cs="Calibri Light"/>
                <w:color w:val="000000"/>
              </w:rPr>
              <w:t>Conduct and f</w:t>
            </w:r>
            <w:r w:rsidR="00D64AD1" w:rsidRPr="00C5774C">
              <w:rPr>
                <w:rFonts w:ascii="Trebuchet MS" w:hAnsi="Trebuchet MS" w:cs="Calibri Light"/>
                <w:color w:val="000000"/>
              </w:rPr>
              <w:t xml:space="preserve">acilitate and </w:t>
            </w:r>
            <w:r w:rsidR="00456931" w:rsidRPr="00C5774C">
              <w:rPr>
                <w:rFonts w:ascii="Trebuchet MS" w:hAnsi="Trebuchet MS" w:cs="Calibri Light"/>
                <w:color w:val="000000"/>
              </w:rPr>
              <w:t>the re</w:t>
            </w:r>
            <w:r w:rsidR="006515D8" w:rsidRPr="00C5774C">
              <w:rPr>
                <w:rFonts w:ascii="Trebuchet MS" w:hAnsi="Trebuchet MS" w:cs="Calibri Light"/>
                <w:color w:val="000000"/>
              </w:rPr>
              <w:t>gional training event</w:t>
            </w:r>
            <w:r w:rsidR="00090BBE" w:rsidRPr="00C5774C">
              <w:rPr>
                <w:rFonts w:ascii="Trebuchet MS" w:hAnsi="Trebuchet MS" w:cs="Calibri Light"/>
                <w:color w:val="000000"/>
              </w:rPr>
              <w:t xml:space="preserve"> for senior election offi</w:t>
            </w:r>
            <w:r w:rsidR="001A1108" w:rsidRPr="00C5774C">
              <w:rPr>
                <w:rFonts w:ascii="Trebuchet MS" w:hAnsi="Trebuchet MS" w:cs="Calibri Light"/>
                <w:color w:val="000000"/>
              </w:rPr>
              <w:t>cials</w:t>
            </w:r>
            <w:r w:rsidR="00C659BA" w:rsidRPr="00C5774C">
              <w:rPr>
                <w:rFonts w:ascii="Trebuchet MS" w:hAnsi="Trebuchet MS" w:cs="Calibri Light"/>
                <w:color w:val="000000"/>
              </w:rPr>
              <w:t>.</w:t>
            </w:r>
          </w:p>
        </w:tc>
        <w:tc>
          <w:tcPr>
            <w:tcW w:w="19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9751" w14:textId="77777777" w:rsidR="00A3720D" w:rsidRPr="00C5774C" w:rsidRDefault="00A3720D" w:rsidP="00C5774C">
            <w:pPr>
              <w:spacing w:before="120" w:after="120"/>
              <w:rPr>
                <w:rFonts w:ascii="Trebuchet MS" w:hAnsi="Trebuchet MS" w:cs="Calibri Light"/>
                <w:color w:val="000000"/>
                <w:sz w:val="22"/>
                <w:szCs w:val="22"/>
              </w:rPr>
            </w:pPr>
            <w:r w:rsidRPr="00C5774C">
              <w:rPr>
                <w:rFonts w:ascii="Trebuchet MS" w:hAnsi="Trebuchet MS" w:cs="Calibri Light"/>
                <w:color w:val="000000"/>
                <w:sz w:val="22"/>
                <w:szCs w:val="22"/>
              </w:rPr>
              <w:t>20 – 24 April 2026</w:t>
            </w:r>
          </w:p>
        </w:tc>
      </w:tr>
    </w:tbl>
    <w:p w14:paraId="6A246E19" w14:textId="77777777" w:rsidR="00CB4962" w:rsidRDefault="00CB4962" w:rsidP="0093007B">
      <w:pPr>
        <w:overflowPunct/>
        <w:autoSpaceDE/>
        <w:autoSpaceDN/>
        <w:adjustRightInd/>
        <w:textAlignment w:val="auto"/>
        <w:rPr>
          <w:rFonts w:ascii="Trebuchet MS" w:hAnsi="Trebuchet MS"/>
          <w:b/>
          <w:bCs/>
          <w:i/>
          <w:sz w:val="22"/>
          <w:highlight w:val="yellow"/>
        </w:rPr>
      </w:pPr>
    </w:p>
    <w:p w14:paraId="52962FFA" w14:textId="541F0B87" w:rsidR="006048FD" w:rsidRPr="00C5774C" w:rsidRDefault="006048FD" w:rsidP="00C5774C">
      <w:pPr>
        <w:pStyle w:val="Heading1"/>
        <w:rPr>
          <w:sz w:val="22"/>
          <w:szCs w:val="22"/>
        </w:rPr>
      </w:pPr>
      <w:r w:rsidRPr="00C5774C">
        <w:rPr>
          <w:sz w:val="22"/>
          <w:szCs w:val="22"/>
        </w:rPr>
        <w:t xml:space="preserve">List </w:t>
      </w:r>
      <w:r w:rsidR="00A9263F" w:rsidRPr="00C5774C">
        <w:rPr>
          <w:sz w:val="22"/>
          <w:szCs w:val="22"/>
        </w:rPr>
        <w:t>of</w:t>
      </w:r>
      <w:r w:rsidRPr="00C5774C">
        <w:rPr>
          <w:sz w:val="22"/>
          <w:szCs w:val="22"/>
        </w:rPr>
        <w:t xml:space="preserve"> Deliverables/Payment schedule:</w:t>
      </w:r>
    </w:p>
    <w:p w14:paraId="740DD592" w14:textId="77777777" w:rsidR="00096046" w:rsidRPr="00C5774C" w:rsidRDefault="00096046" w:rsidP="00C5774C">
      <w:pPr>
        <w:spacing w:before="120"/>
        <w:rPr>
          <w:rFonts w:ascii="Trebuchet MS" w:hAnsi="Trebuchet MS" w:cs="Calibri Light"/>
          <w:color w:val="000000"/>
          <w:sz w:val="22"/>
          <w:szCs w:val="22"/>
        </w:rPr>
      </w:pPr>
      <w:r w:rsidRPr="00C5774C">
        <w:rPr>
          <w:rFonts w:ascii="Trebuchet MS" w:hAnsi="Trebuchet MS" w:cs="Calibri Light"/>
          <w:color w:val="000000"/>
          <w:sz w:val="22"/>
          <w:szCs w:val="22"/>
        </w:rPr>
        <w:t>The tasks associated with this Terms of Reference are expected to be completed over a contract period beginning April 2026 and ending in December 2027.</w:t>
      </w:r>
    </w:p>
    <w:p w14:paraId="390FD271" w14:textId="77777777" w:rsidR="001C78A4" w:rsidRDefault="001C78A4" w:rsidP="001C78A4">
      <w:pPr>
        <w:jc w:val="both"/>
        <w:rPr>
          <w:rFonts w:ascii="Trebuchet MS" w:hAnsi="Trebuchet MS" w:cs="Calibri Light"/>
          <w:color w:val="000000"/>
          <w:szCs w:val="24"/>
        </w:rPr>
      </w:pPr>
    </w:p>
    <w:p w14:paraId="49A1897A" w14:textId="2FD709C8" w:rsidR="001C78A4" w:rsidRPr="009855F8" w:rsidRDefault="001C78A4" w:rsidP="009855F8">
      <w:pPr>
        <w:rPr>
          <w:rFonts w:ascii="Trebuchet MS" w:hAnsi="Trebuchet MS" w:cs="Calibri Light"/>
          <w:color w:val="000000"/>
          <w:sz w:val="22"/>
          <w:szCs w:val="22"/>
        </w:rPr>
      </w:pPr>
      <w:r w:rsidRPr="009855F8">
        <w:rPr>
          <w:rFonts w:ascii="Trebuchet MS" w:hAnsi="Trebuchet MS" w:cs="Calibri Light"/>
          <w:color w:val="000000"/>
          <w:sz w:val="22"/>
          <w:szCs w:val="22"/>
        </w:rPr>
        <w:lastRenderedPageBreak/>
        <w:t xml:space="preserve">For </w:t>
      </w:r>
      <w:r w:rsidRPr="009855F8">
        <w:rPr>
          <w:rFonts w:ascii="Trebuchet MS" w:hAnsi="Trebuchet MS" w:cs="Calibri Light"/>
          <w:color w:val="000000"/>
          <w:sz w:val="22"/>
          <w:szCs w:val="22"/>
          <w:u w:val="single"/>
        </w:rPr>
        <w:t>each training event</w:t>
      </w:r>
      <w:r w:rsidRPr="009855F8">
        <w:rPr>
          <w:rFonts w:ascii="Trebuchet MS" w:hAnsi="Trebuchet MS" w:cs="Calibri Light"/>
          <w:color w:val="000000"/>
          <w:sz w:val="22"/>
          <w:szCs w:val="22"/>
        </w:rPr>
        <w:t xml:space="preserve">, the consultant will receive professional fees of up to </w:t>
      </w:r>
      <w:r w:rsidRPr="009855F8">
        <w:rPr>
          <w:rFonts w:ascii="Trebuchet MS" w:hAnsi="Trebuchet MS" w:cs="Calibri Light"/>
          <w:b/>
          <w:bCs/>
          <w:color w:val="000000"/>
          <w:sz w:val="22"/>
          <w:szCs w:val="22"/>
        </w:rPr>
        <w:t>GBP 6,600</w:t>
      </w:r>
      <w:r w:rsidRPr="009855F8">
        <w:rPr>
          <w:rFonts w:ascii="Trebuchet MS" w:hAnsi="Trebuchet MS" w:cs="Calibri Light"/>
          <w:color w:val="000000"/>
          <w:sz w:val="22"/>
          <w:szCs w:val="22"/>
        </w:rPr>
        <w:t xml:space="preserve">, based on a daily rate of GBP 550 per day for a maximum of 12 days. Payments will be made based on completion of the deliverables </w:t>
      </w:r>
      <w:r w:rsidR="00352D57" w:rsidRPr="009855F8">
        <w:rPr>
          <w:rFonts w:ascii="Trebuchet MS" w:hAnsi="Trebuchet MS" w:cs="Calibri Light"/>
          <w:color w:val="000000"/>
          <w:sz w:val="22"/>
          <w:szCs w:val="22"/>
        </w:rPr>
        <w:t>with</w:t>
      </w:r>
      <w:r w:rsidR="00520CE5" w:rsidRPr="009855F8">
        <w:rPr>
          <w:rFonts w:ascii="Trebuchet MS" w:hAnsi="Trebuchet MS" w:cs="Calibri Light"/>
          <w:color w:val="000000"/>
          <w:sz w:val="22"/>
          <w:szCs w:val="22"/>
        </w:rPr>
        <w:t>in the table below.</w:t>
      </w:r>
    </w:p>
    <w:p w14:paraId="51C74730" w14:textId="77777777" w:rsidR="00096046" w:rsidRPr="009855F8" w:rsidRDefault="00096046" w:rsidP="009855F8">
      <w:pPr>
        <w:rPr>
          <w:rFonts w:ascii="Trebuchet MS" w:hAnsi="Trebuchet MS" w:cs="Calibri Light"/>
          <w:color w:val="000000"/>
          <w:sz w:val="22"/>
          <w:szCs w:val="22"/>
        </w:rPr>
      </w:pPr>
    </w:p>
    <w:p w14:paraId="362EFF0F" w14:textId="793ED166" w:rsidR="00E116C3" w:rsidRPr="009855F8" w:rsidRDefault="00BA7092" w:rsidP="009855F8">
      <w:pPr>
        <w:rPr>
          <w:rFonts w:ascii="Trebuchet MS" w:hAnsi="Trebuchet MS" w:cs="Calibri Light"/>
          <w:color w:val="000000"/>
          <w:sz w:val="22"/>
          <w:szCs w:val="22"/>
        </w:rPr>
      </w:pPr>
      <w:r w:rsidRPr="009855F8">
        <w:rPr>
          <w:rFonts w:ascii="Trebuchet MS" w:hAnsi="Trebuchet MS" w:cs="Calibri Light"/>
          <w:color w:val="000000"/>
          <w:sz w:val="22"/>
          <w:szCs w:val="22"/>
        </w:rPr>
        <w:t>On this basis and in total, t</w:t>
      </w:r>
      <w:r w:rsidR="00096046" w:rsidRPr="009855F8">
        <w:rPr>
          <w:rFonts w:ascii="Trebuchet MS" w:hAnsi="Trebuchet MS" w:cs="Calibri Light"/>
          <w:color w:val="000000"/>
          <w:sz w:val="22"/>
          <w:szCs w:val="22"/>
        </w:rPr>
        <w:t xml:space="preserve">he consultant will receive professional fees of up to </w:t>
      </w:r>
      <w:r w:rsidR="00096046" w:rsidRPr="009855F8">
        <w:rPr>
          <w:rFonts w:ascii="Trebuchet MS" w:hAnsi="Trebuchet MS" w:cs="Calibri Light"/>
          <w:b/>
          <w:bCs/>
          <w:color w:val="000000"/>
          <w:sz w:val="22"/>
          <w:szCs w:val="22"/>
        </w:rPr>
        <w:t>GBP 19,800</w:t>
      </w:r>
      <w:r w:rsidR="00096046" w:rsidRPr="009855F8">
        <w:rPr>
          <w:rFonts w:ascii="Trebuchet MS" w:hAnsi="Trebuchet MS" w:cs="Calibri Light"/>
          <w:color w:val="000000"/>
          <w:sz w:val="22"/>
          <w:szCs w:val="22"/>
        </w:rPr>
        <w:t xml:space="preserve"> </w:t>
      </w:r>
      <w:r w:rsidR="00E116C3" w:rsidRPr="009855F8">
        <w:rPr>
          <w:rFonts w:ascii="Trebuchet MS" w:hAnsi="Trebuchet MS" w:cs="Calibri Light"/>
          <w:color w:val="000000"/>
          <w:sz w:val="22"/>
          <w:szCs w:val="22"/>
        </w:rPr>
        <w:t>(</w:t>
      </w:r>
      <w:r w:rsidR="00096046" w:rsidRPr="009855F8">
        <w:rPr>
          <w:rFonts w:ascii="Trebuchet MS" w:hAnsi="Trebuchet MS" w:cs="Calibri Light"/>
          <w:color w:val="000000"/>
          <w:sz w:val="22"/>
          <w:szCs w:val="22"/>
        </w:rPr>
        <w:t>including VAT and other charges</w:t>
      </w:r>
      <w:r w:rsidR="00E116C3" w:rsidRPr="009855F8">
        <w:rPr>
          <w:rFonts w:ascii="Trebuchet MS" w:hAnsi="Trebuchet MS" w:cs="Calibri Light"/>
          <w:color w:val="000000"/>
          <w:sz w:val="22"/>
          <w:szCs w:val="22"/>
        </w:rPr>
        <w:t>)</w:t>
      </w:r>
      <w:r w:rsidR="00096046" w:rsidRPr="009855F8">
        <w:rPr>
          <w:rFonts w:ascii="Trebuchet MS" w:hAnsi="Trebuchet MS" w:cs="Calibri Light"/>
          <w:color w:val="000000"/>
          <w:sz w:val="22"/>
          <w:szCs w:val="22"/>
        </w:rPr>
        <w:t xml:space="preserve">, based on a daily rate of GBP 550 per day for a maximum of </w:t>
      </w:r>
      <w:r w:rsidR="00EA5675" w:rsidRPr="009855F8">
        <w:rPr>
          <w:rFonts w:ascii="Trebuchet MS" w:hAnsi="Trebuchet MS" w:cs="Calibri Light"/>
          <w:color w:val="000000"/>
          <w:sz w:val="22"/>
          <w:szCs w:val="22"/>
        </w:rPr>
        <w:t>36 days</w:t>
      </w:r>
      <w:r w:rsidR="00C92140" w:rsidRPr="009855F8">
        <w:rPr>
          <w:rFonts w:ascii="Trebuchet MS" w:hAnsi="Trebuchet MS" w:cs="Calibri Light"/>
          <w:color w:val="000000"/>
          <w:sz w:val="22"/>
          <w:szCs w:val="22"/>
        </w:rPr>
        <w:t>,</w:t>
      </w:r>
      <w:r w:rsidR="003C685F" w:rsidRPr="009855F8">
        <w:rPr>
          <w:rFonts w:ascii="Trebuchet MS" w:hAnsi="Trebuchet MS" w:cs="Calibri Light"/>
          <w:color w:val="000000"/>
          <w:sz w:val="22"/>
          <w:szCs w:val="22"/>
        </w:rPr>
        <w:t xml:space="preserve"> </w:t>
      </w:r>
      <w:r w:rsidR="00E116C3" w:rsidRPr="009855F8">
        <w:rPr>
          <w:rFonts w:ascii="Trebuchet MS" w:hAnsi="Trebuchet MS" w:cs="Calibri Light"/>
          <w:color w:val="000000"/>
          <w:sz w:val="22"/>
          <w:szCs w:val="22"/>
        </w:rPr>
        <w:t xml:space="preserve">for the </w:t>
      </w:r>
      <w:r w:rsidR="00E116C3" w:rsidRPr="009855F8">
        <w:rPr>
          <w:rFonts w:ascii="Trebuchet MS" w:hAnsi="Trebuchet MS" w:cs="Calibri Light"/>
          <w:color w:val="000000"/>
          <w:sz w:val="22"/>
          <w:szCs w:val="22"/>
          <w:u w:val="single"/>
        </w:rPr>
        <w:t>series of three training events</w:t>
      </w:r>
      <w:r w:rsidR="00E116C3" w:rsidRPr="009855F8">
        <w:rPr>
          <w:rFonts w:ascii="Trebuchet MS" w:hAnsi="Trebuchet MS" w:cs="Calibri Light"/>
          <w:color w:val="000000"/>
          <w:sz w:val="22"/>
          <w:szCs w:val="22"/>
        </w:rPr>
        <w:t>.</w:t>
      </w:r>
    </w:p>
    <w:p w14:paraId="29738B94" w14:textId="77777777" w:rsidR="00E116C3" w:rsidRDefault="00E116C3" w:rsidP="00096046">
      <w:pPr>
        <w:jc w:val="both"/>
        <w:rPr>
          <w:rFonts w:ascii="Trebuchet MS" w:hAnsi="Trebuchet MS" w:cs="Calibri Light"/>
          <w:color w:val="000000"/>
          <w:szCs w:val="24"/>
        </w:rPr>
      </w:pPr>
    </w:p>
    <w:tbl>
      <w:tblPr>
        <w:tblStyle w:val="TableGrid"/>
        <w:tblW w:w="0" w:type="auto"/>
        <w:jc w:val="center"/>
        <w:tblLook w:val="04A0" w:firstRow="1" w:lastRow="0" w:firstColumn="1" w:lastColumn="0" w:noHBand="0" w:noVBand="1"/>
      </w:tblPr>
      <w:tblGrid>
        <w:gridCol w:w="1128"/>
        <w:gridCol w:w="801"/>
        <w:gridCol w:w="895"/>
        <w:gridCol w:w="5097"/>
        <w:gridCol w:w="1370"/>
      </w:tblGrid>
      <w:tr w:rsidR="00894780" w14:paraId="1D1B60CF" w14:textId="7F88A7EE" w:rsidTr="00894780">
        <w:trPr>
          <w:jc w:val="center"/>
        </w:trPr>
        <w:tc>
          <w:tcPr>
            <w:tcW w:w="1129" w:type="dxa"/>
          </w:tcPr>
          <w:p w14:paraId="0E74A851" w14:textId="77777777" w:rsidR="00AB085C" w:rsidRPr="0044433F" w:rsidRDefault="00AB085C" w:rsidP="00096046">
            <w:pPr>
              <w:jc w:val="both"/>
              <w:rPr>
                <w:rFonts w:ascii="Trebuchet MS" w:hAnsi="Trebuchet MS" w:cs="Calibri Light"/>
                <w:b/>
                <w:bCs/>
                <w:color w:val="000000"/>
                <w:szCs w:val="24"/>
              </w:rPr>
            </w:pPr>
          </w:p>
        </w:tc>
        <w:tc>
          <w:tcPr>
            <w:tcW w:w="803" w:type="dxa"/>
          </w:tcPr>
          <w:p w14:paraId="2C69D9F5" w14:textId="05C13063" w:rsidR="00AB085C" w:rsidRPr="0044433F" w:rsidRDefault="00AB085C" w:rsidP="00AB085C">
            <w:pPr>
              <w:jc w:val="center"/>
              <w:rPr>
                <w:rFonts w:ascii="Trebuchet MS" w:hAnsi="Trebuchet MS" w:cs="Calibri Light"/>
                <w:b/>
                <w:bCs/>
                <w:color w:val="000000"/>
                <w:szCs w:val="24"/>
              </w:rPr>
            </w:pPr>
            <w:r w:rsidRPr="0044433F">
              <w:rPr>
                <w:rFonts w:ascii="Trebuchet MS" w:hAnsi="Trebuchet MS" w:cs="Calibri Light"/>
                <w:b/>
                <w:bCs/>
                <w:color w:val="000000"/>
                <w:szCs w:val="24"/>
              </w:rPr>
              <w:t>%</w:t>
            </w:r>
          </w:p>
        </w:tc>
        <w:tc>
          <w:tcPr>
            <w:tcW w:w="898" w:type="dxa"/>
          </w:tcPr>
          <w:p w14:paraId="73DB5E1F" w14:textId="58332B12" w:rsidR="00AB085C" w:rsidRPr="0044433F" w:rsidRDefault="00AB085C" w:rsidP="00AB085C">
            <w:pPr>
              <w:jc w:val="center"/>
              <w:rPr>
                <w:rFonts w:ascii="Trebuchet MS" w:hAnsi="Trebuchet MS" w:cs="Calibri Light"/>
                <w:b/>
                <w:bCs/>
                <w:color w:val="000000"/>
                <w:szCs w:val="24"/>
              </w:rPr>
            </w:pPr>
            <w:r w:rsidRPr="0044433F">
              <w:rPr>
                <w:rFonts w:ascii="Trebuchet MS" w:hAnsi="Trebuchet MS" w:cs="Calibri Light"/>
                <w:b/>
                <w:bCs/>
                <w:color w:val="000000"/>
                <w:szCs w:val="24"/>
              </w:rPr>
              <w:t>GBP</w:t>
            </w:r>
          </w:p>
        </w:tc>
        <w:tc>
          <w:tcPr>
            <w:tcW w:w="5245" w:type="dxa"/>
          </w:tcPr>
          <w:p w14:paraId="41B6CE76" w14:textId="6D730B05" w:rsidR="00AB085C" w:rsidRPr="0044433F" w:rsidRDefault="00AB085C" w:rsidP="0044433F">
            <w:pPr>
              <w:jc w:val="center"/>
              <w:rPr>
                <w:rFonts w:ascii="Trebuchet MS" w:hAnsi="Trebuchet MS" w:cs="Calibri Light"/>
                <w:b/>
                <w:bCs/>
                <w:color w:val="000000"/>
                <w:szCs w:val="24"/>
              </w:rPr>
            </w:pPr>
            <w:r w:rsidRPr="0044433F">
              <w:rPr>
                <w:rFonts w:ascii="Trebuchet MS" w:hAnsi="Trebuchet MS" w:cs="Calibri Light"/>
                <w:b/>
                <w:bCs/>
                <w:color w:val="000000"/>
                <w:szCs w:val="24"/>
              </w:rPr>
              <w:t>Deliverable</w:t>
            </w:r>
          </w:p>
        </w:tc>
        <w:tc>
          <w:tcPr>
            <w:tcW w:w="1216" w:type="dxa"/>
          </w:tcPr>
          <w:p w14:paraId="389F404F" w14:textId="496F353B" w:rsidR="00AB085C" w:rsidRPr="0044433F" w:rsidRDefault="00AB085C" w:rsidP="00096046">
            <w:pPr>
              <w:jc w:val="both"/>
              <w:rPr>
                <w:rFonts w:ascii="Trebuchet MS" w:hAnsi="Trebuchet MS" w:cs="Calibri Light"/>
                <w:b/>
                <w:bCs/>
                <w:color w:val="000000"/>
                <w:szCs w:val="24"/>
              </w:rPr>
            </w:pPr>
            <w:r w:rsidRPr="0044433F">
              <w:rPr>
                <w:rFonts w:ascii="Trebuchet MS" w:hAnsi="Trebuchet MS" w:cs="Calibri Light"/>
                <w:b/>
                <w:bCs/>
                <w:color w:val="000000"/>
                <w:szCs w:val="24"/>
              </w:rPr>
              <w:t>Due Date</w:t>
            </w:r>
          </w:p>
        </w:tc>
      </w:tr>
      <w:tr w:rsidR="00A04E6E" w:rsidRPr="009855F8" w14:paraId="5DB90C67" w14:textId="2FEC41EA" w:rsidTr="00894780">
        <w:trPr>
          <w:jc w:val="center"/>
        </w:trPr>
        <w:tc>
          <w:tcPr>
            <w:tcW w:w="1129" w:type="dxa"/>
            <w:vMerge w:val="restart"/>
            <w:vAlign w:val="center"/>
          </w:tcPr>
          <w:p w14:paraId="3D005203" w14:textId="358F222D" w:rsidR="00A04E6E" w:rsidRPr="009855F8" w:rsidRDefault="00A04E6E" w:rsidP="009855F8">
            <w:pPr>
              <w:rPr>
                <w:rFonts w:ascii="Trebuchet MS" w:hAnsi="Trebuchet MS" w:cs="Calibri Light"/>
                <w:b/>
                <w:bCs/>
                <w:color w:val="000000"/>
                <w:sz w:val="22"/>
                <w:szCs w:val="22"/>
              </w:rPr>
            </w:pPr>
            <w:r w:rsidRPr="009855F8">
              <w:rPr>
                <w:rFonts w:ascii="Trebuchet MS" w:hAnsi="Trebuchet MS" w:cs="Calibri Light"/>
                <w:b/>
                <w:bCs/>
                <w:color w:val="000000"/>
                <w:sz w:val="22"/>
                <w:szCs w:val="22"/>
              </w:rPr>
              <w:t xml:space="preserve">Payment </w:t>
            </w:r>
            <w:r w:rsidR="00080579" w:rsidRPr="009855F8">
              <w:rPr>
                <w:rFonts w:ascii="Trebuchet MS" w:hAnsi="Trebuchet MS" w:cs="Calibri Light"/>
                <w:b/>
                <w:bCs/>
                <w:color w:val="000000"/>
                <w:sz w:val="22"/>
                <w:szCs w:val="22"/>
              </w:rPr>
              <w:t>#</w:t>
            </w:r>
            <w:r w:rsidRPr="009855F8">
              <w:rPr>
                <w:rFonts w:ascii="Trebuchet MS" w:hAnsi="Trebuchet MS" w:cs="Calibri Light"/>
                <w:b/>
                <w:bCs/>
                <w:color w:val="000000"/>
                <w:sz w:val="22"/>
                <w:szCs w:val="22"/>
              </w:rPr>
              <w:t>1</w:t>
            </w:r>
          </w:p>
        </w:tc>
        <w:tc>
          <w:tcPr>
            <w:tcW w:w="803" w:type="dxa"/>
            <w:vMerge w:val="restart"/>
            <w:vAlign w:val="center"/>
          </w:tcPr>
          <w:p w14:paraId="50571056" w14:textId="6DC54FC1" w:rsidR="00A04E6E" w:rsidRPr="009855F8" w:rsidRDefault="00A04E6E" w:rsidP="009855F8">
            <w:pPr>
              <w:rPr>
                <w:rFonts w:ascii="Trebuchet MS" w:hAnsi="Trebuchet MS" w:cs="Calibri Light"/>
                <w:b/>
                <w:bCs/>
                <w:color w:val="000000"/>
                <w:sz w:val="22"/>
                <w:szCs w:val="22"/>
              </w:rPr>
            </w:pPr>
            <w:r w:rsidRPr="009855F8">
              <w:rPr>
                <w:rFonts w:ascii="Trebuchet MS" w:hAnsi="Trebuchet MS" w:cs="Calibri Light"/>
                <w:b/>
                <w:bCs/>
                <w:color w:val="000000"/>
                <w:sz w:val="22"/>
                <w:szCs w:val="22"/>
              </w:rPr>
              <w:t>50%</w:t>
            </w:r>
          </w:p>
        </w:tc>
        <w:tc>
          <w:tcPr>
            <w:tcW w:w="898" w:type="dxa"/>
            <w:vMerge w:val="restart"/>
            <w:vAlign w:val="center"/>
          </w:tcPr>
          <w:p w14:paraId="371A8584" w14:textId="23908CA2" w:rsidR="00A04E6E" w:rsidRPr="009855F8" w:rsidRDefault="00A04E6E" w:rsidP="009855F8">
            <w:pPr>
              <w:rPr>
                <w:rFonts w:ascii="Trebuchet MS" w:hAnsi="Trebuchet MS" w:cs="Calibri Light"/>
                <w:b/>
                <w:bCs/>
                <w:color w:val="000000"/>
                <w:sz w:val="22"/>
                <w:szCs w:val="22"/>
              </w:rPr>
            </w:pPr>
            <w:r w:rsidRPr="009855F8">
              <w:rPr>
                <w:rFonts w:ascii="Trebuchet MS" w:hAnsi="Trebuchet MS" w:cs="Calibri Light"/>
                <w:b/>
                <w:bCs/>
                <w:color w:val="000000"/>
                <w:sz w:val="22"/>
                <w:szCs w:val="22"/>
              </w:rPr>
              <w:t>3,300</w:t>
            </w:r>
          </w:p>
        </w:tc>
        <w:tc>
          <w:tcPr>
            <w:tcW w:w="5245" w:type="dxa"/>
            <w:vAlign w:val="center"/>
          </w:tcPr>
          <w:p w14:paraId="32BB4DDE" w14:textId="35520400" w:rsidR="00A04E6E" w:rsidRPr="009855F8" w:rsidRDefault="00410146" w:rsidP="009855F8">
            <w:pPr>
              <w:overflowPunct/>
              <w:autoSpaceDE/>
              <w:autoSpaceDN/>
              <w:adjustRightInd/>
              <w:spacing w:before="120" w:line="293" w:lineRule="atLeast"/>
              <w:rPr>
                <w:rFonts w:ascii="Trebuchet MS" w:hAnsi="Trebuchet MS" w:cs="Arial"/>
                <w:i/>
                <w:sz w:val="22"/>
                <w:szCs w:val="22"/>
                <w:lang w:eastAsia="en-GB"/>
              </w:rPr>
            </w:pPr>
            <w:r w:rsidRPr="009855F8">
              <w:rPr>
                <w:rFonts w:ascii="Trebuchet MS" w:hAnsi="Trebuchet MS" w:cs="Arial"/>
                <w:i/>
                <w:sz w:val="22"/>
                <w:szCs w:val="22"/>
                <w:lang w:eastAsia="en-GB"/>
              </w:rPr>
              <w:t xml:space="preserve">1a) </w:t>
            </w:r>
            <w:r w:rsidR="00A04E6E" w:rsidRPr="009855F8">
              <w:rPr>
                <w:rFonts w:ascii="Trebuchet MS" w:hAnsi="Trebuchet MS" w:cs="Arial"/>
                <w:i/>
                <w:sz w:val="22"/>
                <w:szCs w:val="22"/>
                <w:lang w:eastAsia="en-GB"/>
              </w:rPr>
              <w:t xml:space="preserve">Acceptance of a draft training programme </w:t>
            </w:r>
          </w:p>
          <w:p w14:paraId="0F80DD5E" w14:textId="77777777" w:rsidR="00A04E6E" w:rsidRPr="009855F8" w:rsidRDefault="00A04E6E" w:rsidP="009855F8">
            <w:pPr>
              <w:rPr>
                <w:rFonts w:ascii="Trebuchet MS" w:hAnsi="Trebuchet MS" w:cs="Calibri Light"/>
                <w:color w:val="000000"/>
                <w:sz w:val="22"/>
                <w:szCs w:val="22"/>
              </w:rPr>
            </w:pPr>
          </w:p>
        </w:tc>
        <w:tc>
          <w:tcPr>
            <w:tcW w:w="1216" w:type="dxa"/>
            <w:vAlign w:val="center"/>
          </w:tcPr>
          <w:p w14:paraId="15A980BB" w14:textId="34546DBF" w:rsidR="00A04E6E" w:rsidRPr="009855F8" w:rsidRDefault="00625285" w:rsidP="009855F8">
            <w:pPr>
              <w:rPr>
                <w:rFonts w:ascii="Trebuchet MS" w:hAnsi="Trebuchet MS" w:cs="Calibri Light"/>
                <w:color w:val="000000"/>
                <w:sz w:val="22"/>
                <w:szCs w:val="22"/>
              </w:rPr>
            </w:pPr>
            <w:r w:rsidRPr="009855F8">
              <w:rPr>
                <w:rFonts w:ascii="Trebuchet MS" w:hAnsi="Trebuchet MS" w:cs="Calibri Light"/>
                <w:color w:val="000000"/>
                <w:sz w:val="22"/>
                <w:szCs w:val="22"/>
              </w:rPr>
              <w:t>06</w:t>
            </w:r>
            <w:r w:rsidR="00A04E6E" w:rsidRPr="009855F8">
              <w:rPr>
                <w:rFonts w:ascii="Trebuchet MS" w:hAnsi="Trebuchet MS" w:cs="Calibri Light"/>
                <w:color w:val="000000"/>
                <w:sz w:val="22"/>
                <w:szCs w:val="22"/>
              </w:rPr>
              <w:t>/04/2026</w:t>
            </w:r>
          </w:p>
        </w:tc>
      </w:tr>
      <w:tr w:rsidR="00A04E6E" w:rsidRPr="009855F8" w14:paraId="5AF801E5" w14:textId="1F27A794" w:rsidTr="00894780">
        <w:trPr>
          <w:jc w:val="center"/>
        </w:trPr>
        <w:tc>
          <w:tcPr>
            <w:tcW w:w="1129" w:type="dxa"/>
            <w:vMerge/>
            <w:vAlign w:val="center"/>
          </w:tcPr>
          <w:p w14:paraId="1F1DC089" w14:textId="77777777" w:rsidR="00A04E6E" w:rsidRPr="009855F8" w:rsidRDefault="00A04E6E" w:rsidP="009855F8">
            <w:pPr>
              <w:rPr>
                <w:rFonts w:ascii="Trebuchet MS" w:hAnsi="Trebuchet MS" w:cs="Calibri Light"/>
                <w:color w:val="000000"/>
                <w:sz w:val="22"/>
                <w:szCs w:val="22"/>
              </w:rPr>
            </w:pPr>
          </w:p>
        </w:tc>
        <w:tc>
          <w:tcPr>
            <w:tcW w:w="803" w:type="dxa"/>
            <w:vMerge/>
            <w:vAlign w:val="center"/>
          </w:tcPr>
          <w:p w14:paraId="536FF793" w14:textId="77777777" w:rsidR="00A04E6E" w:rsidRPr="009855F8" w:rsidRDefault="00A04E6E" w:rsidP="009855F8">
            <w:pPr>
              <w:rPr>
                <w:rFonts w:ascii="Trebuchet MS" w:hAnsi="Trebuchet MS" w:cs="Calibri Light"/>
                <w:color w:val="000000"/>
                <w:sz w:val="22"/>
                <w:szCs w:val="22"/>
              </w:rPr>
            </w:pPr>
          </w:p>
        </w:tc>
        <w:tc>
          <w:tcPr>
            <w:tcW w:w="898" w:type="dxa"/>
            <w:vMerge/>
            <w:vAlign w:val="center"/>
          </w:tcPr>
          <w:p w14:paraId="097997E6" w14:textId="77777777" w:rsidR="00A04E6E" w:rsidRPr="009855F8" w:rsidRDefault="00A04E6E" w:rsidP="009855F8">
            <w:pPr>
              <w:rPr>
                <w:rFonts w:ascii="Trebuchet MS" w:hAnsi="Trebuchet MS" w:cs="Calibri Light"/>
                <w:color w:val="000000"/>
                <w:sz w:val="22"/>
                <w:szCs w:val="22"/>
              </w:rPr>
            </w:pPr>
          </w:p>
        </w:tc>
        <w:tc>
          <w:tcPr>
            <w:tcW w:w="5245" w:type="dxa"/>
            <w:vAlign w:val="center"/>
          </w:tcPr>
          <w:p w14:paraId="4499B9F5" w14:textId="1CEB6AF1" w:rsidR="00A04E6E" w:rsidRPr="009855F8" w:rsidRDefault="00410146" w:rsidP="009855F8">
            <w:pPr>
              <w:overflowPunct/>
              <w:autoSpaceDE/>
              <w:autoSpaceDN/>
              <w:adjustRightInd/>
              <w:spacing w:before="40" w:line="293" w:lineRule="atLeast"/>
              <w:rPr>
                <w:rFonts w:ascii="Trebuchet MS" w:hAnsi="Trebuchet MS" w:cs="Arial"/>
                <w:i/>
                <w:sz w:val="22"/>
                <w:szCs w:val="22"/>
                <w:lang w:eastAsia="en-GB"/>
              </w:rPr>
            </w:pPr>
            <w:r w:rsidRPr="009855F8">
              <w:rPr>
                <w:rFonts w:ascii="Trebuchet MS" w:hAnsi="Trebuchet MS" w:cs="Arial"/>
                <w:i/>
                <w:sz w:val="22"/>
                <w:szCs w:val="22"/>
                <w:lang w:eastAsia="en-GB"/>
              </w:rPr>
              <w:t xml:space="preserve">1b) </w:t>
            </w:r>
            <w:r w:rsidR="00A04E6E" w:rsidRPr="009855F8">
              <w:rPr>
                <w:rFonts w:ascii="Trebuchet MS" w:hAnsi="Trebuchet MS" w:cs="Arial"/>
                <w:i/>
                <w:sz w:val="22"/>
                <w:szCs w:val="22"/>
                <w:lang w:eastAsia="en-GB"/>
              </w:rPr>
              <w:t>Acceptance of synopses the training programme’s related content, including expert presentations, group exercises and other training programme content</w:t>
            </w:r>
          </w:p>
          <w:p w14:paraId="18C50FB3" w14:textId="77777777" w:rsidR="00A04E6E" w:rsidRPr="009855F8" w:rsidRDefault="00A04E6E" w:rsidP="009855F8">
            <w:pPr>
              <w:rPr>
                <w:rFonts w:ascii="Trebuchet MS" w:hAnsi="Trebuchet MS" w:cs="Calibri Light"/>
                <w:color w:val="000000"/>
                <w:sz w:val="22"/>
                <w:szCs w:val="22"/>
              </w:rPr>
            </w:pPr>
          </w:p>
        </w:tc>
        <w:tc>
          <w:tcPr>
            <w:tcW w:w="1216" w:type="dxa"/>
            <w:vAlign w:val="center"/>
          </w:tcPr>
          <w:p w14:paraId="4F5499CE" w14:textId="050F1038" w:rsidR="00A04E6E" w:rsidRPr="009855F8" w:rsidRDefault="00625285" w:rsidP="009855F8">
            <w:pPr>
              <w:rPr>
                <w:rFonts w:ascii="Trebuchet MS" w:hAnsi="Trebuchet MS" w:cs="Calibri Light"/>
                <w:color w:val="000000"/>
                <w:sz w:val="22"/>
                <w:szCs w:val="22"/>
              </w:rPr>
            </w:pPr>
            <w:r w:rsidRPr="009855F8">
              <w:rPr>
                <w:rFonts w:ascii="Trebuchet MS" w:hAnsi="Trebuchet MS" w:cs="Calibri Light"/>
                <w:color w:val="000000"/>
                <w:sz w:val="22"/>
                <w:szCs w:val="22"/>
              </w:rPr>
              <w:t>13</w:t>
            </w:r>
            <w:r w:rsidR="00A04E6E" w:rsidRPr="009855F8">
              <w:rPr>
                <w:rFonts w:ascii="Trebuchet MS" w:hAnsi="Trebuchet MS" w:cs="Calibri Light"/>
                <w:color w:val="000000"/>
                <w:sz w:val="22"/>
                <w:szCs w:val="22"/>
              </w:rPr>
              <w:t>/04/2026</w:t>
            </w:r>
          </w:p>
        </w:tc>
      </w:tr>
      <w:tr w:rsidR="00D534A1" w:rsidRPr="009855F8" w14:paraId="16A14902" w14:textId="79598AA7" w:rsidTr="00894780">
        <w:trPr>
          <w:jc w:val="center"/>
        </w:trPr>
        <w:tc>
          <w:tcPr>
            <w:tcW w:w="1129" w:type="dxa"/>
            <w:vMerge w:val="restart"/>
            <w:vAlign w:val="center"/>
          </w:tcPr>
          <w:p w14:paraId="283CDF54" w14:textId="01F392D5" w:rsidR="00D534A1" w:rsidRPr="009855F8" w:rsidRDefault="00D534A1" w:rsidP="009855F8">
            <w:pPr>
              <w:rPr>
                <w:rFonts w:ascii="Trebuchet MS" w:hAnsi="Trebuchet MS" w:cs="Calibri Light"/>
                <w:color w:val="000000"/>
                <w:sz w:val="22"/>
                <w:szCs w:val="22"/>
              </w:rPr>
            </w:pPr>
            <w:r w:rsidRPr="009855F8">
              <w:rPr>
                <w:rFonts w:ascii="Trebuchet MS" w:hAnsi="Trebuchet MS" w:cs="Calibri Light"/>
                <w:b/>
                <w:bCs/>
                <w:color w:val="000000"/>
                <w:sz w:val="22"/>
                <w:szCs w:val="22"/>
              </w:rPr>
              <w:t xml:space="preserve">Payment </w:t>
            </w:r>
            <w:r w:rsidR="00180D42" w:rsidRPr="009855F8">
              <w:rPr>
                <w:rFonts w:ascii="Trebuchet MS" w:hAnsi="Trebuchet MS" w:cs="Calibri Light"/>
                <w:b/>
                <w:bCs/>
                <w:color w:val="000000"/>
                <w:sz w:val="22"/>
                <w:szCs w:val="22"/>
              </w:rPr>
              <w:t>#</w:t>
            </w:r>
            <w:r w:rsidRPr="009855F8">
              <w:rPr>
                <w:rFonts w:ascii="Trebuchet MS" w:hAnsi="Trebuchet MS" w:cs="Calibri Light"/>
                <w:b/>
                <w:bCs/>
                <w:color w:val="000000"/>
                <w:sz w:val="22"/>
                <w:szCs w:val="22"/>
              </w:rPr>
              <w:t>2</w:t>
            </w:r>
          </w:p>
        </w:tc>
        <w:tc>
          <w:tcPr>
            <w:tcW w:w="803" w:type="dxa"/>
            <w:vMerge w:val="restart"/>
            <w:vAlign w:val="center"/>
          </w:tcPr>
          <w:p w14:paraId="4250693D" w14:textId="2B3074C1" w:rsidR="00D534A1" w:rsidRPr="009855F8" w:rsidRDefault="00D534A1" w:rsidP="009855F8">
            <w:pPr>
              <w:rPr>
                <w:rFonts w:ascii="Trebuchet MS" w:hAnsi="Trebuchet MS" w:cs="Calibri Light"/>
                <w:b/>
                <w:bCs/>
                <w:color w:val="000000"/>
                <w:sz w:val="22"/>
                <w:szCs w:val="22"/>
              </w:rPr>
            </w:pPr>
            <w:r w:rsidRPr="009855F8">
              <w:rPr>
                <w:rFonts w:ascii="Trebuchet MS" w:hAnsi="Trebuchet MS" w:cs="Calibri Light"/>
                <w:b/>
                <w:bCs/>
                <w:color w:val="000000"/>
                <w:sz w:val="22"/>
                <w:szCs w:val="22"/>
              </w:rPr>
              <w:t>50%</w:t>
            </w:r>
          </w:p>
        </w:tc>
        <w:tc>
          <w:tcPr>
            <w:tcW w:w="898" w:type="dxa"/>
            <w:vMerge w:val="restart"/>
            <w:vAlign w:val="center"/>
          </w:tcPr>
          <w:p w14:paraId="21E22D31" w14:textId="7CFBE574" w:rsidR="00D534A1" w:rsidRPr="009855F8" w:rsidRDefault="00D534A1" w:rsidP="009855F8">
            <w:pPr>
              <w:rPr>
                <w:rFonts w:ascii="Trebuchet MS" w:hAnsi="Trebuchet MS" w:cs="Calibri Light"/>
                <w:b/>
                <w:bCs/>
                <w:color w:val="000000"/>
                <w:sz w:val="22"/>
                <w:szCs w:val="22"/>
              </w:rPr>
            </w:pPr>
            <w:r w:rsidRPr="009855F8">
              <w:rPr>
                <w:rFonts w:ascii="Trebuchet MS" w:hAnsi="Trebuchet MS" w:cs="Calibri Light"/>
                <w:b/>
                <w:bCs/>
                <w:color w:val="000000"/>
                <w:sz w:val="22"/>
                <w:szCs w:val="22"/>
              </w:rPr>
              <w:t>3,300</w:t>
            </w:r>
          </w:p>
        </w:tc>
        <w:tc>
          <w:tcPr>
            <w:tcW w:w="5245" w:type="dxa"/>
            <w:vAlign w:val="center"/>
          </w:tcPr>
          <w:p w14:paraId="6255EBA8" w14:textId="6C288692" w:rsidR="00D534A1" w:rsidRPr="009855F8" w:rsidRDefault="00410146" w:rsidP="009855F8">
            <w:pPr>
              <w:overflowPunct/>
              <w:autoSpaceDE/>
              <w:autoSpaceDN/>
              <w:adjustRightInd/>
              <w:spacing w:before="120" w:line="293" w:lineRule="atLeast"/>
              <w:rPr>
                <w:rFonts w:ascii="Trebuchet MS" w:hAnsi="Trebuchet MS" w:cs="Arial"/>
                <w:i/>
                <w:sz w:val="22"/>
                <w:szCs w:val="22"/>
                <w:lang w:eastAsia="en-GB"/>
              </w:rPr>
            </w:pPr>
            <w:r w:rsidRPr="009855F8">
              <w:rPr>
                <w:rFonts w:ascii="Trebuchet MS" w:hAnsi="Trebuchet MS" w:cs="Arial"/>
                <w:i/>
                <w:sz w:val="22"/>
                <w:szCs w:val="22"/>
                <w:lang w:eastAsia="en-GB"/>
              </w:rPr>
              <w:t xml:space="preserve">2a) </w:t>
            </w:r>
            <w:r w:rsidR="00D534A1" w:rsidRPr="009855F8">
              <w:rPr>
                <w:rFonts w:ascii="Trebuchet MS" w:hAnsi="Trebuchet MS" w:cs="Arial"/>
                <w:i/>
                <w:sz w:val="22"/>
                <w:szCs w:val="22"/>
                <w:lang w:eastAsia="en-GB"/>
              </w:rPr>
              <w:t>Satisfactory completion of the conduct of the five-day training even</w:t>
            </w:r>
            <w:r w:rsidR="00894780" w:rsidRPr="009855F8">
              <w:rPr>
                <w:rFonts w:ascii="Trebuchet MS" w:hAnsi="Trebuchet MS" w:cs="Arial"/>
                <w:i/>
                <w:sz w:val="22"/>
                <w:szCs w:val="22"/>
                <w:lang w:eastAsia="en-GB"/>
              </w:rPr>
              <w:t>t</w:t>
            </w:r>
          </w:p>
          <w:p w14:paraId="7CEC7715" w14:textId="77777777" w:rsidR="00D534A1" w:rsidRPr="009855F8" w:rsidRDefault="00D534A1" w:rsidP="009855F8">
            <w:pPr>
              <w:rPr>
                <w:rFonts w:ascii="Trebuchet MS" w:hAnsi="Trebuchet MS" w:cs="Calibri Light"/>
                <w:color w:val="000000"/>
                <w:sz w:val="22"/>
                <w:szCs w:val="22"/>
              </w:rPr>
            </w:pPr>
          </w:p>
        </w:tc>
        <w:tc>
          <w:tcPr>
            <w:tcW w:w="1216" w:type="dxa"/>
            <w:vAlign w:val="center"/>
          </w:tcPr>
          <w:p w14:paraId="7B2930E2" w14:textId="71800EE4" w:rsidR="00D534A1" w:rsidRPr="009855F8" w:rsidRDefault="00351021" w:rsidP="009855F8">
            <w:pPr>
              <w:rPr>
                <w:rFonts w:ascii="Trebuchet MS" w:hAnsi="Trebuchet MS" w:cs="Calibri Light"/>
                <w:color w:val="000000"/>
                <w:sz w:val="22"/>
                <w:szCs w:val="22"/>
              </w:rPr>
            </w:pPr>
            <w:r w:rsidRPr="009855F8">
              <w:rPr>
                <w:rFonts w:ascii="Trebuchet MS" w:hAnsi="Trebuchet MS" w:cs="Calibri Light"/>
                <w:color w:val="000000"/>
                <w:sz w:val="22"/>
                <w:szCs w:val="22"/>
              </w:rPr>
              <w:t xml:space="preserve">20/04/2026 </w:t>
            </w:r>
            <w:r w:rsidR="00894780" w:rsidRPr="009855F8">
              <w:rPr>
                <w:rFonts w:ascii="Trebuchet MS" w:hAnsi="Trebuchet MS" w:cs="Calibri Light"/>
                <w:color w:val="000000"/>
                <w:sz w:val="22"/>
                <w:szCs w:val="22"/>
              </w:rPr>
              <w:t>to</w:t>
            </w:r>
            <w:r w:rsidRPr="009855F8">
              <w:rPr>
                <w:rFonts w:ascii="Trebuchet MS" w:hAnsi="Trebuchet MS" w:cs="Calibri Light"/>
                <w:color w:val="000000"/>
                <w:sz w:val="22"/>
                <w:szCs w:val="22"/>
              </w:rPr>
              <w:t xml:space="preserve"> 24</w:t>
            </w:r>
            <w:r w:rsidR="00D534A1" w:rsidRPr="009855F8">
              <w:rPr>
                <w:rFonts w:ascii="Trebuchet MS" w:hAnsi="Trebuchet MS" w:cs="Calibri Light"/>
                <w:color w:val="000000"/>
                <w:sz w:val="22"/>
                <w:szCs w:val="22"/>
              </w:rPr>
              <w:t>/04/2026</w:t>
            </w:r>
          </w:p>
        </w:tc>
      </w:tr>
      <w:tr w:rsidR="00D534A1" w:rsidRPr="009855F8" w14:paraId="513EC177" w14:textId="472B7961" w:rsidTr="00894780">
        <w:trPr>
          <w:jc w:val="center"/>
        </w:trPr>
        <w:tc>
          <w:tcPr>
            <w:tcW w:w="1129" w:type="dxa"/>
            <w:vMerge/>
            <w:vAlign w:val="center"/>
          </w:tcPr>
          <w:p w14:paraId="447A8640" w14:textId="77777777" w:rsidR="00D534A1" w:rsidRPr="009855F8" w:rsidRDefault="00D534A1" w:rsidP="009855F8">
            <w:pPr>
              <w:rPr>
                <w:rFonts w:ascii="Trebuchet MS" w:hAnsi="Trebuchet MS" w:cs="Calibri Light"/>
                <w:color w:val="000000"/>
                <w:sz w:val="22"/>
                <w:szCs w:val="22"/>
              </w:rPr>
            </w:pPr>
          </w:p>
        </w:tc>
        <w:tc>
          <w:tcPr>
            <w:tcW w:w="803" w:type="dxa"/>
            <w:vMerge/>
            <w:vAlign w:val="center"/>
          </w:tcPr>
          <w:p w14:paraId="2B7D2BC1" w14:textId="127DB606" w:rsidR="00D534A1" w:rsidRPr="009855F8" w:rsidRDefault="00D534A1" w:rsidP="009855F8">
            <w:pPr>
              <w:rPr>
                <w:rFonts w:ascii="Trebuchet MS" w:hAnsi="Trebuchet MS" w:cs="Calibri Light"/>
                <w:b/>
                <w:bCs/>
                <w:color w:val="000000"/>
                <w:sz w:val="22"/>
                <w:szCs w:val="22"/>
              </w:rPr>
            </w:pPr>
          </w:p>
        </w:tc>
        <w:tc>
          <w:tcPr>
            <w:tcW w:w="898" w:type="dxa"/>
            <w:vMerge/>
            <w:vAlign w:val="center"/>
          </w:tcPr>
          <w:p w14:paraId="7C04512B" w14:textId="71C0F4D6" w:rsidR="00D534A1" w:rsidRPr="009855F8" w:rsidRDefault="00D534A1" w:rsidP="009855F8">
            <w:pPr>
              <w:rPr>
                <w:rFonts w:ascii="Trebuchet MS" w:hAnsi="Trebuchet MS" w:cs="Calibri Light"/>
                <w:b/>
                <w:bCs/>
                <w:color w:val="000000"/>
                <w:sz w:val="22"/>
                <w:szCs w:val="22"/>
              </w:rPr>
            </w:pPr>
          </w:p>
        </w:tc>
        <w:tc>
          <w:tcPr>
            <w:tcW w:w="5245" w:type="dxa"/>
            <w:vAlign w:val="center"/>
          </w:tcPr>
          <w:p w14:paraId="04EC7447" w14:textId="4A0A08A2" w:rsidR="00D534A1" w:rsidRPr="009855F8" w:rsidRDefault="00410146" w:rsidP="009855F8">
            <w:pPr>
              <w:overflowPunct/>
              <w:autoSpaceDE/>
              <w:autoSpaceDN/>
              <w:adjustRightInd/>
              <w:spacing w:before="40" w:line="293" w:lineRule="atLeast"/>
              <w:rPr>
                <w:rFonts w:ascii="Trebuchet MS" w:hAnsi="Trebuchet MS" w:cs="Arial"/>
                <w:i/>
                <w:sz w:val="22"/>
                <w:szCs w:val="22"/>
                <w:lang w:eastAsia="en-GB"/>
              </w:rPr>
            </w:pPr>
            <w:r w:rsidRPr="009855F8">
              <w:rPr>
                <w:rFonts w:ascii="Trebuchet MS" w:hAnsi="Trebuchet MS" w:cs="Arial"/>
                <w:i/>
                <w:sz w:val="22"/>
                <w:szCs w:val="22"/>
                <w:lang w:eastAsia="en-GB"/>
              </w:rPr>
              <w:t xml:space="preserve">2b) </w:t>
            </w:r>
            <w:r w:rsidR="00D534A1" w:rsidRPr="009855F8">
              <w:rPr>
                <w:rFonts w:ascii="Trebuchet MS" w:hAnsi="Trebuchet MS" w:cs="Arial"/>
                <w:i/>
                <w:sz w:val="22"/>
                <w:szCs w:val="22"/>
                <w:lang w:eastAsia="en-GB"/>
              </w:rPr>
              <w:t>Acceptance of the Consultant’s contribution to the training event final report</w:t>
            </w:r>
          </w:p>
          <w:p w14:paraId="4CAAD874" w14:textId="77777777" w:rsidR="00D534A1" w:rsidRPr="009855F8" w:rsidRDefault="00D534A1" w:rsidP="009855F8">
            <w:pPr>
              <w:rPr>
                <w:rFonts w:ascii="Trebuchet MS" w:hAnsi="Trebuchet MS" w:cs="Calibri Light"/>
                <w:color w:val="000000"/>
                <w:sz w:val="22"/>
                <w:szCs w:val="22"/>
              </w:rPr>
            </w:pPr>
          </w:p>
        </w:tc>
        <w:tc>
          <w:tcPr>
            <w:tcW w:w="1216" w:type="dxa"/>
            <w:vAlign w:val="center"/>
          </w:tcPr>
          <w:p w14:paraId="69DC5467" w14:textId="2CA5925F" w:rsidR="00D534A1" w:rsidRPr="009855F8" w:rsidRDefault="00B616FA" w:rsidP="009855F8">
            <w:pPr>
              <w:rPr>
                <w:rFonts w:ascii="Trebuchet MS" w:hAnsi="Trebuchet MS" w:cs="Calibri Light"/>
                <w:color w:val="000000"/>
                <w:sz w:val="22"/>
                <w:szCs w:val="22"/>
              </w:rPr>
            </w:pPr>
            <w:r w:rsidRPr="009855F8">
              <w:rPr>
                <w:rFonts w:ascii="Trebuchet MS" w:hAnsi="Trebuchet MS" w:cs="Calibri Light"/>
                <w:color w:val="000000"/>
                <w:sz w:val="22"/>
                <w:szCs w:val="22"/>
              </w:rPr>
              <w:t>08/05/2026</w:t>
            </w:r>
          </w:p>
        </w:tc>
      </w:tr>
      <w:tr w:rsidR="00D534A1" w:rsidRPr="009855F8" w14:paraId="7719F57E" w14:textId="77777777" w:rsidTr="00894780">
        <w:trPr>
          <w:jc w:val="center"/>
        </w:trPr>
        <w:tc>
          <w:tcPr>
            <w:tcW w:w="1129" w:type="dxa"/>
            <w:vAlign w:val="center"/>
          </w:tcPr>
          <w:p w14:paraId="3225C159" w14:textId="559767D0" w:rsidR="00D534A1" w:rsidRPr="009855F8" w:rsidRDefault="00180D42" w:rsidP="009855F8">
            <w:pPr>
              <w:rPr>
                <w:rFonts w:ascii="Trebuchet MS" w:hAnsi="Trebuchet MS" w:cs="Calibri Light"/>
                <w:b/>
                <w:bCs/>
                <w:color w:val="000000"/>
                <w:sz w:val="22"/>
                <w:szCs w:val="22"/>
              </w:rPr>
            </w:pPr>
            <w:r w:rsidRPr="009855F8">
              <w:rPr>
                <w:rFonts w:ascii="Trebuchet MS" w:hAnsi="Trebuchet MS" w:cs="Calibri Light"/>
                <w:b/>
                <w:bCs/>
                <w:color w:val="000000"/>
                <w:sz w:val="22"/>
                <w:szCs w:val="22"/>
              </w:rPr>
              <w:t>TOTAL</w:t>
            </w:r>
          </w:p>
        </w:tc>
        <w:tc>
          <w:tcPr>
            <w:tcW w:w="803" w:type="dxa"/>
            <w:vAlign w:val="center"/>
          </w:tcPr>
          <w:p w14:paraId="6D77539D" w14:textId="1C76087F" w:rsidR="00D534A1" w:rsidRPr="009855F8" w:rsidRDefault="00D534A1" w:rsidP="009855F8">
            <w:pPr>
              <w:rPr>
                <w:rFonts w:ascii="Trebuchet MS" w:hAnsi="Trebuchet MS" w:cs="Calibri Light"/>
                <w:b/>
                <w:bCs/>
                <w:color w:val="000000"/>
                <w:sz w:val="22"/>
                <w:szCs w:val="22"/>
              </w:rPr>
            </w:pPr>
            <w:r w:rsidRPr="009855F8">
              <w:rPr>
                <w:rFonts w:ascii="Trebuchet MS" w:hAnsi="Trebuchet MS" w:cs="Calibri Light"/>
                <w:b/>
                <w:bCs/>
                <w:color w:val="000000"/>
                <w:sz w:val="22"/>
                <w:szCs w:val="22"/>
              </w:rPr>
              <w:t>100%</w:t>
            </w:r>
          </w:p>
        </w:tc>
        <w:tc>
          <w:tcPr>
            <w:tcW w:w="898" w:type="dxa"/>
            <w:vAlign w:val="center"/>
          </w:tcPr>
          <w:p w14:paraId="15CFAE8A" w14:textId="7730BDD6" w:rsidR="00D534A1" w:rsidRPr="009855F8" w:rsidRDefault="00D534A1" w:rsidP="009855F8">
            <w:pPr>
              <w:rPr>
                <w:rFonts w:ascii="Trebuchet MS" w:hAnsi="Trebuchet MS" w:cs="Calibri Light"/>
                <w:b/>
                <w:bCs/>
                <w:color w:val="000000"/>
                <w:sz w:val="22"/>
                <w:szCs w:val="22"/>
              </w:rPr>
            </w:pPr>
            <w:r w:rsidRPr="009855F8">
              <w:rPr>
                <w:rFonts w:ascii="Trebuchet MS" w:hAnsi="Trebuchet MS" w:cs="Calibri Light"/>
                <w:b/>
                <w:bCs/>
                <w:color w:val="000000"/>
                <w:sz w:val="22"/>
                <w:szCs w:val="22"/>
              </w:rPr>
              <w:t>6,600</w:t>
            </w:r>
          </w:p>
        </w:tc>
        <w:tc>
          <w:tcPr>
            <w:tcW w:w="5245" w:type="dxa"/>
            <w:vAlign w:val="center"/>
          </w:tcPr>
          <w:p w14:paraId="5B67AB63" w14:textId="77777777" w:rsidR="00D534A1" w:rsidRPr="009855F8" w:rsidRDefault="00D534A1" w:rsidP="009855F8">
            <w:pPr>
              <w:overflowPunct/>
              <w:autoSpaceDE/>
              <w:autoSpaceDN/>
              <w:adjustRightInd/>
              <w:spacing w:before="40" w:line="293" w:lineRule="atLeast"/>
              <w:rPr>
                <w:rFonts w:ascii="Trebuchet MS" w:hAnsi="Trebuchet MS" w:cs="Arial"/>
                <w:i/>
                <w:sz w:val="22"/>
                <w:szCs w:val="22"/>
                <w:lang w:eastAsia="en-GB"/>
              </w:rPr>
            </w:pPr>
          </w:p>
        </w:tc>
        <w:tc>
          <w:tcPr>
            <w:tcW w:w="1216" w:type="dxa"/>
            <w:vAlign w:val="center"/>
          </w:tcPr>
          <w:p w14:paraId="3326EB34" w14:textId="77777777" w:rsidR="00D534A1" w:rsidRPr="009855F8" w:rsidRDefault="00D534A1" w:rsidP="009855F8">
            <w:pPr>
              <w:rPr>
                <w:rFonts w:ascii="Trebuchet MS" w:hAnsi="Trebuchet MS" w:cs="Calibri Light"/>
                <w:color w:val="000000"/>
                <w:sz w:val="22"/>
                <w:szCs w:val="22"/>
              </w:rPr>
            </w:pPr>
          </w:p>
        </w:tc>
      </w:tr>
    </w:tbl>
    <w:p w14:paraId="392D92F6" w14:textId="77777777" w:rsidR="00DE5522" w:rsidRPr="0056456E" w:rsidRDefault="00DE5522" w:rsidP="00C575F0">
      <w:pPr>
        <w:widowControl w:val="0"/>
        <w:tabs>
          <w:tab w:val="num" w:pos="426"/>
        </w:tabs>
        <w:spacing w:line="276" w:lineRule="auto"/>
        <w:jc w:val="both"/>
        <w:rPr>
          <w:rFonts w:ascii="Trebuchet MS" w:hAnsi="Trebuchet MS"/>
          <w:b/>
          <w:sz w:val="22"/>
          <w:szCs w:val="22"/>
        </w:rPr>
      </w:pPr>
    </w:p>
    <w:p w14:paraId="01603BA6" w14:textId="59D2AA0C" w:rsidR="00C575F0" w:rsidRPr="003E34DD" w:rsidRDefault="00C575F0" w:rsidP="003E34DD">
      <w:pPr>
        <w:pStyle w:val="Heading1"/>
        <w:jc w:val="both"/>
        <w:rPr>
          <w:sz w:val="24"/>
          <w:szCs w:val="24"/>
        </w:rPr>
      </w:pPr>
      <w:r w:rsidRPr="003E34DD">
        <w:rPr>
          <w:sz w:val="24"/>
          <w:szCs w:val="24"/>
        </w:rPr>
        <w:t>Contract Management</w:t>
      </w:r>
    </w:p>
    <w:p w14:paraId="672F894B" w14:textId="15AC1D9F" w:rsidR="004B3B7E" w:rsidRPr="0052718F" w:rsidRDefault="00C575F0" w:rsidP="0052718F">
      <w:pPr>
        <w:widowControl w:val="0"/>
        <w:tabs>
          <w:tab w:val="num" w:pos="0"/>
        </w:tabs>
        <w:spacing w:before="120" w:line="276" w:lineRule="auto"/>
        <w:rPr>
          <w:rFonts w:ascii="Trebuchet MS" w:hAnsi="Trebuchet MS" w:cs="Arial"/>
          <w:sz w:val="22"/>
          <w:szCs w:val="22"/>
        </w:rPr>
      </w:pPr>
      <w:r w:rsidRPr="0052718F">
        <w:rPr>
          <w:rFonts w:ascii="Trebuchet MS" w:hAnsi="Trebuchet MS"/>
          <w:sz w:val="22"/>
          <w:szCs w:val="22"/>
        </w:rPr>
        <w:t xml:space="preserve">The successful </w:t>
      </w:r>
      <w:r w:rsidR="0081524D" w:rsidRPr="0052718F">
        <w:rPr>
          <w:rFonts w:ascii="Trebuchet MS" w:hAnsi="Trebuchet MS"/>
          <w:sz w:val="22"/>
          <w:szCs w:val="22"/>
        </w:rPr>
        <w:t>consultant</w:t>
      </w:r>
      <w:r w:rsidR="004F6073" w:rsidRPr="0052718F">
        <w:rPr>
          <w:rFonts w:ascii="Trebuchet MS" w:hAnsi="Trebuchet MS"/>
          <w:sz w:val="22"/>
          <w:szCs w:val="22"/>
        </w:rPr>
        <w:t xml:space="preserve"> </w:t>
      </w:r>
      <w:r w:rsidRPr="0052718F">
        <w:rPr>
          <w:rFonts w:ascii="Trebuchet MS" w:hAnsi="Trebuchet MS"/>
          <w:sz w:val="22"/>
          <w:szCs w:val="22"/>
        </w:rPr>
        <w:t>will report to the Secretariat’s Contract Manager</w:t>
      </w:r>
      <w:r w:rsidR="00EB109C" w:rsidRPr="0052718F">
        <w:rPr>
          <w:rFonts w:ascii="Trebuchet MS" w:hAnsi="Trebuchet MS"/>
          <w:sz w:val="22"/>
          <w:szCs w:val="22"/>
        </w:rPr>
        <w:t xml:space="preserve">: </w:t>
      </w:r>
      <w:r w:rsidR="00EB109C" w:rsidRPr="0052718F">
        <w:rPr>
          <w:rFonts w:ascii="Trebuchet MS" w:hAnsi="Trebuchet MS"/>
          <w:b/>
          <w:bCs/>
          <w:sz w:val="22"/>
          <w:szCs w:val="22"/>
        </w:rPr>
        <w:t>Jonathon Milligan, CEP Programme Manager (ESS/GPD)</w:t>
      </w:r>
      <w:r w:rsidR="00CC0D2F" w:rsidRPr="0052718F">
        <w:rPr>
          <w:rFonts w:ascii="Trebuchet MS" w:hAnsi="Trebuchet MS"/>
          <w:b/>
          <w:bCs/>
          <w:sz w:val="22"/>
          <w:szCs w:val="22"/>
        </w:rPr>
        <w:t>. Email:</w:t>
      </w:r>
      <w:r w:rsidR="00EB109C" w:rsidRPr="0052718F">
        <w:rPr>
          <w:rFonts w:ascii="Trebuchet MS" w:hAnsi="Trebuchet MS"/>
          <w:sz w:val="22"/>
          <w:szCs w:val="22"/>
        </w:rPr>
        <w:t xml:space="preserve"> </w:t>
      </w:r>
      <w:hyperlink r:id="rId17" w:history="1">
        <w:r w:rsidR="00DE4406" w:rsidRPr="0052718F">
          <w:rPr>
            <w:rStyle w:val="Hyperlink"/>
            <w:rFonts w:ascii="Trebuchet MS" w:hAnsi="Trebuchet MS"/>
            <w:sz w:val="22"/>
            <w:szCs w:val="22"/>
          </w:rPr>
          <w:t>cep@commonwealth.int</w:t>
        </w:r>
      </w:hyperlink>
      <w:r w:rsidR="00DE4406" w:rsidRPr="0052718F">
        <w:rPr>
          <w:rFonts w:ascii="Trebuchet MS" w:hAnsi="Trebuchet MS"/>
          <w:sz w:val="22"/>
          <w:szCs w:val="22"/>
        </w:rPr>
        <w:t xml:space="preserve"> </w:t>
      </w:r>
    </w:p>
    <w:p w14:paraId="5821EB6E" w14:textId="191CD433" w:rsidR="00220488" w:rsidRPr="0052718F" w:rsidRDefault="00B64BFE" w:rsidP="0052718F">
      <w:pPr>
        <w:pStyle w:val="Heading1"/>
        <w:numPr>
          <w:ilvl w:val="0"/>
          <w:numId w:val="0"/>
        </w:numPr>
        <w:rPr>
          <w:rFonts w:cs="Arial"/>
          <w:sz w:val="22"/>
          <w:szCs w:val="22"/>
          <w:lang w:eastAsia="en-GB"/>
        </w:rPr>
      </w:pPr>
      <w:r w:rsidRPr="0052718F">
        <w:rPr>
          <w:rFonts w:cs="Arial"/>
          <w:sz w:val="22"/>
          <w:szCs w:val="22"/>
          <w:lang w:eastAsia="en-GB"/>
        </w:rPr>
        <w:t>1</w:t>
      </w:r>
      <w:r w:rsidR="00872E1B" w:rsidRPr="0052718F">
        <w:rPr>
          <w:rFonts w:cs="Arial"/>
          <w:sz w:val="22"/>
          <w:szCs w:val="22"/>
          <w:lang w:eastAsia="en-GB"/>
        </w:rPr>
        <w:t>0</w:t>
      </w:r>
      <w:r w:rsidR="00423F3F" w:rsidRPr="0052718F">
        <w:rPr>
          <w:rFonts w:cs="Arial"/>
          <w:sz w:val="22"/>
          <w:szCs w:val="22"/>
          <w:lang w:eastAsia="en-GB"/>
        </w:rPr>
        <w:t xml:space="preserve">. </w:t>
      </w:r>
      <w:r w:rsidR="004B3B7E" w:rsidRPr="0052718F">
        <w:rPr>
          <w:rFonts w:cs="Arial"/>
          <w:sz w:val="22"/>
          <w:szCs w:val="22"/>
          <w:lang w:eastAsia="en-GB"/>
        </w:rPr>
        <w:t>Skills and experience required</w:t>
      </w:r>
    </w:p>
    <w:p w14:paraId="469905FD" w14:textId="4462FA60" w:rsidR="00FA0FCB" w:rsidRPr="0052718F" w:rsidRDefault="00FA0FCB" w:rsidP="0052718F">
      <w:pPr>
        <w:shd w:val="clear" w:color="auto" w:fill="FFFFFF"/>
        <w:overflowPunct/>
        <w:autoSpaceDE/>
        <w:autoSpaceDN/>
        <w:adjustRightInd/>
        <w:spacing w:before="120" w:after="120"/>
        <w:textAlignment w:val="auto"/>
        <w:rPr>
          <w:rFonts w:ascii="Trebuchet MS" w:hAnsi="Trebuchet MS" w:cs="Arial"/>
          <w:i/>
          <w:iCs/>
          <w:color w:val="141414"/>
          <w:sz w:val="22"/>
          <w:szCs w:val="22"/>
          <w:lang w:eastAsia="en-GB"/>
        </w:rPr>
      </w:pPr>
      <w:r w:rsidRPr="0052718F">
        <w:rPr>
          <w:rFonts w:ascii="Trebuchet MS" w:hAnsi="Trebuchet MS" w:cs="Arial"/>
          <w:b/>
          <w:bCs/>
          <w:i/>
          <w:iCs/>
          <w:color w:val="141414"/>
          <w:sz w:val="22"/>
          <w:szCs w:val="22"/>
          <w:lang w:eastAsia="en-GB"/>
        </w:rPr>
        <w:t>Education and Experience</w:t>
      </w:r>
    </w:p>
    <w:p w14:paraId="2D4688C8" w14:textId="77777777" w:rsidR="00303FBC" w:rsidRPr="0052718F" w:rsidRDefault="00303FBC" w:rsidP="0052718F">
      <w:pPr>
        <w:numPr>
          <w:ilvl w:val="0"/>
          <w:numId w:val="21"/>
        </w:numPr>
        <w:shd w:val="clear" w:color="auto" w:fill="FFFFFF"/>
        <w:overflowPunct/>
        <w:autoSpaceDE/>
        <w:autoSpaceDN/>
        <w:adjustRightInd/>
        <w:spacing w:after="120"/>
        <w:textAlignment w:val="auto"/>
        <w:rPr>
          <w:rFonts w:ascii="Trebuchet MS" w:hAnsi="Trebuchet MS" w:cs="Arial"/>
          <w:i/>
          <w:iCs/>
          <w:color w:val="141414"/>
          <w:sz w:val="22"/>
          <w:szCs w:val="22"/>
          <w:lang w:eastAsia="en-GB"/>
        </w:rPr>
      </w:pPr>
      <w:r w:rsidRPr="0052718F">
        <w:rPr>
          <w:rFonts w:ascii="Trebuchet MS" w:hAnsi="Trebuchet MS" w:cs="Arial"/>
          <w:i/>
          <w:iCs/>
          <w:color w:val="141414"/>
          <w:sz w:val="22"/>
          <w:szCs w:val="22"/>
          <w:lang w:eastAsia="en-GB"/>
        </w:rPr>
        <w:t>Post-graduate degree in Political Science, International Relations, Law, Public Administration, or related field.</w:t>
      </w:r>
    </w:p>
    <w:p w14:paraId="05FA2BBD" w14:textId="77777777" w:rsidR="00303FBC" w:rsidRPr="00303FBC" w:rsidRDefault="00303FBC" w:rsidP="0052718F">
      <w:pPr>
        <w:numPr>
          <w:ilvl w:val="0"/>
          <w:numId w:val="21"/>
        </w:numPr>
        <w:shd w:val="clear" w:color="auto" w:fill="FFFFFF"/>
        <w:overflowPunct/>
        <w:autoSpaceDE/>
        <w:autoSpaceDN/>
        <w:adjustRightInd/>
        <w:spacing w:after="120"/>
        <w:textAlignment w:val="auto"/>
        <w:rPr>
          <w:rFonts w:ascii="Trebuchet MS" w:hAnsi="Trebuchet MS" w:cs="Arial"/>
          <w:bCs/>
          <w:i/>
          <w:iCs/>
          <w:color w:val="141414"/>
          <w:sz w:val="22"/>
          <w:szCs w:val="22"/>
          <w:lang w:eastAsia="en-GB"/>
        </w:rPr>
      </w:pPr>
      <w:r w:rsidRPr="00303FBC">
        <w:rPr>
          <w:rFonts w:ascii="Trebuchet MS" w:hAnsi="Trebuchet MS" w:cs="Arial"/>
          <w:bCs/>
          <w:i/>
          <w:iCs/>
          <w:color w:val="141414"/>
          <w:sz w:val="22"/>
          <w:szCs w:val="22"/>
          <w:lang w:eastAsia="en-GB"/>
        </w:rPr>
        <w:t>Demonstrable experience and understanding of electoral administration, operations and processes in Commonwealth regions (Africa, Caribbean and Americas, and Pacific), whether through professional work experience, election observation, consultancies or other relevant activities.</w:t>
      </w:r>
    </w:p>
    <w:p w14:paraId="696CA549" w14:textId="1CB2B977" w:rsidR="00303FBC" w:rsidRPr="00303FBC" w:rsidRDefault="00303FBC" w:rsidP="0052718F">
      <w:pPr>
        <w:numPr>
          <w:ilvl w:val="0"/>
          <w:numId w:val="21"/>
        </w:numPr>
        <w:shd w:val="clear" w:color="auto" w:fill="FFFFFF"/>
        <w:overflowPunct/>
        <w:autoSpaceDE/>
        <w:autoSpaceDN/>
        <w:adjustRightInd/>
        <w:spacing w:after="120"/>
        <w:textAlignment w:val="auto"/>
        <w:rPr>
          <w:rFonts w:ascii="Trebuchet MS" w:hAnsi="Trebuchet MS" w:cs="Arial"/>
          <w:i/>
          <w:iCs/>
          <w:color w:val="141414"/>
          <w:sz w:val="22"/>
          <w:szCs w:val="22"/>
          <w:lang w:eastAsia="en-GB"/>
        </w:rPr>
      </w:pPr>
      <w:r w:rsidRPr="00303FBC">
        <w:rPr>
          <w:rFonts w:ascii="Trebuchet MS" w:hAnsi="Trebuchet MS" w:cs="Arial"/>
          <w:bCs/>
          <w:i/>
          <w:iCs/>
          <w:color w:val="141414"/>
          <w:sz w:val="22"/>
          <w:szCs w:val="22"/>
          <w:lang w:eastAsia="en-GB"/>
        </w:rPr>
        <w:t xml:space="preserve">Experience and expertise in designing and delivering training, ideally within an </w:t>
      </w:r>
      <w:r w:rsidR="000C3D52" w:rsidRPr="00303FBC">
        <w:rPr>
          <w:rFonts w:ascii="Trebuchet MS" w:hAnsi="Trebuchet MS" w:cs="Arial"/>
          <w:bCs/>
          <w:i/>
          <w:iCs/>
          <w:color w:val="141414"/>
          <w:sz w:val="22"/>
          <w:szCs w:val="22"/>
          <w:lang w:eastAsia="en-GB"/>
        </w:rPr>
        <w:t>election’s</w:t>
      </w:r>
      <w:r w:rsidRPr="00303FBC">
        <w:rPr>
          <w:rFonts w:ascii="Trebuchet MS" w:hAnsi="Trebuchet MS" w:cs="Arial"/>
          <w:bCs/>
          <w:i/>
          <w:iCs/>
          <w:color w:val="141414"/>
          <w:sz w:val="22"/>
          <w:szCs w:val="22"/>
          <w:lang w:eastAsia="en-GB"/>
        </w:rPr>
        <w:t xml:space="preserve"> context, with a proven ability to facilitate workshops and develop highly interactive</w:t>
      </w:r>
      <w:r w:rsidRPr="00303FBC">
        <w:rPr>
          <w:rFonts w:ascii="Trebuchet MS" w:hAnsi="Trebuchet MS" w:cs="Arial"/>
          <w:i/>
          <w:iCs/>
          <w:color w:val="141414"/>
          <w:sz w:val="22"/>
          <w:szCs w:val="22"/>
          <w:lang w:eastAsia="en-GB"/>
        </w:rPr>
        <w:t xml:space="preserve"> and participatory presentations and activities.</w:t>
      </w:r>
    </w:p>
    <w:p w14:paraId="080DC122" w14:textId="1AC5746C" w:rsidR="00303FBC" w:rsidRPr="00303FBC" w:rsidRDefault="00303FBC" w:rsidP="0052718F">
      <w:pPr>
        <w:numPr>
          <w:ilvl w:val="0"/>
          <w:numId w:val="21"/>
        </w:numPr>
        <w:shd w:val="clear" w:color="auto" w:fill="FFFFFF"/>
        <w:overflowPunct/>
        <w:autoSpaceDE/>
        <w:autoSpaceDN/>
        <w:adjustRightInd/>
        <w:spacing w:after="120"/>
        <w:textAlignment w:val="auto"/>
        <w:rPr>
          <w:rFonts w:ascii="Trebuchet MS" w:hAnsi="Trebuchet MS" w:cs="Arial"/>
          <w:bCs/>
          <w:i/>
          <w:iCs/>
          <w:color w:val="141414"/>
          <w:sz w:val="22"/>
          <w:szCs w:val="22"/>
          <w:lang w:eastAsia="en-GB"/>
        </w:rPr>
      </w:pPr>
      <w:r w:rsidRPr="00303FBC">
        <w:rPr>
          <w:rFonts w:ascii="Trebuchet MS" w:hAnsi="Trebuchet MS" w:cs="Arial"/>
          <w:i/>
          <w:iCs/>
          <w:color w:val="141414"/>
          <w:sz w:val="22"/>
          <w:szCs w:val="22"/>
          <w:lang w:eastAsia="en-GB"/>
        </w:rPr>
        <w:t>Demonstrable knowledge and understanding of international standards for the conduct of transparent, credible and inclusive electoral processes.</w:t>
      </w:r>
    </w:p>
    <w:p w14:paraId="12B6E024" w14:textId="18C3E46D" w:rsidR="00303FBC" w:rsidRPr="00303FBC" w:rsidRDefault="00303FBC" w:rsidP="0052718F">
      <w:pPr>
        <w:numPr>
          <w:ilvl w:val="0"/>
          <w:numId w:val="21"/>
        </w:numPr>
        <w:shd w:val="clear" w:color="auto" w:fill="FFFFFF"/>
        <w:overflowPunct/>
        <w:autoSpaceDE/>
        <w:autoSpaceDN/>
        <w:adjustRightInd/>
        <w:spacing w:after="120"/>
        <w:textAlignment w:val="auto"/>
        <w:rPr>
          <w:rFonts w:ascii="Trebuchet MS" w:hAnsi="Trebuchet MS" w:cs="Arial"/>
          <w:bCs/>
          <w:i/>
          <w:iCs/>
          <w:color w:val="141414"/>
          <w:sz w:val="22"/>
          <w:szCs w:val="22"/>
          <w:lang w:eastAsia="en-GB"/>
        </w:rPr>
      </w:pPr>
      <w:r w:rsidRPr="00303FBC">
        <w:rPr>
          <w:rFonts w:ascii="Trebuchet MS" w:hAnsi="Trebuchet MS" w:cs="Arial"/>
          <w:i/>
          <w:iCs/>
          <w:color w:val="141414"/>
          <w:sz w:val="22"/>
          <w:szCs w:val="22"/>
          <w:lang w:eastAsia="en-GB"/>
        </w:rPr>
        <w:t>Demonstrable knowledge and understanding of Artificial Intelligence (AI) technologies, policy and regulatory and ethical frameworks.</w:t>
      </w:r>
    </w:p>
    <w:p w14:paraId="4AA5547D" w14:textId="34298798" w:rsidR="003053D4" w:rsidRPr="003053D4" w:rsidRDefault="00FA0FCB" w:rsidP="0001018B">
      <w:pPr>
        <w:shd w:val="clear" w:color="auto" w:fill="FFFFFF"/>
        <w:overflowPunct/>
        <w:autoSpaceDE/>
        <w:autoSpaceDN/>
        <w:adjustRightInd/>
        <w:spacing w:after="120"/>
        <w:textAlignment w:val="auto"/>
        <w:rPr>
          <w:rFonts w:ascii="Trebuchet MS" w:hAnsi="Trebuchet MS" w:cs="Arial"/>
          <w:i/>
          <w:iCs/>
          <w:color w:val="141414"/>
          <w:sz w:val="22"/>
          <w:szCs w:val="22"/>
          <w:lang w:eastAsia="en-GB"/>
        </w:rPr>
      </w:pPr>
      <w:r w:rsidRPr="00FA0FCB">
        <w:rPr>
          <w:rFonts w:ascii="Trebuchet MS" w:hAnsi="Trebuchet MS" w:cs="Arial"/>
          <w:i/>
          <w:iCs/>
          <w:color w:val="141414"/>
          <w:sz w:val="22"/>
          <w:szCs w:val="22"/>
          <w:highlight w:val="yellow"/>
          <w:lang w:eastAsia="en-GB"/>
        </w:rPr>
        <w:br/>
      </w:r>
      <w:r w:rsidRPr="00090EAC">
        <w:rPr>
          <w:rFonts w:ascii="Trebuchet MS" w:hAnsi="Trebuchet MS" w:cs="Arial"/>
          <w:b/>
          <w:bCs/>
          <w:i/>
          <w:iCs/>
          <w:color w:val="141414"/>
          <w:sz w:val="22"/>
          <w:szCs w:val="22"/>
          <w:lang w:eastAsia="en-GB"/>
        </w:rPr>
        <w:t>Language</w:t>
      </w:r>
    </w:p>
    <w:p w14:paraId="43A70D8F" w14:textId="2E1EE791" w:rsidR="003053D4" w:rsidRPr="003053D4" w:rsidRDefault="003053D4" w:rsidP="0001018B">
      <w:pPr>
        <w:numPr>
          <w:ilvl w:val="0"/>
          <w:numId w:val="22"/>
        </w:numPr>
        <w:shd w:val="clear" w:color="auto" w:fill="FFFFFF"/>
        <w:overflowPunct/>
        <w:autoSpaceDE/>
        <w:autoSpaceDN/>
        <w:adjustRightInd/>
        <w:spacing w:after="120"/>
        <w:ind w:left="714" w:hanging="357"/>
        <w:textAlignment w:val="auto"/>
        <w:rPr>
          <w:rFonts w:ascii="Trebuchet MS" w:hAnsi="Trebuchet MS" w:cs="Arial"/>
          <w:i/>
          <w:iCs/>
          <w:color w:val="141414"/>
          <w:sz w:val="22"/>
          <w:szCs w:val="22"/>
          <w:lang w:eastAsia="en-GB"/>
        </w:rPr>
      </w:pPr>
      <w:r w:rsidRPr="003053D4">
        <w:rPr>
          <w:rFonts w:ascii="Trebuchet MS" w:hAnsi="Trebuchet MS" w:cs="Arial"/>
          <w:i/>
          <w:iCs/>
          <w:color w:val="141414"/>
          <w:sz w:val="22"/>
          <w:szCs w:val="22"/>
          <w:lang w:eastAsia="en-GB"/>
        </w:rPr>
        <w:t xml:space="preserve">The working language of the Commonwealth is English: a high-level of spoken and written English is an essential requirement for </w:t>
      </w:r>
      <w:r w:rsidR="00D516F5">
        <w:rPr>
          <w:rFonts w:ascii="Trebuchet MS" w:hAnsi="Trebuchet MS" w:cs="Arial"/>
          <w:i/>
          <w:iCs/>
          <w:color w:val="141414"/>
          <w:sz w:val="22"/>
          <w:szCs w:val="22"/>
          <w:lang w:eastAsia="en-GB"/>
        </w:rPr>
        <w:t>this</w:t>
      </w:r>
      <w:r w:rsidRPr="003053D4">
        <w:rPr>
          <w:rFonts w:ascii="Trebuchet MS" w:hAnsi="Trebuchet MS" w:cs="Arial"/>
          <w:i/>
          <w:iCs/>
          <w:color w:val="141414"/>
          <w:sz w:val="22"/>
          <w:szCs w:val="22"/>
          <w:lang w:eastAsia="en-GB"/>
        </w:rPr>
        <w:t xml:space="preserve"> role.</w:t>
      </w:r>
    </w:p>
    <w:p w14:paraId="6F11319F" w14:textId="77777777" w:rsidR="0001018B" w:rsidRDefault="0001018B">
      <w:pPr>
        <w:overflowPunct/>
        <w:autoSpaceDE/>
        <w:autoSpaceDN/>
        <w:adjustRightInd/>
        <w:textAlignment w:val="auto"/>
      </w:pPr>
      <w:r>
        <w:br w:type="page"/>
      </w:r>
    </w:p>
    <w:p w14:paraId="340E50FC" w14:textId="5E4DF086" w:rsidR="00FA0FCB" w:rsidRPr="00D516F5" w:rsidRDefault="00FA0FCB" w:rsidP="0001018B">
      <w:pPr>
        <w:shd w:val="clear" w:color="auto" w:fill="FFFFFF" w:themeFill="background1"/>
        <w:overflowPunct/>
        <w:autoSpaceDE/>
        <w:autoSpaceDN/>
        <w:adjustRightInd/>
        <w:spacing w:after="120"/>
        <w:textAlignment w:val="auto"/>
        <w:rPr>
          <w:rFonts w:ascii="Trebuchet MS" w:hAnsi="Trebuchet MS" w:cs="Arial"/>
          <w:i/>
          <w:iCs/>
          <w:color w:val="141414"/>
          <w:sz w:val="22"/>
          <w:szCs w:val="22"/>
          <w:lang w:eastAsia="en-GB"/>
        </w:rPr>
      </w:pPr>
      <w:r>
        <w:lastRenderedPageBreak/>
        <w:br/>
      </w:r>
      <w:r w:rsidRPr="00D516F5">
        <w:rPr>
          <w:rFonts w:ascii="Trebuchet MS" w:hAnsi="Trebuchet MS" w:cs="Arial"/>
          <w:b/>
          <w:bCs/>
          <w:i/>
          <w:iCs/>
          <w:color w:val="141414"/>
          <w:sz w:val="22"/>
          <w:szCs w:val="22"/>
          <w:lang w:eastAsia="en-GB"/>
        </w:rPr>
        <w:t>Knowledge, Skills and Abilities</w:t>
      </w:r>
    </w:p>
    <w:p w14:paraId="39D09E22" w14:textId="77777777" w:rsidR="00D516F5" w:rsidRPr="00D516F5" w:rsidRDefault="00D516F5" w:rsidP="0001018B">
      <w:pPr>
        <w:numPr>
          <w:ilvl w:val="0"/>
          <w:numId w:val="22"/>
        </w:numPr>
        <w:spacing w:before="120"/>
        <w:ind w:left="714" w:hanging="357"/>
        <w:rPr>
          <w:rFonts w:ascii="Trebuchet MS" w:hAnsi="Trebuchet MS" w:cs="Arial"/>
          <w:i/>
          <w:iCs/>
          <w:color w:val="141414"/>
          <w:sz w:val="22"/>
          <w:szCs w:val="22"/>
          <w:lang w:eastAsia="en-GB"/>
        </w:rPr>
      </w:pPr>
      <w:r w:rsidRPr="00D516F5">
        <w:rPr>
          <w:rFonts w:ascii="Trebuchet MS" w:hAnsi="Trebuchet MS" w:cs="Arial"/>
          <w:i/>
          <w:iCs/>
          <w:color w:val="141414"/>
          <w:sz w:val="22"/>
          <w:szCs w:val="22"/>
          <w:lang w:eastAsia="en-GB"/>
        </w:rPr>
        <w:t>Strong research, design and content development skills, including capacity to develop structured, targeted and engaging training programmes.</w:t>
      </w:r>
    </w:p>
    <w:p w14:paraId="134F3F3E" w14:textId="77777777" w:rsidR="00D516F5" w:rsidRPr="00D516F5" w:rsidRDefault="00D516F5" w:rsidP="0001018B">
      <w:pPr>
        <w:numPr>
          <w:ilvl w:val="0"/>
          <w:numId w:val="22"/>
        </w:numPr>
        <w:spacing w:before="120"/>
        <w:ind w:left="714" w:hanging="357"/>
        <w:rPr>
          <w:rFonts w:ascii="Trebuchet MS" w:hAnsi="Trebuchet MS" w:cs="Arial"/>
          <w:i/>
          <w:iCs/>
          <w:color w:val="141414"/>
          <w:sz w:val="22"/>
          <w:szCs w:val="22"/>
          <w:lang w:eastAsia="en-GB"/>
        </w:rPr>
      </w:pPr>
      <w:r w:rsidRPr="00D516F5">
        <w:rPr>
          <w:rFonts w:ascii="Trebuchet MS" w:hAnsi="Trebuchet MS" w:cs="Arial"/>
          <w:i/>
          <w:iCs/>
          <w:color w:val="141414"/>
          <w:sz w:val="22"/>
          <w:szCs w:val="22"/>
          <w:lang w:eastAsia="en-GB"/>
        </w:rPr>
        <w:t xml:space="preserve">Highly developed written and oral communication skills, including ability to develop and deliver presentations and facilitate meetings for senior officials. </w:t>
      </w:r>
    </w:p>
    <w:p w14:paraId="6239EC89" w14:textId="77777777" w:rsidR="00D516F5" w:rsidRPr="00D516F5" w:rsidRDefault="00D516F5" w:rsidP="0001018B">
      <w:pPr>
        <w:numPr>
          <w:ilvl w:val="0"/>
          <w:numId w:val="22"/>
        </w:numPr>
        <w:spacing w:before="120"/>
        <w:ind w:left="714" w:hanging="357"/>
        <w:rPr>
          <w:rFonts w:ascii="Trebuchet MS" w:hAnsi="Trebuchet MS" w:cs="Arial"/>
          <w:i/>
          <w:iCs/>
          <w:color w:val="141414"/>
          <w:sz w:val="22"/>
          <w:szCs w:val="22"/>
          <w:lang w:eastAsia="en-GB"/>
        </w:rPr>
      </w:pPr>
      <w:r w:rsidRPr="00D516F5">
        <w:rPr>
          <w:rFonts w:ascii="Trebuchet MS" w:hAnsi="Trebuchet MS" w:cs="Arial"/>
          <w:i/>
          <w:iCs/>
          <w:color w:val="141414"/>
          <w:sz w:val="22"/>
          <w:szCs w:val="22"/>
          <w:lang w:eastAsia="en-GB"/>
        </w:rPr>
        <w:t>Ability to work with a high degree of accuracy and attention to quality and detail on complex assignments.</w:t>
      </w:r>
    </w:p>
    <w:p w14:paraId="63343AC1" w14:textId="6BF67E7B" w:rsidR="00D516F5" w:rsidRPr="00D516F5" w:rsidRDefault="00D516F5" w:rsidP="0001018B">
      <w:pPr>
        <w:numPr>
          <w:ilvl w:val="0"/>
          <w:numId w:val="22"/>
        </w:numPr>
        <w:spacing w:before="120"/>
        <w:ind w:left="714" w:hanging="357"/>
        <w:rPr>
          <w:rFonts w:ascii="Trebuchet MS" w:hAnsi="Trebuchet MS" w:cs="Arial"/>
          <w:i/>
          <w:iCs/>
          <w:color w:val="141414"/>
          <w:sz w:val="22"/>
          <w:szCs w:val="22"/>
          <w:lang w:eastAsia="en-GB"/>
        </w:rPr>
      </w:pPr>
      <w:r w:rsidRPr="00D516F5">
        <w:rPr>
          <w:rFonts w:ascii="Trebuchet MS" w:hAnsi="Trebuchet MS" w:cs="Arial"/>
          <w:i/>
          <w:iCs/>
          <w:color w:val="141414"/>
          <w:sz w:val="22"/>
          <w:szCs w:val="22"/>
          <w:lang w:eastAsia="en-GB"/>
        </w:rPr>
        <w:t>Sound organisational and planning skills, including proven ability in meeting strict deadlines.</w:t>
      </w:r>
    </w:p>
    <w:p w14:paraId="65BEE909" w14:textId="77777777" w:rsidR="00D516F5" w:rsidRPr="00D516F5" w:rsidRDefault="00D516F5" w:rsidP="0001018B">
      <w:pPr>
        <w:numPr>
          <w:ilvl w:val="0"/>
          <w:numId w:val="22"/>
        </w:numPr>
        <w:spacing w:before="120"/>
        <w:ind w:left="714" w:hanging="357"/>
        <w:rPr>
          <w:rFonts w:ascii="Trebuchet MS" w:hAnsi="Trebuchet MS" w:cs="Arial"/>
          <w:i/>
          <w:iCs/>
          <w:color w:val="141414"/>
          <w:sz w:val="22"/>
          <w:szCs w:val="22"/>
          <w:lang w:eastAsia="en-GB"/>
        </w:rPr>
      </w:pPr>
      <w:r w:rsidRPr="00D516F5">
        <w:rPr>
          <w:rFonts w:ascii="Trebuchet MS" w:hAnsi="Trebuchet MS" w:cs="Arial"/>
          <w:i/>
          <w:iCs/>
          <w:color w:val="141414"/>
          <w:sz w:val="22"/>
          <w:szCs w:val="22"/>
          <w:lang w:eastAsia="en-GB"/>
        </w:rPr>
        <w:t>Flexibility to adapt to any subsequent changes in the terms of reference.</w:t>
      </w:r>
    </w:p>
    <w:p w14:paraId="67FEDFD3" w14:textId="77777777" w:rsidR="00D516F5" w:rsidRPr="00D516F5" w:rsidRDefault="00D516F5" w:rsidP="0001018B">
      <w:pPr>
        <w:numPr>
          <w:ilvl w:val="0"/>
          <w:numId w:val="22"/>
        </w:numPr>
        <w:spacing w:before="120"/>
        <w:ind w:left="714" w:hanging="357"/>
        <w:rPr>
          <w:rFonts w:ascii="Trebuchet MS" w:hAnsi="Trebuchet MS" w:cs="Arial"/>
          <w:i/>
          <w:iCs/>
          <w:color w:val="141414"/>
          <w:sz w:val="22"/>
          <w:szCs w:val="22"/>
          <w:lang w:eastAsia="en-GB"/>
        </w:rPr>
      </w:pPr>
      <w:r w:rsidRPr="00D516F5">
        <w:rPr>
          <w:rFonts w:ascii="Trebuchet MS" w:hAnsi="Trebuchet MS" w:cs="Arial"/>
          <w:i/>
          <w:iCs/>
          <w:color w:val="141414"/>
          <w:sz w:val="22"/>
          <w:szCs w:val="22"/>
          <w:lang w:eastAsia="en-GB"/>
        </w:rPr>
        <w:t>Strong interpersonal and communication skills and ability to work constructively with internal and external stakeholders.</w:t>
      </w:r>
    </w:p>
    <w:p w14:paraId="37DD8E86" w14:textId="77777777" w:rsidR="00D516F5" w:rsidRPr="00D516F5" w:rsidRDefault="00D516F5" w:rsidP="0001018B">
      <w:pPr>
        <w:numPr>
          <w:ilvl w:val="0"/>
          <w:numId w:val="22"/>
        </w:numPr>
        <w:spacing w:before="120"/>
        <w:ind w:left="714" w:hanging="357"/>
        <w:rPr>
          <w:rFonts w:ascii="Trebuchet MS" w:hAnsi="Trebuchet MS" w:cs="Arial"/>
          <w:i/>
          <w:iCs/>
          <w:color w:val="141414"/>
          <w:sz w:val="22"/>
          <w:szCs w:val="22"/>
          <w:lang w:eastAsia="en-GB"/>
        </w:rPr>
      </w:pPr>
      <w:r w:rsidRPr="00D516F5">
        <w:rPr>
          <w:rFonts w:ascii="Trebuchet MS" w:hAnsi="Trebuchet MS" w:cs="Arial"/>
          <w:i/>
          <w:iCs/>
          <w:color w:val="141414"/>
          <w:sz w:val="22"/>
          <w:szCs w:val="22"/>
          <w:lang w:eastAsia="en-GB"/>
        </w:rPr>
        <w:t>Openness to change and ability to receive/integrate feedback.</w:t>
      </w:r>
    </w:p>
    <w:p w14:paraId="41BC4DA6" w14:textId="6A5F1F14" w:rsidR="00D516F5" w:rsidRPr="00D516F5" w:rsidRDefault="00D516F5" w:rsidP="0001018B">
      <w:pPr>
        <w:numPr>
          <w:ilvl w:val="0"/>
          <w:numId w:val="22"/>
        </w:numPr>
        <w:spacing w:before="120"/>
        <w:ind w:left="714" w:hanging="357"/>
        <w:rPr>
          <w:rFonts w:ascii="Trebuchet MS" w:hAnsi="Trebuchet MS" w:cs="Arial"/>
          <w:i/>
          <w:iCs/>
          <w:color w:val="141414"/>
          <w:sz w:val="22"/>
          <w:szCs w:val="22"/>
          <w:lang w:eastAsia="en-GB"/>
        </w:rPr>
      </w:pPr>
      <w:r w:rsidRPr="00D516F5">
        <w:rPr>
          <w:rFonts w:ascii="Trebuchet MS" w:hAnsi="Trebuchet MS" w:cs="Arial"/>
          <w:i/>
          <w:iCs/>
          <w:color w:val="141414"/>
          <w:sz w:val="22"/>
          <w:szCs w:val="22"/>
          <w:lang w:eastAsia="en-GB"/>
        </w:rPr>
        <w:t>Good team player, positive attitude, flexible and comfortable working in multi-cultural settings.</w:t>
      </w:r>
    </w:p>
    <w:p w14:paraId="32CB1F8C" w14:textId="655AFB16" w:rsidR="004016CF" w:rsidRPr="00612313" w:rsidRDefault="004016CF" w:rsidP="0001018B">
      <w:pPr>
        <w:spacing w:before="240"/>
        <w:rPr>
          <w:rFonts w:ascii="Trebuchet MS" w:hAnsi="Trebuchet MS"/>
          <w:i/>
          <w:iCs/>
          <w:sz w:val="22"/>
          <w:szCs w:val="22"/>
        </w:rPr>
      </w:pPr>
      <w:r w:rsidRPr="00D516F5">
        <w:rPr>
          <w:rFonts w:ascii="Trebuchet MS" w:hAnsi="Trebuchet MS"/>
          <w:i/>
          <w:iCs/>
          <w:sz w:val="22"/>
          <w:szCs w:val="22"/>
        </w:rPr>
        <w:t xml:space="preserve">This consultancy assignment is expected to require a Consultant at Band </w:t>
      </w:r>
      <w:r w:rsidR="00D516F5">
        <w:rPr>
          <w:rFonts w:ascii="Trebuchet MS" w:hAnsi="Trebuchet MS"/>
          <w:i/>
          <w:iCs/>
          <w:sz w:val="22"/>
          <w:szCs w:val="22"/>
        </w:rPr>
        <w:t>B</w:t>
      </w:r>
      <w:r w:rsidRPr="00D516F5">
        <w:rPr>
          <w:rFonts w:ascii="Trebuchet MS" w:hAnsi="Trebuchet MS"/>
          <w:i/>
          <w:iCs/>
          <w:sz w:val="22"/>
          <w:szCs w:val="22"/>
        </w:rPr>
        <w:t xml:space="preserve"> of the Secretariat’s Technical Assistance </w:t>
      </w:r>
      <w:r w:rsidR="00612313" w:rsidRPr="00D516F5">
        <w:rPr>
          <w:rFonts w:ascii="Trebuchet MS" w:hAnsi="Trebuchet MS"/>
          <w:i/>
          <w:iCs/>
          <w:sz w:val="22"/>
          <w:szCs w:val="22"/>
        </w:rPr>
        <w:t>Consultants: Corporate Fee Band Table (see Annex 1 Below).</w:t>
      </w:r>
    </w:p>
    <w:p w14:paraId="31309032" w14:textId="77777777" w:rsidR="004B3B7E" w:rsidRPr="00FA0FCB" w:rsidRDefault="004B3B7E" w:rsidP="00353B18">
      <w:pPr>
        <w:widowControl w:val="0"/>
        <w:tabs>
          <w:tab w:val="num" w:pos="426"/>
        </w:tabs>
        <w:spacing w:line="276" w:lineRule="auto"/>
        <w:jc w:val="both"/>
        <w:rPr>
          <w:rFonts w:ascii="Trebuchet MS" w:hAnsi="Trebuchet MS"/>
          <w:b/>
          <w:i/>
          <w:iCs/>
          <w:sz w:val="22"/>
          <w:szCs w:val="22"/>
        </w:rPr>
      </w:pPr>
    </w:p>
    <w:p w14:paraId="2F18992B" w14:textId="6E1AD50D" w:rsidR="00C575F0" w:rsidRPr="0001018B" w:rsidRDefault="00412C9A" w:rsidP="0001018B">
      <w:pPr>
        <w:pStyle w:val="Heading1"/>
        <w:numPr>
          <w:ilvl w:val="0"/>
          <w:numId w:val="0"/>
        </w:numPr>
        <w:rPr>
          <w:rFonts w:cs="Arial"/>
          <w:sz w:val="22"/>
          <w:szCs w:val="22"/>
          <w:lang w:eastAsia="en-GB"/>
        </w:rPr>
      </w:pPr>
      <w:r w:rsidRPr="0001018B">
        <w:rPr>
          <w:rFonts w:cs="Arial"/>
          <w:sz w:val="22"/>
          <w:szCs w:val="22"/>
          <w:lang w:eastAsia="en-GB"/>
        </w:rPr>
        <w:t xml:space="preserve">11. </w:t>
      </w:r>
      <w:r w:rsidR="00B64BFE" w:rsidRPr="0001018B">
        <w:rPr>
          <w:rFonts w:cs="Arial"/>
          <w:sz w:val="22"/>
          <w:szCs w:val="22"/>
          <w:lang w:eastAsia="en-GB"/>
        </w:rPr>
        <w:t xml:space="preserve"> </w:t>
      </w:r>
      <w:r w:rsidR="00C575F0" w:rsidRPr="0001018B">
        <w:rPr>
          <w:rFonts w:cs="Arial"/>
          <w:sz w:val="22"/>
          <w:szCs w:val="22"/>
          <w:lang w:eastAsia="en-GB"/>
        </w:rPr>
        <w:t>Evaluation criteria</w:t>
      </w:r>
    </w:p>
    <w:p w14:paraId="5DB8D9A4" w14:textId="45EB6207" w:rsidR="00C575F0" w:rsidRPr="0001018B" w:rsidRDefault="00BF6140" w:rsidP="0001018B">
      <w:pPr>
        <w:tabs>
          <w:tab w:val="num" w:pos="426"/>
        </w:tabs>
        <w:spacing w:before="120"/>
        <w:rPr>
          <w:rFonts w:ascii="Trebuchet MS" w:hAnsi="Trebuchet MS"/>
          <w:sz w:val="22"/>
          <w:szCs w:val="22"/>
        </w:rPr>
      </w:pPr>
      <w:r w:rsidRPr="0001018B">
        <w:rPr>
          <w:rFonts w:ascii="Trebuchet MS" w:hAnsi="Trebuchet MS"/>
          <w:sz w:val="22"/>
          <w:szCs w:val="22"/>
        </w:rPr>
        <w:t xml:space="preserve">The Technical Questionnaire </w:t>
      </w:r>
      <w:r w:rsidR="00B64BFE" w:rsidRPr="0001018B">
        <w:rPr>
          <w:rFonts w:ascii="Trebuchet MS" w:hAnsi="Trebuchet MS"/>
          <w:sz w:val="22"/>
          <w:szCs w:val="22"/>
        </w:rPr>
        <w:t>Quotes</w:t>
      </w:r>
      <w:r w:rsidR="00C575F0" w:rsidRPr="0001018B">
        <w:rPr>
          <w:rFonts w:ascii="Trebuchet MS" w:hAnsi="Trebuchet MS"/>
          <w:sz w:val="22"/>
          <w:szCs w:val="22"/>
        </w:rPr>
        <w:t xml:space="preserve"> will be assessed based on the evaluation criteria set forth in this document</w:t>
      </w:r>
      <w:r w:rsidR="00220488" w:rsidRPr="0001018B">
        <w:rPr>
          <w:rFonts w:ascii="Trebuchet MS" w:hAnsi="Trebuchet MS"/>
          <w:sz w:val="22"/>
          <w:szCs w:val="22"/>
        </w:rPr>
        <w:t xml:space="preserve"> (see skills and experience required and </w:t>
      </w:r>
      <w:r w:rsidR="007C3830" w:rsidRPr="0001018B">
        <w:rPr>
          <w:rFonts w:ascii="Trebuchet MS" w:hAnsi="Trebuchet MS"/>
          <w:sz w:val="22"/>
          <w:szCs w:val="22"/>
        </w:rPr>
        <w:t>the weightings apportioned to quality/price above in this Terms of reference).</w:t>
      </w:r>
    </w:p>
    <w:p w14:paraId="377F067D" w14:textId="1F28B790" w:rsidR="0040633B" w:rsidRPr="0001018B" w:rsidRDefault="0040633B" w:rsidP="0001018B">
      <w:pPr>
        <w:tabs>
          <w:tab w:val="num" w:pos="426"/>
        </w:tabs>
        <w:rPr>
          <w:rFonts w:ascii="Trebuchet MS" w:hAnsi="Trebuchet MS"/>
          <w:sz w:val="22"/>
          <w:szCs w:val="22"/>
        </w:rPr>
      </w:pPr>
    </w:p>
    <w:p w14:paraId="43E47EF3" w14:textId="006E38CC" w:rsidR="00BB472A" w:rsidRPr="0001018B" w:rsidRDefault="0040633B" w:rsidP="0001018B">
      <w:pPr>
        <w:tabs>
          <w:tab w:val="num" w:pos="426"/>
        </w:tabs>
        <w:rPr>
          <w:rFonts w:ascii="Trebuchet MS" w:hAnsi="Trebuchet MS"/>
          <w:sz w:val="22"/>
          <w:szCs w:val="22"/>
        </w:rPr>
      </w:pPr>
      <w:r w:rsidRPr="0001018B">
        <w:rPr>
          <w:rFonts w:ascii="Trebuchet MS" w:hAnsi="Trebuchet MS"/>
          <w:sz w:val="22"/>
          <w:szCs w:val="22"/>
        </w:rPr>
        <w:t>Part 1</w:t>
      </w:r>
      <w:r w:rsidR="00872E1B" w:rsidRPr="0001018B">
        <w:rPr>
          <w:rFonts w:ascii="Trebuchet MS" w:hAnsi="Trebuchet MS"/>
          <w:sz w:val="22"/>
          <w:szCs w:val="22"/>
        </w:rPr>
        <w:t xml:space="preserve">: </w:t>
      </w:r>
      <w:r w:rsidR="00BB472A" w:rsidRPr="0001018B">
        <w:rPr>
          <w:rFonts w:ascii="Trebuchet MS" w:hAnsi="Trebuchet MS"/>
          <w:sz w:val="22"/>
          <w:szCs w:val="22"/>
        </w:rPr>
        <w:t>Bidder’s details is for information only.</w:t>
      </w:r>
    </w:p>
    <w:p w14:paraId="7816D418" w14:textId="5740A97C" w:rsidR="0040633B" w:rsidRPr="0001018B" w:rsidRDefault="0040633B" w:rsidP="0001018B">
      <w:pPr>
        <w:tabs>
          <w:tab w:val="num" w:pos="426"/>
        </w:tabs>
        <w:rPr>
          <w:rFonts w:ascii="Trebuchet MS" w:hAnsi="Trebuchet MS"/>
          <w:sz w:val="22"/>
          <w:szCs w:val="22"/>
        </w:rPr>
      </w:pPr>
      <w:r w:rsidRPr="0001018B">
        <w:rPr>
          <w:rFonts w:ascii="Trebuchet MS" w:hAnsi="Trebuchet MS" w:cs="Calibri"/>
          <w:noProof/>
          <w:color w:val="000000" w:themeColor="text1"/>
          <w:sz w:val="22"/>
          <w:szCs w:val="22"/>
        </w:rPr>
        <w:t>Part 2</w:t>
      </w:r>
      <w:r w:rsidR="00872E1B" w:rsidRPr="0001018B">
        <w:rPr>
          <w:rFonts w:ascii="Trebuchet MS" w:hAnsi="Trebuchet MS" w:cs="Calibri"/>
          <w:noProof/>
          <w:color w:val="000000" w:themeColor="text1"/>
          <w:sz w:val="22"/>
          <w:szCs w:val="22"/>
        </w:rPr>
        <w:t xml:space="preserve">: </w:t>
      </w:r>
      <w:r w:rsidRPr="0001018B">
        <w:rPr>
          <w:rFonts w:ascii="Trebuchet MS" w:hAnsi="Trebuchet MS" w:cs="Calibri"/>
          <w:noProof/>
          <w:color w:val="000000" w:themeColor="text1"/>
          <w:sz w:val="22"/>
          <w:szCs w:val="22"/>
        </w:rPr>
        <w:t>Suitability Assessment Questions</w:t>
      </w:r>
      <w:r w:rsidR="00BB472A" w:rsidRPr="0001018B">
        <w:rPr>
          <w:rFonts w:ascii="Trebuchet MS" w:hAnsi="Trebuchet MS" w:cs="Calibri"/>
          <w:noProof/>
          <w:color w:val="000000" w:themeColor="text1"/>
          <w:sz w:val="22"/>
          <w:szCs w:val="22"/>
        </w:rPr>
        <w:t xml:space="preserve"> -will be assessed on a Pass/Fail basis</w:t>
      </w:r>
      <w:r w:rsidR="0001018B">
        <w:rPr>
          <w:rFonts w:ascii="Trebuchet MS" w:hAnsi="Trebuchet MS" w:cs="Calibri"/>
          <w:noProof/>
          <w:color w:val="000000" w:themeColor="text1"/>
          <w:sz w:val="22"/>
          <w:szCs w:val="22"/>
        </w:rPr>
        <w:t>.</w:t>
      </w:r>
    </w:p>
    <w:p w14:paraId="4D49547A" w14:textId="77777777" w:rsidR="007C6DD7" w:rsidRDefault="007C6DD7" w:rsidP="00B64BFE">
      <w:pPr>
        <w:jc w:val="both"/>
        <w:rPr>
          <w:rFonts w:ascii="Trebuchet MS" w:hAnsi="Trebuchet MS"/>
          <w:b/>
          <w:sz w:val="22"/>
          <w:szCs w:val="22"/>
        </w:rPr>
      </w:pPr>
    </w:p>
    <w:p w14:paraId="62904C81" w14:textId="2421870B" w:rsidR="007C6DD7" w:rsidRPr="006015FC" w:rsidRDefault="007C6DD7" w:rsidP="006015FC">
      <w:pPr>
        <w:pStyle w:val="Heading1"/>
        <w:numPr>
          <w:ilvl w:val="0"/>
          <w:numId w:val="0"/>
        </w:numPr>
        <w:rPr>
          <w:rFonts w:cs="Arial"/>
          <w:sz w:val="22"/>
          <w:szCs w:val="22"/>
          <w:lang w:eastAsia="en-GB"/>
        </w:rPr>
      </w:pPr>
      <w:r w:rsidRPr="006015FC">
        <w:rPr>
          <w:rFonts w:cs="Arial"/>
          <w:sz w:val="22"/>
          <w:szCs w:val="22"/>
          <w:lang w:eastAsia="en-GB"/>
        </w:rPr>
        <w:t>1</w:t>
      </w:r>
      <w:r w:rsidR="00412C9A" w:rsidRPr="006015FC">
        <w:rPr>
          <w:rFonts w:cs="Arial"/>
          <w:sz w:val="22"/>
          <w:szCs w:val="22"/>
          <w:lang w:eastAsia="en-GB"/>
        </w:rPr>
        <w:t>2</w:t>
      </w:r>
      <w:r w:rsidRPr="006015FC">
        <w:rPr>
          <w:rFonts w:cs="Arial"/>
          <w:sz w:val="22"/>
          <w:szCs w:val="22"/>
          <w:lang w:eastAsia="en-GB"/>
        </w:rPr>
        <w:t>. Conflicts of interest</w:t>
      </w:r>
    </w:p>
    <w:p w14:paraId="54D3DB69" w14:textId="49AEF705" w:rsidR="007C6DD7" w:rsidRPr="006015FC" w:rsidRDefault="007C6DD7" w:rsidP="006015FC">
      <w:pPr>
        <w:spacing w:before="120"/>
        <w:rPr>
          <w:rFonts w:ascii="Trebuchet MS" w:hAnsi="Trebuchet MS"/>
          <w:bCs/>
          <w:iCs/>
          <w:sz w:val="22"/>
          <w:szCs w:val="22"/>
        </w:rPr>
      </w:pPr>
      <w:r w:rsidRPr="006015FC">
        <w:rPr>
          <w:rFonts w:ascii="Trebuchet MS" w:hAnsi="Trebuchet MS"/>
          <w:bCs/>
          <w:iCs/>
          <w:sz w:val="22"/>
          <w:szCs w:val="22"/>
        </w:rPr>
        <w:t>The consultant shall establish and maintain appropriate business standards, procedures and controls including those necessary to avoid any real or apparent impropriety or to prevent any action or conditions which could result in conflict with the Secretariat’s best interests.</w:t>
      </w:r>
    </w:p>
    <w:p w14:paraId="5E953039" w14:textId="77777777" w:rsidR="007C6DD7" w:rsidRPr="006015FC" w:rsidRDefault="007C6DD7" w:rsidP="006015FC">
      <w:pPr>
        <w:rPr>
          <w:rFonts w:ascii="Trebuchet MS" w:hAnsi="Trebuchet MS"/>
          <w:bCs/>
          <w:iCs/>
          <w:sz w:val="22"/>
          <w:szCs w:val="22"/>
        </w:rPr>
      </w:pPr>
    </w:p>
    <w:p w14:paraId="722C62DC" w14:textId="74B678C8" w:rsidR="007C6DD7" w:rsidRPr="006015FC" w:rsidRDefault="007C6DD7" w:rsidP="006015FC">
      <w:pPr>
        <w:rPr>
          <w:rFonts w:ascii="Trebuchet MS" w:hAnsi="Trebuchet MS"/>
          <w:bCs/>
          <w:iCs/>
          <w:sz w:val="22"/>
          <w:szCs w:val="22"/>
        </w:rPr>
      </w:pPr>
      <w:r w:rsidRPr="006015FC">
        <w:rPr>
          <w:rFonts w:ascii="Trebuchet MS" w:hAnsi="Trebuchet MS"/>
          <w:bCs/>
          <w:iCs/>
          <w:sz w:val="22"/>
          <w:szCs w:val="22"/>
        </w:rPr>
        <w:t>If either Party becomes aware of any actual or possible conflict between the interests of the Secretariat and the Consultant, it shall notify the other Party as soon as reasonably possible and the Parties shall meet to discuss the Conflict and shall: (i) use all reasonable endeavours to find ways to eliminate or minimise the risk of the Conflict; and (ii) take such steps as may be agreed to remove or avoid the cause of the Conflict.</w:t>
      </w:r>
    </w:p>
    <w:p w14:paraId="77474B73" w14:textId="4B724346" w:rsidR="00C575F0" w:rsidRPr="006015FC" w:rsidRDefault="007A3EA7" w:rsidP="006015FC">
      <w:pPr>
        <w:pStyle w:val="Heading1"/>
        <w:numPr>
          <w:ilvl w:val="0"/>
          <w:numId w:val="0"/>
        </w:numPr>
        <w:rPr>
          <w:rFonts w:cs="Arial"/>
          <w:sz w:val="22"/>
          <w:szCs w:val="22"/>
          <w:lang w:eastAsia="en-GB"/>
        </w:rPr>
      </w:pPr>
      <w:r w:rsidRPr="006015FC">
        <w:rPr>
          <w:rFonts w:cs="Arial"/>
          <w:sz w:val="22"/>
          <w:szCs w:val="22"/>
          <w:lang w:eastAsia="en-GB"/>
        </w:rPr>
        <w:t xml:space="preserve">13. </w:t>
      </w:r>
      <w:r w:rsidR="00B64BFE" w:rsidRPr="006015FC">
        <w:rPr>
          <w:rFonts w:cs="Arial"/>
          <w:sz w:val="22"/>
          <w:szCs w:val="22"/>
          <w:lang w:eastAsia="en-GB"/>
        </w:rPr>
        <w:t xml:space="preserve"> </w:t>
      </w:r>
      <w:r w:rsidR="00C575F0" w:rsidRPr="006015FC">
        <w:rPr>
          <w:rFonts w:cs="Arial"/>
          <w:sz w:val="22"/>
          <w:szCs w:val="22"/>
          <w:lang w:eastAsia="en-GB"/>
        </w:rPr>
        <w:t>Payments</w:t>
      </w:r>
    </w:p>
    <w:p w14:paraId="5C77CF79" w14:textId="59FB4DBC" w:rsidR="00C575F0" w:rsidRPr="006015FC" w:rsidRDefault="00C575F0" w:rsidP="006015FC">
      <w:pPr>
        <w:overflowPunct/>
        <w:autoSpaceDE/>
        <w:autoSpaceDN/>
        <w:adjustRightInd/>
        <w:spacing w:before="120" w:line="293" w:lineRule="atLeast"/>
        <w:rPr>
          <w:rFonts w:ascii="Trebuchet MS" w:hAnsi="Trebuchet MS"/>
          <w:sz w:val="22"/>
          <w:szCs w:val="22"/>
        </w:rPr>
      </w:pPr>
      <w:r w:rsidRPr="006015FC">
        <w:rPr>
          <w:rFonts w:ascii="Trebuchet MS" w:hAnsi="Trebuchet MS"/>
          <w:sz w:val="22"/>
          <w:szCs w:val="22"/>
        </w:rPr>
        <w:t>Payments will be made</w:t>
      </w:r>
      <w:r w:rsidR="00741796" w:rsidRPr="006015FC">
        <w:rPr>
          <w:rFonts w:ascii="Trebuchet MS" w:hAnsi="Trebuchet MS"/>
          <w:sz w:val="22"/>
          <w:szCs w:val="22"/>
        </w:rPr>
        <w:t xml:space="preserve"> in line with the schedule of deliverables outlined above and</w:t>
      </w:r>
      <w:r w:rsidRPr="006015FC">
        <w:rPr>
          <w:rFonts w:ascii="Trebuchet MS" w:hAnsi="Trebuchet MS"/>
          <w:sz w:val="22"/>
          <w:szCs w:val="22"/>
        </w:rPr>
        <w:t xml:space="preserve"> upon successful completion </w:t>
      </w:r>
      <w:r w:rsidR="00741796" w:rsidRPr="006015FC">
        <w:rPr>
          <w:rFonts w:ascii="Trebuchet MS" w:hAnsi="Trebuchet MS"/>
          <w:sz w:val="22"/>
          <w:szCs w:val="22"/>
        </w:rPr>
        <w:t>of the milestones</w:t>
      </w:r>
      <w:r w:rsidRPr="006015FC">
        <w:rPr>
          <w:rFonts w:ascii="Trebuchet MS" w:hAnsi="Trebuchet MS"/>
          <w:sz w:val="22"/>
          <w:szCs w:val="22"/>
        </w:rPr>
        <w:t>, upon receipt of the Secretariat’s written approval of all agreed deliverables and upon submission of a compliant invoice</w:t>
      </w:r>
      <w:r w:rsidR="00731E8C" w:rsidRPr="006015FC">
        <w:rPr>
          <w:rFonts w:ascii="Trebuchet MS" w:hAnsi="Trebuchet MS"/>
          <w:sz w:val="22"/>
          <w:szCs w:val="22"/>
        </w:rPr>
        <w:t xml:space="preserve"> and any other supporting documents as may be required by the Secretariat from time to time</w:t>
      </w:r>
      <w:r w:rsidRPr="006015FC">
        <w:rPr>
          <w:rFonts w:ascii="Trebuchet MS" w:hAnsi="Trebuchet MS"/>
          <w:sz w:val="22"/>
          <w:szCs w:val="22"/>
        </w:rPr>
        <w:t>.</w:t>
      </w:r>
      <w:r w:rsidR="00D917BA" w:rsidRPr="006015FC">
        <w:rPr>
          <w:rFonts w:ascii="Trebuchet MS" w:hAnsi="Trebuchet MS"/>
          <w:sz w:val="22"/>
          <w:szCs w:val="22"/>
        </w:rPr>
        <w:t xml:space="preserve"> All invoices </w:t>
      </w:r>
      <w:r w:rsidR="002218B4" w:rsidRPr="006015FC">
        <w:rPr>
          <w:rFonts w:ascii="Trebuchet MS" w:hAnsi="Trebuchet MS"/>
          <w:sz w:val="22"/>
          <w:szCs w:val="22"/>
        </w:rPr>
        <w:t xml:space="preserve">to </w:t>
      </w:r>
      <w:r w:rsidR="00D917BA" w:rsidRPr="006015FC">
        <w:rPr>
          <w:rFonts w:ascii="Trebuchet MS" w:hAnsi="Trebuchet MS"/>
          <w:sz w:val="22"/>
          <w:szCs w:val="22"/>
        </w:rPr>
        <w:t>be sent</w:t>
      </w:r>
      <w:r w:rsidR="006E2AD5" w:rsidRPr="006015FC">
        <w:rPr>
          <w:rFonts w:ascii="Trebuchet MS" w:hAnsi="Trebuchet MS"/>
          <w:sz w:val="22"/>
          <w:szCs w:val="22"/>
        </w:rPr>
        <w:t xml:space="preserve"> </w:t>
      </w:r>
      <w:r w:rsidR="00D917BA" w:rsidRPr="006015FC">
        <w:rPr>
          <w:rFonts w:ascii="Trebuchet MS" w:hAnsi="Trebuchet MS"/>
          <w:sz w:val="22"/>
          <w:szCs w:val="22"/>
        </w:rPr>
        <w:t xml:space="preserve">to </w:t>
      </w:r>
      <w:r w:rsidR="00353B18" w:rsidRPr="006015FC">
        <w:rPr>
          <w:rFonts w:ascii="Trebuchet MS" w:hAnsi="Trebuchet MS"/>
          <w:sz w:val="22"/>
          <w:szCs w:val="22"/>
        </w:rPr>
        <w:t xml:space="preserve">contract manager </w:t>
      </w:r>
      <w:hyperlink r:id="rId18" w:history="1">
        <w:r w:rsidR="00E23C0D" w:rsidRPr="006015FC">
          <w:rPr>
            <w:rStyle w:val="Hyperlink"/>
            <w:rFonts w:ascii="Trebuchet MS" w:hAnsi="Trebuchet MS"/>
            <w:sz w:val="22"/>
            <w:szCs w:val="22"/>
          </w:rPr>
          <w:t>cep@commonwealth.int</w:t>
        </w:r>
      </w:hyperlink>
      <w:r w:rsidR="00E23C0D" w:rsidRPr="006015FC">
        <w:rPr>
          <w:rFonts w:ascii="Trebuchet MS" w:hAnsi="Trebuchet MS"/>
          <w:sz w:val="22"/>
          <w:szCs w:val="22"/>
        </w:rPr>
        <w:t xml:space="preserve"> </w:t>
      </w:r>
      <w:r w:rsidR="00CC0D2F" w:rsidRPr="006015FC">
        <w:rPr>
          <w:rFonts w:ascii="Trebuchet MS" w:hAnsi="Trebuchet MS"/>
          <w:b/>
          <w:bCs/>
          <w:sz w:val="22"/>
          <w:szCs w:val="22"/>
        </w:rPr>
        <w:t>.</w:t>
      </w:r>
      <w:r w:rsidRPr="006015FC">
        <w:rPr>
          <w:rFonts w:ascii="Trebuchet MS" w:hAnsi="Trebuchet MS"/>
          <w:sz w:val="22"/>
          <w:szCs w:val="22"/>
        </w:rPr>
        <w:br w:type="page"/>
      </w:r>
    </w:p>
    <w:p w14:paraId="7B5F432C" w14:textId="77777777" w:rsidR="00DE6B98" w:rsidRPr="006015FC" w:rsidRDefault="00DE6B98" w:rsidP="006015FC">
      <w:pPr>
        <w:overflowPunct/>
        <w:autoSpaceDE/>
        <w:autoSpaceDN/>
        <w:adjustRightInd/>
        <w:textAlignment w:val="auto"/>
        <w:rPr>
          <w:rFonts w:ascii="Trebuchet MS" w:hAnsi="Trebuchet MS"/>
          <w:b/>
          <w:bCs/>
          <w:noProof/>
          <w:color w:val="000000" w:themeColor="text1"/>
          <w:sz w:val="22"/>
          <w:szCs w:val="22"/>
        </w:rPr>
        <w:sectPr w:rsidR="00DE6B98" w:rsidRPr="006015FC" w:rsidSect="005E3907">
          <w:headerReference w:type="default" r:id="rId19"/>
          <w:footerReference w:type="default" r:id="rId20"/>
          <w:headerReference w:type="first" r:id="rId21"/>
          <w:pgSz w:w="11909" w:h="16834" w:code="9"/>
          <w:pgMar w:top="482" w:right="1304" w:bottom="249" w:left="1304" w:header="0" w:footer="720" w:gutter="0"/>
          <w:cols w:space="720"/>
          <w:titlePg/>
          <w:docGrid w:linePitch="326"/>
        </w:sectPr>
      </w:pPr>
    </w:p>
    <w:p w14:paraId="10A0F69C" w14:textId="77777777" w:rsidR="00D65810" w:rsidRPr="0056456E" w:rsidRDefault="00D65810" w:rsidP="006015FC">
      <w:pPr>
        <w:overflowPunct/>
        <w:autoSpaceDE/>
        <w:autoSpaceDN/>
        <w:adjustRightInd/>
        <w:textAlignment w:val="auto"/>
        <w:rPr>
          <w:rFonts w:ascii="Trebuchet MS" w:hAnsi="Trebuchet MS"/>
          <w:b/>
          <w:bCs/>
          <w:noProof/>
          <w:color w:val="000000" w:themeColor="text1"/>
          <w:sz w:val="22"/>
          <w:szCs w:val="22"/>
        </w:rPr>
      </w:pPr>
    </w:p>
    <w:p w14:paraId="0A216976" w14:textId="294DA10B" w:rsidR="00D65810" w:rsidRPr="0056456E" w:rsidRDefault="006828B3" w:rsidP="006015FC">
      <w:pPr>
        <w:overflowPunct/>
        <w:autoSpaceDE/>
        <w:autoSpaceDN/>
        <w:adjustRightInd/>
        <w:textAlignment w:val="auto"/>
        <w:rPr>
          <w:rFonts w:ascii="Trebuchet MS" w:hAnsi="Trebuchet MS"/>
          <w:b/>
          <w:bCs/>
          <w:noProof/>
          <w:color w:val="000000" w:themeColor="text1"/>
          <w:sz w:val="22"/>
          <w:szCs w:val="22"/>
          <w:u w:val="single"/>
        </w:rPr>
      </w:pPr>
      <w:r w:rsidRPr="0056456E">
        <w:rPr>
          <w:rFonts w:ascii="Trebuchet MS" w:hAnsi="Trebuchet MS"/>
          <w:b/>
          <w:bCs/>
          <w:noProof/>
          <w:color w:val="000000" w:themeColor="text1"/>
          <w:sz w:val="22"/>
          <w:szCs w:val="22"/>
          <w:u w:val="single"/>
        </w:rPr>
        <w:t>Quote</w:t>
      </w:r>
      <w:r w:rsidR="002C217C" w:rsidRPr="0056456E">
        <w:rPr>
          <w:rFonts w:ascii="Trebuchet MS" w:hAnsi="Trebuchet MS"/>
          <w:b/>
          <w:bCs/>
          <w:noProof/>
          <w:color w:val="000000" w:themeColor="text1"/>
          <w:sz w:val="22"/>
          <w:szCs w:val="22"/>
          <w:u w:val="single"/>
        </w:rPr>
        <w:t xml:space="preserve"> Submission Documents</w:t>
      </w:r>
      <w:r w:rsidR="000F2BCA" w:rsidRPr="0056456E">
        <w:rPr>
          <w:rFonts w:ascii="Trebuchet MS" w:hAnsi="Trebuchet MS"/>
          <w:b/>
          <w:bCs/>
          <w:noProof/>
          <w:color w:val="000000" w:themeColor="text1"/>
          <w:sz w:val="22"/>
          <w:szCs w:val="22"/>
          <w:u w:val="single"/>
        </w:rPr>
        <w:t xml:space="preserve"> (</w:t>
      </w:r>
      <w:r w:rsidR="00E23C0D" w:rsidRPr="00E23C0D">
        <w:rPr>
          <w:rFonts w:ascii="Trebuchet MS" w:hAnsi="Trebuchet MS"/>
          <w:b/>
          <w:bCs/>
          <w:noProof/>
          <w:color w:val="000000" w:themeColor="text1"/>
          <w:sz w:val="22"/>
          <w:szCs w:val="22"/>
          <w:u w:val="single"/>
        </w:rPr>
        <w:t>ESS/GPD/2026/01</w:t>
      </w:r>
      <w:r w:rsidR="000F2BCA" w:rsidRPr="0056456E">
        <w:rPr>
          <w:rFonts w:ascii="Trebuchet MS" w:hAnsi="Trebuchet MS"/>
          <w:b/>
          <w:bCs/>
          <w:noProof/>
          <w:color w:val="000000" w:themeColor="text1"/>
          <w:sz w:val="22"/>
          <w:szCs w:val="22"/>
          <w:u w:val="single"/>
        </w:rPr>
        <w:t>)</w:t>
      </w:r>
    </w:p>
    <w:p w14:paraId="3ED77C7B" w14:textId="77777777" w:rsidR="00F477A6" w:rsidRPr="0056456E" w:rsidRDefault="00F477A6" w:rsidP="006015FC">
      <w:pPr>
        <w:overflowPunct/>
        <w:autoSpaceDE/>
        <w:autoSpaceDN/>
        <w:adjustRightInd/>
        <w:textAlignment w:val="auto"/>
        <w:rPr>
          <w:rFonts w:ascii="Trebuchet MS" w:hAnsi="Trebuchet MS"/>
          <w:bCs/>
          <w:i/>
          <w:noProof/>
          <w:color w:val="000000" w:themeColor="text1"/>
          <w:sz w:val="22"/>
          <w:szCs w:val="22"/>
        </w:rPr>
      </w:pPr>
      <w:r w:rsidRPr="0056456E">
        <w:rPr>
          <w:rFonts w:ascii="Trebuchet MS" w:hAnsi="Trebuchet MS"/>
          <w:bCs/>
          <w:i/>
          <w:noProof/>
          <w:color w:val="000000" w:themeColor="text1"/>
          <w:sz w:val="22"/>
          <w:szCs w:val="22"/>
        </w:rPr>
        <w:t xml:space="preserve">Note - Bidders must complete and return </w:t>
      </w:r>
      <w:r w:rsidRPr="0056456E">
        <w:rPr>
          <w:rFonts w:ascii="Trebuchet MS" w:hAnsi="Trebuchet MS"/>
          <w:bCs/>
          <w:i/>
          <w:noProof/>
          <w:color w:val="000000" w:themeColor="text1"/>
          <w:sz w:val="22"/>
          <w:szCs w:val="22"/>
          <w:u w:val="single"/>
        </w:rPr>
        <w:t>all</w:t>
      </w:r>
      <w:r w:rsidRPr="0056456E">
        <w:rPr>
          <w:rFonts w:ascii="Trebuchet MS" w:hAnsi="Trebuchet MS"/>
          <w:bCs/>
          <w:i/>
          <w:noProof/>
          <w:color w:val="000000" w:themeColor="text1"/>
          <w:sz w:val="22"/>
          <w:szCs w:val="22"/>
        </w:rPr>
        <w:t xml:space="preserve"> </w:t>
      </w:r>
      <w:r w:rsidR="006828B3" w:rsidRPr="0056456E">
        <w:rPr>
          <w:rFonts w:ascii="Trebuchet MS" w:hAnsi="Trebuchet MS"/>
          <w:bCs/>
          <w:i/>
          <w:noProof/>
          <w:color w:val="000000" w:themeColor="text1"/>
          <w:sz w:val="22"/>
          <w:szCs w:val="22"/>
        </w:rPr>
        <w:t>Quote</w:t>
      </w:r>
      <w:r w:rsidRPr="0056456E">
        <w:rPr>
          <w:rFonts w:ascii="Trebuchet MS" w:hAnsi="Trebuchet MS"/>
          <w:bCs/>
          <w:i/>
          <w:noProof/>
          <w:color w:val="000000" w:themeColor="text1"/>
          <w:sz w:val="22"/>
          <w:szCs w:val="22"/>
        </w:rPr>
        <w:t xml:space="preserve"> submission documents below:</w:t>
      </w:r>
    </w:p>
    <w:p w14:paraId="6BCF3F64" w14:textId="77777777" w:rsidR="00F477A6" w:rsidRPr="0056456E" w:rsidRDefault="00F477A6" w:rsidP="006015FC">
      <w:pPr>
        <w:overflowPunct/>
        <w:autoSpaceDE/>
        <w:autoSpaceDN/>
        <w:adjustRightInd/>
        <w:textAlignment w:val="auto"/>
        <w:rPr>
          <w:rFonts w:ascii="Trebuchet MS" w:hAnsi="Trebuchet MS"/>
          <w:b/>
          <w:bCs/>
          <w:noProof/>
          <w:color w:val="000000" w:themeColor="text1"/>
          <w:sz w:val="22"/>
          <w:szCs w:val="22"/>
        </w:rPr>
      </w:pPr>
    </w:p>
    <w:p w14:paraId="08BFCED3" w14:textId="1F88D2AC" w:rsidR="00C04E2F" w:rsidRPr="0056456E" w:rsidRDefault="00C04E2F" w:rsidP="006015FC">
      <w:pPr>
        <w:overflowPunct/>
        <w:autoSpaceDE/>
        <w:autoSpaceDN/>
        <w:adjustRightInd/>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1</w:t>
      </w:r>
      <w:r w:rsidR="00D65810" w:rsidRPr="0056456E">
        <w:rPr>
          <w:rFonts w:ascii="Trebuchet MS" w:hAnsi="Trebuchet MS"/>
          <w:b/>
          <w:bCs/>
          <w:noProof/>
          <w:color w:val="000000" w:themeColor="text1"/>
          <w:sz w:val="22"/>
          <w:szCs w:val="22"/>
        </w:rPr>
        <w:t xml:space="preserve"> – Bidder Details</w:t>
      </w:r>
    </w:p>
    <w:p w14:paraId="416E32EB" w14:textId="5F06DC4F" w:rsidR="00F477A6" w:rsidRPr="0056456E" w:rsidRDefault="00C04E2F" w:rsidP="006015FC">
      <w:pPr>
        <w:overflowPunct/>
        <w:autoSpaceDE/>
        <w:autoSpaceDN/>
        <w:adjustRightInd/>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2</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w:t>
      </w:r>
      <w:r w:rsidR="00D65810" w:rsidRPr="0056456E">
        <w:rPr>
          <w:rFonts w:ascii="Trebuchet MS" w:hAnsi="Trebuchet MS"/>
          <w:b/>
          <w:bCs/>
          <w:noProof/>
          <w:color w:val="000000" w:themeColor="text1"/>
          <w:sz w:val="22"/>
          <w:szCs w:val="22"/>
        </w:rPr>
        <w:t xml:space="preserve"> </w:t>
      </w:r>
      <w:r w:rsidR="00F477A6" w:rsidRPr="0056456E">
        <w:rPr>
          <w:rFonts w:ascii="Trebuchet MS" w:hAnsi="Trebuchet MS"/>
          <w:b/>
          <w:bCs/>
          <w:noProof/>
          <w:color w:val="000000" w:themeColor="text1"/>
          <w:sz w:val="22"/>
          <w:szCs w:val="22"/>
        </w:rPr>
        <w:t>Suitability Assessment Questions</w:t>
      </w:r>
    </w:p>
    <w:p w14:paraId="3BA4390A" w14:textId="253EBC03" w:rsidR="00F477A6" w:rsidRPr="0056456E" w:rsidRDefault="00C04E2F" w:rsidP="006015FC">
      <w:pPr>
        <w:overflowPunct/>
        <w:autoSpaceDE/>
        <w:autoSpaceDN/>
        <w:adjustRightInd/>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3</w:t>
      </w:r>
      <w:r w:rsidR="00F477A6" w:rsidRPr="0056456E">
        <w:rPr>
          <w:rFonts w:ascii="Trebuchet MS" w:hAnsi="Trebuchet MS"/>
          <w:b/>
          <w:bCs/>
          <w:noProof/>
          <w:color w:val="000000" w:themeColor="text1"/>
          <w:sz w:val="22"/>
          <w:szCs w:val="22"/>
        </w:rPr>
        <w:t xml:space="preserve"> – Technical Questionnaire</w:t>
      </w:r>
    </w:p>
    <w:p w14:paraId="262CFC0B" w14:textId="72BF757C" w:rsidR="00C04E2F" w:rsidRPr="0056456E" w:rsidRDefault="00C04E2F" w:rsidP="006015FC">
      <w:pPr>
        <w:overflowPunct/>
        <w:autoSpaceDE/>
        <w:autoSpaceDN/>
        <w:adjustRightInd/>
        <w:textAlignment w:val="auto"/>
        <w:rPr>
          <w:rFonts w:ascii="Trebuchet MS" w:hAnsi="Trebuchet MS"/>
          <w:b/>
          <w:bCs/>
          <w:noProof/>
          <w:color w:val="000000" w:themeColor="text1"/>
          <w:sz w:val="22"/>
          <w:szCs w:val="22"/>
        </w:rPr>
      </w:pPr>
      <w:r w:rsidRPr="0056456E">
        <w:rPr>
          <w:rFonts w:ascii="Trebuchet MS" w:hAnsi="Trebuchet MS"/>
          <w:b/>
          <w:bCs/>
          <w:noProof/>
          <w:color w:val="000000" w:themeColor="text1"/>
          <w:sz w:val="22"/>
          <w:szCs w:val="22"/>
        </w:rPr>
        <w:t>Part 4</w:t>
      </w:r>
      <w:r w:rsidR="00F477A6" w:rsidRPr="0056456E">
        <w:rPr>
          <w:rFonts w:ascii="Trebuchet MS" w:hAnsi="Trebuchet MS"/>
          <w:b/>
          <w:bCs/>
          <w:noProof/>
          <w:color w:val="000000" w:themeColor="text1"/>
          <w:sz w:val="22"/>
          <w:szCs w:val="22"/>
        </w:rPr>
        <w:t xml:space="preserve"> – Pricing</w:t>
      </w:r>
    </w:p>
    <w:p w14:paraId="26CDE972" w14:textId="77777777" w:rsidR="00C04E2F" w:rsidRPr="0056456E" w:rsidRDefault="00C04E2F" w:rsidP="006015FC">
      <w:pPr>
        <w:overflowPunct/>
        <w:autoSpaceDE/>
        <w:autoSpaceDN/>
        <w:adjustRightInd/>
        <w:textAlignment w:val="auto"/>
        <w:rPr>
          <w:rFonts w:ascii="Trebuchet MS" w:hAnsi="Trebuchet MS"/>
          <w:b/>
          <w:bCs/>
          <w:noProof/>
          <w:color w:val="000000" w:themeColor="text1"/>
          <w:sz w:val="22"/>
          <w:szCs w:val="22"/>
        </w:rPr>
      </w:pPr>
    </w:p>
    <w:p w14:paraId="44817DC6" w14:textId="202EB4CD" w:rsidR="00C369B4" w:rsidRPr="0056456E" w:rsidRDefault="00BF0FDC" w:rsidP="006015FC">
      <w:pPr>
        <w:overflowPunct/>
        <w:autoSpaceDE/>
        <w:autoSpaceDN/>
        <w:adjustRightInd/>
        <w:textAlignment w:val="auto"/>
        <w:rPr>
          <w:rFonts w:ascii="Trebuchet MS" w:hAnsi="Trebuchet MS"/>
          <w:noProof/>
          <w:color w:val="000000" w:themeColor="text1"/>
          <w:sz w:val="22"/>
          <w:szCs w:val="22"/>
        </w:rPr>
      </w:pPr>
      <w:bookmarkStart w:id="154" w:name="_Toc124780266"/>
      <w:r w:rsidRPr="0056456E">
        <w:rPr>
          <w:rStyle w:val="Heading1Char"/>
          <w:rFonts w:cs="Calibri"/>
          <w:noProof/>
          <w:color w:val="000000" w:themeColor="text1"/>
          <w:sz w:val="22"/>
          <w:szCs w:val="22"/>
        </w:rPr>
        <w:t>Part</w:t>
      </w:r>
      <w:r w:rsidR="009112CF" w:rsidRPr="0056456E">
        <w:rPr>
          <w:rStyle w:val="Heading1Char"/>
          <w:rFonts w:cs="Calibri"/>
          <w:noProof/>
          <w:color w:val="000000" w:themeColor="text1"/>
          <w:sz w:val="22"/>
          <w:szCs w:val="22"/>
        </w:rPr>
        <w:t xml:space="preserve"> </w:t>
      </w:r>
      <w:r w:rsidR="00AB1122" w:rsidRPr="0056456E">
        <w:rPr>
          <w:rStyle w:val="Heading1Char"/>
          <w:rFonts w:cs="Calibri"/>
          <w:noProof/>
          <w:color w:val="000000" w:themeColor="text1"/>
          <w:sz w:val="22"/>
          <w:szCs w:val="22"/>
        </w:rPr>
        <w:t>1 –</w:t>
      </w:r>
      <w:r w:rsidRPr="0056456E">
        <w:rPr>
          <w:rStyle w:val="Heading1Char"/>
          <w:rFonts w:cs="Calibri"/>
          <w:noProof/>
          <w:color w:val="000000" w:themeColor="text1"/>
          <w:sz w:val="22"/>
          <w:szCs w:val="22"/>
        </w:rPr>
        <w:t xml:space="preserve"> </w:t>
      </w:r>
      <w:r w:rsidRPr="0056456E">
        <w:rPr>
          <w:rStyle w:val="Heading1Char"/>
          <w:rFonts w:cs="Calibri"/>
          <w:color w:val="000000" w:themeColor="text1"/>
          <w:sz w:val="22"/>
          <w:szCs w:val="22"/>
        </w:rPr>
        <w:t>Bidder</w:t>
      </w:r>
      <w:r w:rsidR="00D65810" w:rsidRPr="0056456E">
        <w:rPr>
          <w:rStyle w:val="Heading1Char"/>
          <w:rFonts w:cs="Calibri"/>
          <w:color w:val="000000" w:themeColor="text1"/>
          <w:sz w:val="22"/>
          <w:szCs w:val="22"/>
        </w:rPr>
        <w:t xml:space="preserve"> Details</w:t>
      </w:r>
      <w:bookmarkEnd w:id="154"/>
      <w:r w:rsidR="002E310F">
        <w:rPr>
          <w:rStyle w:val="Heading1Char"/>
          <w:rFonts w:cs="Calibri"/>
          <w:color w:val="000000" w:themeColor="text1"/>
          <w:sz w:val="22"/>
          <w:szCs w:val="22"/>
        </w:rPr>
        <w:t xml:space="preserve"> (for information)</w:t>
      </w:r>
    </w:p>
    <w:p w14:paraId="36C2FA15" w14:textId="77777777" w:rsidR="00C369B4" w:rsidRPr="0056456E" w:rsidRDefault="00C369B4" w:rsidP="006015FC">
      <w:pPr>
        <w:rPr>
          <w:rFonts w:ascii="Trebuchet MS" w:hAnsi="Trebuchet MS"/>
          <w:sz w:val="22"/>
          <w:szCs w:val="22"/>
        </w:rPr>
      </w:pPr>
    </w:p>
    <w:p w14:paraId="7100D9B5" w14:textId="360B114E" w:rsidR="00E60A95" w:rsidRPr="0056456E" w:rsidRDefault="00E60A95" w:rsidP="006015FC">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Please provide details relating to your registered offices, legal status and date of incorporation.</w:t>
      </w:r>
    </w:p>
    <w:p w14:paraId="48ACEC0A" w14:textId="77777777" w:rsidR="00E60A95" w:rsidRPr="0056456E" w:rsidRDefault="00E60A95" w:rsidP="00177379">
      <w:pPr>
        <w:rPr>
          <w:rFonts w:ascii="Trebuchet MS" w:hAnsi="Trebuchet MS"/>
          <w:sz w:val="22"/>
          <w:szCs w:val="22"/>
        </w:rPr>
      </w:pPr>
    </w:p>
    <w:tbl>
      <w:tblPr>
        <w:tblW w:w="10288" w:type="dxa"/>
        <w:tblLook w:val="04A0" w:firstRow="1" w:lastRow="0" w:firstColumn="1" w:lastColumn="0" w:noHBand="0" w:noVBand="1"/>
      </w:tblPr>
      <w:tblGrid>
        <w:gridCol w:w="1644"/>
        <w:gridCol w:w="1723"/>
        <w:gridCol w:w="1832"/>
        <w:gridCol w:w="236"/>
        <w:gridCol w:w="1261"/>
        <w:gridCol w:w="382"/>
        <w:gridCol w:w="3210"/>
      </w:tblGrid>
      <w:tr w:rsidR="001C6723" w:rsidRPr="0056456E"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56456E" w:rsidRDefault="004B3B7E" w:rsidP="006015F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Individual/ </w:t>
            </w:r>
            <w:r w:rsidR="001C6723" w:rsidRPr="0056456E">
              <w:rPr>
                <w:rFonts w:ascii="Trebuchet MS" w:hAnsi="Trebuchet MS" w:cs="Arial"/>
                <w:i/>
                <w:iCs/>
                <w:color w:val="000000"/>
                <w:sz w:val="22"/>
                <w:szCs w:val="22"/>
                <w:lang w:eastAsia="en-GB"/>
              </w:rPr>
              <w:t xml:space="preserve">Company </w:t>
            </w:r>
            <w:r w:rsidR="000E5D6C">
              <w:rPr>
                <w:rFonts w:ascii="Trebuchet MS" w:hAnsi="Trebuchet MS" w:cs="Arial"/>
                <w:i/>
                <w:iCs/>
                <w:color w:val="000000"/>
                <w:sz w:val="22"/>
                <w:szCs w:val="22"/>
                <w:lang w:eastAsia="en-GB"/>
              </w:rPr>
              <w:t xml:space="preserve">and/or </w:t>
            </w:r>
            <w:r w:rsidR="00872650" w:rsidRPr="0056456E">
              <w:rPr>
                <w:rFonts w:ascii="Trebuchet MS" w:hAnsi="Trebuchet MS" w:cs="Arial"/>
                <w:i/>
                <w:iCs/>
                <w:color w:val="000000"/>
                <w:sz w:val="22"/>
                <w:szCs w:val="22"/>
                <w:lang w:eastAsia="en-GB"/>
              </w:rPr>
              <w:t>Trading Name</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56456E" w:rsidRDefault="001C6723" w:rsidP="006015F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56456E" w:rsidRDefault="001C6723" w:rsidP="006015FC">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56456E" w:rsidRDefault="007E7341" w:rsidP="006015FC">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Company</w:t>
            </w:r>
            <w:r w:rsidR="00400043" w:rsidRPr="0056456E">
              <w:rPr>
                <w:rFonts w:ascii="Trebuchet MS" w:hAnsi="Trebuchet MS" w:cs="Arial"/>
                <w:i/>
                <w:color w:val="000000"/>
                <w:sz w:val="22"/>
                <w:szCs w:val="22"/>
                <w:lang w:eastAsia="en-GB"/>
              </w:rPr>
              <w:t>/Sole Trader</w:t>
            </w:r>
            <w:r w:rsidRPr="0056456E">
              <w:rPr>
                <w:rFonts w:ascii="Trebuchet MS" w:hAnsi="Trebuchet MS" w:cs="Arial"/>
                <w:i/>
                <w:color w:val="000000"/>
                <w:sz w:val="22"/>
                <w:szCs w:val="22"/>
                <w:lang w:eastAsia="en-GB"/>
              </w:rPr>
              <w:t xml:space="preserve"> </w:t>
            </w:r>
            <w:r w:rsidR="00E6355C" w:rsidRPr="0056456E">
              <w:rPr>
                <w:rFonts w:ascii="Trebuchet MS" w:hAnsi="Trebuchet MS" w:cs="Arial"/>
                <w:i/>
                <w:color w:val="000000"/>
                <w:sz w:val="22"/>
                <w:szCs w:val="22"/>
                <w:lang w:eastAsia="en-GB"/>
              </w:rPr>
              <w:t xml:space="preserve">Registration </w:t>
            </w:r>
            <w:r w:rsidRPr="0056456E">
              <w:rPr>
                <w:rFonts w:ascii="Trebuchet MS" w:hAnsi="Trebuchet MS" w:cs="Arial"/>
                <w:i/>
                <w:color w:val="000000"/>
                <w:sz w:val="22"/>
                <w:szCs w:val="22"/>
                <w:lang w:eastAsia="en-GB"/>
              </w:rPr>
              <w:t>Number</w:t>
            </w:r>
          </w:p>
        </w:tc>
        <w:tc>
          <w:tcPr>
            <w:tcW w:w="32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56456E" w:rsidRDefault="001C6723" w:rsidP="006015FC">
            <w:pPr>
              <w:overflowPunct/>
              <w:autoSpaceDE/>
              <w:autoSpaceDN/>
              <w:adjustRightInd/>
              <w:textAlignment w:val="auto"/>
              <w:rPr>
                <w:rFonts w:ascii="Trebuchet MS" w:hAnsi="Trebuchet MS" w:cs="Arial"/>
                <w:color w:val="000000"/>
                <w:sz w:val="22"/>
                <w:szCs w:val="22"/>
                <w:lang w:eastAsia="en-GB"/>
              </w:rPr>
            </w:pPr>
          </w:p>
        </w:tc>
      </w:tr>
      <w:tr w:rsidR="001C6723" w:rsidRPr="0056456E"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56456E" w:rsidRDefault="001C6723" w:rsidP="006015F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w:t>
            </w:r>
            <w:r w:rsidR="004A44A4" w:rsidRPr="0056456E">
              <w:rPr>
                <w:rFonts w:ascii="Trebuchet MS" w:hAnsi="Trebuchet MS" w:cs="Arial"/>
                <w:i/>
                <w:iCs/>
                <w:color w:val="000000"/>
                <w:sz w:val="22"/>
                <w:szCs w:val="22"/>
                <w:lang w:eastAsia="en-GB"/>
              </w:rPr>
              <w:t>Address</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56456E" w:rsidRDefault="001C6723" w:rsidP="006015F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56456E" w:rsidRDefault="001C6723" w:rsidP="006015FC">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56456E" w:rsidRDefault="001C6723" w:rsidP="006015FC">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Date of incorporation</w:t>
            </w:r>
          </w:p>
        </w:tc>
        <w:tc>
          <w:tcPr>
            <w:tcW w:w="32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56456E" w:rsidRDefault="001C6723" w:rsidP="006015FC">
            <w:pPr>
              <w:overflowPunct/>
              <w:autoSpaceDE/>
              <w:autoSpaceDN/>
              <w:adjustRightInd/>
              <w:textAlignment w:val="auto"/>
              <w:rPr>
                <w:rFonts w:ascii="Trebuchet MS" w:hAnsi="Trebuchet MS" w:cs="Arial"/>
                <w:color w:val="000000"/>
                <w:sz w:val="22"/>
                <w:szCs w:val="22"/>
                <w:lang w:eastAsia="en-GB"/>
              </w:rPr>
            </w:pPr>
          </w:p>
        </w:tc>
      </w:tr>
      <w:tr w:rsidR="001C6723" w:rsidRPr="0056456E"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56456E" w:rsidRDefault="005E3907" w:rsidP="006015F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Post </w:t>
            </w:r>
            <w:r w:rsidR="001C6723" w:rsidRPr="0056456E">
              <w:rPr>
                <w:rFonts w:ascii="Trebuchet MS" w:hAnsi="Trebuchet MS" w:cs="Arial"/>
                <w:i/>
                <w:iCs/>
                <w:color w:val="000000"/>
                <w:sz w:val="22"/>
                <w:szCs w:val="22"/>
                <w:lang w:eastAsia="en-GB"/>
              </w:rPr>
              <w:t>Code</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56456E" w:rsidRDefault="001C6723" w:rsidP="006015F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56456E" w:rsidRDefault="001C6723" w:rsidP="006015FC">
            <w:pPr>
              <w:rPr>
                <w:rFonts w:ascii="Trebuchet MS" w:hAnsi="Trebuchet MS" w:cs="Arial"/>
                <w:color w:val="000000"/>
                <w:sz w:val="22"/>
                <w:szCs w:val="22"/>
                <w:lang w:eastAsia="en-GB"/>
              </w:rPr>
            </w:pPr>
          </w:p>
        </w:tc>
        <w:tc>
          <w:tcPr>
            <w:tcW w:w="1643" w:type="dxa"/>
            <w:gridSpan w:val="2"/>
            <w:tcBorders>
              <w:top w:val="single" w:sz="4" w:space="0" w:color="auto"/>
              <w:left w:val="nil"/>
            </w:tcBorders>
            <w:shd w:val="clear" w:color="auto" w:fill="FFFFFF" w:themeFill="background1"/>
          </w:tcPr>
          <w:p w14:paraId="0682F39B" w14:textId="77777777" w:rsidR="001C6723" w:rsidRPr="0056456E" w:rsidRDefault="001C6723" w:rsidP="006015FC">
            <w:pPr>
              <w:rPr>
                <w:rFonts w:ascii="Trebuchet MS" w:hAnsi="Trebuchet MS" w:cs="Arial"/>
                <w:i/>
                <w:color w:val="000000"/>
                <w:sz w:val="22"/>
                <w:szCs w:val="22"/>
                <w:lang w:eastAsia="en-GB"/>
              </w:rPr>
            </w:pPr>
          </w:p>
          <w:p w14:paraId="68C823EC" w14:textId="77777777" w:rsidR="005E3907" w:rsidRPr="0056456E" w:rsidRDefault="005E3907" w:rsidP="006015FC">
            <w:pPr>
              <w:rPr>
                <w:rFonts w:ascii="Trebuchet MS" w:hAnsi="Trebuchet MS" w:cs="Arial"/>
                <w:i/>
                <w:color w:val="000000"/>
                <w:sz w:val="22"/>
                <w:szCs w:val="22"/>
                <w:lang w:eastAsia="en-GB"/>
              </w:rPr>
            </w:pPr>
          </w:p>
        </w:tc>
        <w:tc>
          <w:tcPr>
            <w:tcW w:w="3210" w:type="dxa"/>
            <w:tcBorders>
              <w:top w:val="single" w:sz="4" w:space="0" w:color="auto"/>
            </w:tcBorders>
            <w:shd w:val="clear" w:color="auto" w:fill="FFFFFF" w:themeFill="background1"/>
            <w:noWrap/>
          </w:tcPr>
          <w:p w14:paraId="611711CA" w14:textId="77777777" w:rsidR="001C6723" w:rsidRPr="0056456E" w:rsidRDefault="001C6723" w:rsidP="006015FC">
            <w:pPr>
              <w:overflowPunct/>
              <w:autoSpaceDE/>
              <w:autoSpaceDN/>
              <w:adjustRightInd/>
              <w:textAlignment w:val="auto"/>
              <w:rPr>
                <w:rFonts w:ascii="Trebuchet MS" w:hAnsi="Trebuchet MS" w:cs="Arial"/>
                <w:color w:val="000000"/>
                <w:sz w:val="22"/>
                <w:szCs w:val="22"/>
                <w:lang w:eastAsia="en-GB"/>
              </w:rPr>
            </w:pPr>
          </w:p>
        </w:tc>
      </w:tr>
      <w:tr w:rsidR="001C6723" w:rsidRPr="0056456E"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56456E" w:rsidRDefault="001C6723" w:rsidP="006015FC">
            <w:pPr>
              <w:overflowPunct/>
              <w:autoSpaceDE/>
              <w:autoSpaceDN/>
              <w:adjustRightInd/>
              <w:textAlignment w:val="auto"/>
              <w:rPr>
                <w:rFonts w:ascii="Trebuchet MS" w:hAnsi="Trebuchet MS" w:cs="Arial"/>
                <w:i/>
                <w:iCs/>
                <w:color w:val="000000"/>
                <w:sz w:val="22"/>
                <w:szCs w:val="22"/>
                <w:lang w:eastAsia="en-GB"/>
              </w:rPr>
            </w:pPr>
          </w:p>
        </w:tc>
        <w:tc>
          <w:tcPr>
            <w:tcW w:w="3555" w:type="dxa"/>
            <w:gridSpan w:val="2"/>
            <w:tcBorders>
              <w:top w:val="single" w:sz="4" w:space="0" w:color="auto"/>
              <w:bottom w:val="single" w:sz="4" w:space="0" w:color="auto"/>
            </w:tcBorders>
            <w:shd w:val="clear" w:color="auto" w:fill="FFFFFF" w:themeFill="background1"/>
          </w:tcPr>
          <w:p w14:paraId="3B46FBC6" w14:textId="77777777" w:rsidR="001C6723" w:rsidRPr="0056456E" w:rsidRDefault="001C6723" w:rsidP="006015FC">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56456E" w:rsidRDefault="001C6723" w:rsidP="006015FC">
            <w:pPr>
              <w:rPr>
                <w:rFonts w:ascii="Trebuchet MS" w:hAnsi="Trebuchet MS" w:cs="Arial"/>
                <w:color w:val="000000"/>
                <w:sz w:val="22"/>
                <w:szCs w:val="22"/>
                <w:lang w:eastAsia="en-GB"/>
              </w:rPr>
            </w:pPr>
          </w:p>
        </w:tc>
        <w:tc>
          <w:tcPr>
            <w:tcW w:w="1643" w:type="dxa"/>
            <w:gridSpan w:val="2"/>
            <w:tcBorders>
              <w:bottom w:val="single" w:sz="4" w:space="0" w:color="auto"/>
            </w:tcBorders>
            <w:shd w:val="clear" w:color="auto" w:fill="FFFFFF" w:themeFill="background1"/>
          </w:tcPr>
          <w:p w14:paraId="7D739D1E" w14:textId="77777777" w:rsidR="001C6723" w:rsidRPr="0056456E" w:rsidRDefault="001C6723" w:rsidP="006015FC">
            <w:pPr>
              <w:rPr>
                <w:rFonts w:ascii="Trebuchet MS" w:hAnsi="Trebuchet MS" w:cs="Arial"/>
                <w:i/>
                <w:color w:val="000000"/>
                <w:sz w:val="22"/>
                <w:szCs w:val="22"/>
                <w:lang w:eastAsia="en-GB"/>
              </w:rPr>
            </w:pPr>
          </w:p>
        </w:tc>
        <w:tc>
          <w:tcPr>
            <w:tcW w:w="3210" w:type="dxa"/>
            <w:tcBorders>
              <w:bottom w:val="single" w:sz="4" w:space="0" w:color="auto"/>
            </w:tcBorders>
            <w:shd w:val="clear" w:color="auto" w:fill="FFFFFF" w:themeFill="background1"/>
            <w:noWrap/>
          </w:tcPr>
          <w:p w14:paraId="575F8D32" w14:textId="77777777" w:rsidR="001C6723" w:rsidRPr="0056456E" w:rsidRDefault="001C6723" w:rsidP="006015FC">
            <w:pPr>
              <w:overflowPunct/>
              <w:autoSpaceDE/>
              <w:autoSpaceDN/>
              <w:adjustRightInd/>
              <w:textAlignment w:val="auto"/>
              <w:rPr>
                <w:rFonts w:ascii="Trebuchet MS" w:hAnsi="Trebuchet MS" w:cs="Arial"/>
                <w:color w:val="000000"/>
                <w:sz w:val="22"/>
                <w:szCs w:val="22"/>
                <w:lang w:eastAsia="en-GB"/>
              </w:rPr>
            </w:pPr>
          </w:p>
        </w:tc>
      </w:tr>
      <w:tr w:rsidR="005E3907" w:rsidRPr="0056456E"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56456E" w:rsidRDefault="005E3907" w:rsidP="006015F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Contact Name</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56456E" w:rsidRDefault="005E3907" w:rsidP="006015F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56456E" w:rsidRDefault="005E3907" w:rsidP="006015FC">
            <w:pPr>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56456E" w:rsidRDefault="005E3907" w:rsidP="006015FC">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Job</w:t>
            </w:r>
          </w:p>
          <w:p w14:paraId="3A27C032" w14:textId="77777777" w:rsidR="005E3907" w:rsidRPr="0056456E" w:rsidRDefault="005E3907" w:rsidP="006015FC">
            <w:pPr>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Title</w:t>
            </w:r>
          </w:p>
        </w:tc>
        <w:tc>
          <w:tcPr>
            <w:tcW w:w="32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56456E" w:rsidRDefault="005E3907" w:rsidP="006015FC">
            <w:pPr>
              <w:overflowPunct/>
              <w:autoSpaceDE/>
              <w:autoSpaceDN/>
              <w:adjustRightInd/>
              <w:textAlignment w:val="auto"/>
              <w:rPr>
                <w:rFonts w:ascii="Trebuchet MS" w:hAnsi="Trebuchet MS" w:cs="Arial"/>
                <w:color w:val="000000"/>
                <w:sz w:val="22"/>
                <w:szCs w:val="22"/>
                <w:lang w:eastAsia="en-GB"/>
              </w:rPr>
            </w:pPr>
          </w:p>
        </w:tc>
      </w:tr>
      <w:tr w:rsidR="001C6723" w:rsidRPr="0056456E"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56456E" w:rsidRDefault="001C6723" w:rsidP="006015FC">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Telephone</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56456E" w:rsidRDefault="001C6723" w:rsidP="006015FC">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56456E" w:rsidRDefault="001C6723" w:rsidP="006015FC">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56456E" w:rsidRDefault="001C6723" w:rsidP="006015FC">
            <w:pPr>
              <w:overflowPunct/>
              <w:autoSpaceDE/>
              <w:autoSpaceDN/>
              <w:adjustRightInd/>
              <w:textAlignment w:val="auto"/>
              <w:rPr>
                <w:rFonts w:ascii="Trebuchet MS" w:hAnsi="Trebuchet MS" w:cs="Arial"/>
                <w:i/>
                <w:color w:val="000000"/>
                <w:sz w:val="22"/>
                <w:szCs w:val="22"/>
                <w:lang w:eastAsia="en-GB"/>
              </w:rPr>
            </w:pPr>
            <w:r w:rsidRPr="0056456E">
              <w:rPr>
                <w:rFonts w:ascii="Trebuchet MS" w:hAnsi="Trebuchet MS" w:cs="Arial"/>
                <w:i/>
                <w:color w:val="000000"/>
                <w:sz w:val="22"/>
                <w:szCs w:val="22"/>
                <w:lang w:eastAsia="en-GB"/>
              </w:rPr>
              <w:t>Email</w:t>
            </w:r>
          </w:p>
        </w:tc>
        <w:tc>
          <w:tcPr>
            <w:tcW w:w="32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56456E" w:rsidRDefault="001C6723" w:rsidP="006015FC">
            <w:pPr>
              <w:overflowPunct/>
              <w:autoSpaceDE/>
              <w:autoSpaceDN/>
              <w:adjustRightInd/>
              <w:textAlignment w:val="auto"/>
              <w:rPr>
                <w:rFonts w:ascii="Trebuchet MS" w:hAnsi="Trebuchet MS" w:cs="Arial"/>
                <w:color w:val="000000"/>
                <w:sz w:val="22"/>
                <w:szCs w:val="22"/>
                <w:lang w:eastAsia="en-GB"/>
              </w:rPr>
            </w:pPr>
          </w:p>
        </w:tc>
      </w:tr>
      <w:tr w:rsidR="00E60A95" w:rsidRPr="0056456E" w14:paraId="006DA3F5" w14:textId="77777777" w:rsidTr="001E0B70">
        <w:trPr>
          <w:trHeight w:val="315"/>
        </w:trPr>
        <w:tc>
          <w:tcPr>
            <w:tcW w:w="10288" w:type="dxa"/>
            <w:gridSpan w:val="7"/>
            <w:tcBorders>
              <w:top w:val="nil"/>
              <w:left w:val="nil"/>
              <w:bottom w:val="nil"/>
              <w:right w:val="nil"/>
            </w:tcBorders>
            <w:shd w:val="clear" w:color="auto" w:fill="FFFFFF" w:themeFill="background1"/>
            <w:vAlign w:val="bottom"/>
          </w:tcPr>
          <w:p w14:paraId="6EF6782F"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0514C151" w14:textId="77777777" w:rsidTr="001E0B70">
        <w:trPr>
          <w:trHeight w:val="300"/>
        </w:trPr>
        <w:tc>
          <w:tcPr>
            <w:tcW w:w="10288" w:type="dxa"/>
            <w:gridSpan w:val="7"/>
            <w:vMerge w:val="restart"/>
            <w:tcBorders>
              <w:top w:val="nil"/>
              <w:left w:val="nil"/>
              <w:bottom w:val="nil"/>
              <w:right w:val="nil"/>
            </w:tcBorders>
            <w:shd w:val="clear" w:color="auto" w:fill="FFFFFF" w:themeFill="background1"/>
            <w:vAlign w:val="bottom"/>
            <w:hideMark/>
          </w:tcPr>
          <w:p w14:paraId="09378B4E" w14:textId="26CFA952"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color w:val="000000"/>
                <w:sz w:val="22"/>
                <w:szCs w:val="22"/>
                <w:lang w:eastAsia="en-GB"/>
              </w:rPr>
              <w:t>In the event of utilising a third party, on your behalf for any part of the services, please provide the full de</w:t>
            </w:r>
            <w:r w:rsidR="007E7341" w:rsidRPr="0056456E">
              <w:rPr>
                <w:rFonts w:ascii="Trebuchet MS" w:hAnsi="Trebuchet MS" w:cs="Arial"/>
                <w:color w:val="000000"/>
                <w:sz w:val="22"/>
                <w:szCs w:val="22"/>
                <w:lang w:eastAsia="en-GB"/>
              </w:rPr>
              <w:t xml:space="preserve">tails of the secondary </w:t>
            </w:r>
            <w:r w:rsidR="00346AAC">
              <w:rPr>
                <w:rFonts w:ascii="Trebuchet MS" w:hAnsi="Trebuchet MS" w:cs="Arial"/>
                <w:color w:val="000000"/>
                <w:sz w:val="22"/>
                <w:szCs w:val="22"/>
                <w:lang w:eastAsia="en-GB"/>
              </w:rPr>
              <w:t>consultant/supplier</w:t>
            </w:r>
            <w:r w:rsidR="007E7341" w:rsidRPr="0056456E">
              <w:rPr>
                <w:rFonts w:ascii="Trebuchet MS" w:hAnsi="Trebuchet MS" w:cs="Arial"/>
                <w:color w:val="000000"/>
                <w:sz w:val="22"/>
                <w:szCs w:val="22"/>
                <w:lang w:eastAsia="en-GB"/>
              </w:rPr>
              <w:t>:</w:t>
            </w:r>
          </w:p>
          <w:p w14:paraId="32E7E3A3" w14:textId="77777777" w:rsidR="00A304A1" w:rsidRPr="0056456E" w:rsidRDefault="00A304A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72D71A1B" w14:textId="77777777" w:rsidTr="57BC7C22">
        <w:trPr>
          <w:trHeight w:val="315"/>
        </w:trPr>
        <w:tc>
          <w:tcPr>
            <w:tcW w:w="10288" w:type="dxa"/>
            <w:gridSpan w:val="7"/>
            <w:vMerge/>
            <w:vAlign w:val="center"/>
            <w:hideMark/>
          </w:tcPr>
          <w:p w14:paraId="0848FB23" w14:textId="77777777" w:rsidR="00E60A95" w:rsidRPr="0056456E" w:rsidRDefault="00E60A95" w:rsidP="00716B1A">
            <w:pPr>
              <w:overflowPunct/>
              <w:autoSpaceDE/>
              <w:autoSpaceDN/>
              <w:adjustRightInd/>
              <w:textAlignment w:val="auto"/>
              <w:rPr>
                <w:rFonts w:ascii="Trebuchet MS" w:hAnsi="Trebuchet MS" w:cs="Arial"/>
                <w:color w:val="000000"/>
                <w:sz w:val="22"/>
                <w:szCs w:val="22"/>
                <w:lang w:eastAsia="en-GB"/>
              </w:rPr>
            </w:pPr>
          </w:p>
        </w:tc>
      </w:tr>
      <w:tr w:rsidR="005E3907" w:rsidRPr="0056456E" w14:paraId="0C69931F" w14:textId="77777777" w:rsidTr="57BC7C22">
        <w:trPr>
          <w:trHeight w:val="315"/>
        </w:trPr>
        <w:tc>
          <w:tcPr>
            <w:tcW w:w="1644" w:type="dxa"/>
            <w:tcBorders>
              <w:top w:val="single" w:sz="8" w:space="0" w:color="auto"/>
              <w:left w:val="single" w:sz="8" w:space="0" w:color="auto"/>
              <w:bottom w:val="single" w:sz="8" w:space="0" w:color="auto"/>
              <w:right w:val="single" w:sz="8" w:space="0" w:color="000000" w:themeColor="text1"/>
            </w:tcBorders>
            <w:shd w:val="clear" w:color="auto" w:fill="FFFFFF" w:themeFill="background1"/>
            <w:noWrap/>
            <w:hideMark/>
          </w:tcPr>
          <w:p w14:paraId="411182B2"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Name</w:t>
            </w:r>
          </w:p>
        </w:tc>
        <w:tc>
          <w:tcPr>
            <w:tcW w:w="3555" w:type="dxa"/>
            <w:gridSpan w:val="2"/>
            <w:tcBorders>
              <w:top w:val="single" w:sz="8" w:space="0" w:color="auto"/>
              <w:left w:val="single" w:sz="8" w:space="0" w:color="auto"/>
              <w:bottom w:val="single" w:sz="8" w:space="0" w:color="auto"/>
              <w:right w:val="single" w:sz="8" w:space="0" w:color="000000" w:themeColor="text1"/>
            </w:tcBorders>
            <w:shd w:val="clear" w:color="auto" w:fill="FFFFFF" w:themeFill="background1"/>
            <w:vAlign w:val="bottom"/>
          </w:tcPr>
          <w:p w14:paraId="57CFB2B7" w14:textId="77777777" w:rsidR="005E3907" w:rsidRPr="0056456E" w:rsidRDefault="005E3907"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Duration of working relationship,</w:t>
            </w:r>
          </w:p>
        </w:tc>
        <w:tc>
          <w:tcPr>
            <w:tcW w:w="3210" w:type="dxa"/>
            <w:tcBorders>
              <w:top w:val="single" w:sz="4" w:space="0" w:color="auto"/>
              <w:left w:val="single" w:sz="4" w:space="0" w:color="auto"/>
              <w:bottom w:val="single" w:sz="8" w:space="0" w:color="000000" w:themeColor="text1"/>
              <w:right w:val="single" w:sz="4" w:space="0" w:color="auto"/>
            </w:tcBorders>
            <w:shd w:val="clear" w:color="auto" w:fill="FFFFFF" w:themeFill="background1"/>
            <w:noWrap/>
            <w:hideMark/>
          </w:tcPr>
          <w:p w14:paraId="331A20D0" w14:textId="77777777" w:rsidR="005E3907" w:rsidRPr="0056456E" w:rsidRDefault="005E3907"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6B43B9C4" w14:textId="77777777" w:rsidTr="57BC7C22">
        <w:trPr>
          <w:trHeight w:val="315"/>
        </w:trPr>
        <w:tc>
          <w:tcPr>
            <w:tcW w:w="1644" w:type="dxa"/>
            <w:tcBorders>
              <w:top w:val="single" w:sz="8" w:space="0" w:color="auto"/>
              <w:left w:val="single" w:sz="8" w:space="0" w:color="auto"/>
              <w:bottom w:val="single" w:sz="8" w:space="0" w:color="auto"/>
              <w:right w:val="single" w:sz="8" w:space="0" w:color="000000" w:themeColor="text1"/>
            </w:tcBorders>
            <w:shd w:val="clear" w:color="auto" w:fill="FFFFFF" w:themeFill="background1"/>
            <w:noWrap/>
          </w:tcPr>
          <w:p w14:paraId="493DD1A5" w14:textId="5F19CBE4"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Company Address</w:t>
            </w:r>
          </w:p>
        </w:tc>
        <w:tc>
          <w:tcPr>
            <w:tcW w:w="3555" w:type="dxa"/>
            <w:gridSpan w:val="2"/>
            <w:tcBorders>
              <w:top w:val="single" w:sz="8" w:space="0" w:color="auto"/>
              <w:left w:val="single" w:sz="8" w:space="0" w:color="auto"/>
              <w:bottom w:val="single" w:sz="4" w:space="0" w:color="auto"/>
              <w:right w:val="single" w:sz="8" w:space="0" w:color="000000" w:themeColor="text1"/>
            </w:tcBorders>
            <w:shd w:val="clear" w:color="auto" w:fill="FFFFFF" w:themeFill="background1"/>
            <w:vAlign w:val="bottom"/>
          </w:tcPr>
          <w:p w14:paraId="63A0886C"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val="restart"/>
            <w:tcBorders>
              <w:top w:val="single" w:sz="4" w:space="0" w:color="auto"/>
              <w:left w:val="nil"/>
              <w:right w:val="single" w:sz="4" w:space="0" w:color="auto"/>
            </w:tcBorders>
            <w:shd w:val="clear" w:color="auto" w:fill="FFFFFF" w:themeFill="background1"/>
          </w:tcPr>
          <w:p w14:paraId="7B3382C0"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r w:rsidRPr="0056456E">
              <w:rPr>
                <w:rFonts w:ascii="Trebuchet MS" w:hAnsi="Trebuchet MS" w:cs="Arial"/>
                <w:i/>
                <w:iCs/>
                <w:color w:val="000000"/>
                <w:sz w:val="22"/>
                <w:szCs w:val="22"/>
                <w:lang w:eastAsia="en-GB"/>
              </w:rPr>
              <w:t>Reason for use</w:t>
            </w:r>
          </w:p>
        </w:tc>
        <w:tc>
          <w:tcPr>
            <w:tcW w:w="3210" w:type="dxa"/>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7E7341" w:rsidRPr="0056456E" w14:paraId="109AE967" w14:textId="77777777" w:rsidTr="57BC7C22">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56456E" w:rsidRDefault="007E7341" w:rsidP="00716B1A">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1643" w:type="dxa"/>
            <w:gridSpan w:val="2"/>
            <w:vMerge/>
          </w:tcPr>
          <w:p w14:paraId="6F2926A5"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c>
          <w:tcPr>
            <w:tcW w:w="3210" w:type="dxa"/>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56456E" w:rsidRDefault="007E7341" w:rsidP="00716B1A">
            <w:pPr>
              <w:overflowPunct/>
              <w:autoSpaceDE/>
              <w:autoSpaceDN/>
              <w:adjustRightInd/>
              <w:textAlignment w:val="auto"/>
              <w:rPr>
                <w:rFonts w:ascii="Trebuchet MS" w:hAnsi="Trebuchet MS" w:cs="Arial"/>
                <w:color w:val="000000"/>
                <w:sz w:val="22"/>
                <w:szCs w:val="22"/>
                <w:lang w:eastAsia="en-GB"/>
              </w:rPr>
            </w:pPr>
          </w:p>
        </w:tc>
      </w:tr>
      <w:tr w:rsidR="00E60A95" w:rsidRPr="0056456E" w14:paraId="61867D70" w14:textId="77777777" w:rsidTr="001E0B70">
        <w:trPr>
          <w:trHeight w:val="300"/>
        </w:trPr>
        <w:tc>
          <w:tcPr>
            <w:tcW w:w="10288" w:type="dxa"/>
            <w:gridSpan w:val="7"/>
            <w:tcBorders>
              <w:top w:val="nil"/>
              <w:left w:val="nil"/>
              <w:bottom w:val="nil"/>
              <w:right w:val="nil"/>
            </w:tcBorders>
            <w:shd w:val="clear" w:color="auto" w:fill="FFFFFF" w:themeFill="background1"/>
            <w:vAlign w:val="bottom"/>
          </w:tcPr>
          <w:p w14:paraId="454CF71E" w14:textId="77777777" w:rsidR="00502A6D" w:rsidRDefault="00502A6D" w:rsidP="00EC0D4C">
            <w:pPr>
              <w:overflowPunct/>
              <w:autoSpaceDE/>
              <w:autoSpaceDN/>
              <w:adjustRightInd/>
              <w:textAlignment w:val="auto"/>
              <w:rPr>
                <w:rFonts w:ascii="Trebuchet MS" w:hAnsi="Trebuchet MS"/>
                <w:sz w:val="22"/>
                <w:szCs w:val="22"/>
              </w:rPr>
            </w:pPr>
          </w:p>
          <w:p w14:paraId="3B455A7A" w14:textId="4E04D3FA" w:rsidR="0049751E" w:rsidRPr="004B695A" w:rsidRDefault="004B695A" w:rsidP="00EC0D4C">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sz w:val="22"/>
                <w:szCs w:val="22"/>
              </w:rPr>
              <w:t>In line with the Secretariat’s Procurement Code of Ethics</w:t>
            </w:r>
            <w:r w:rsidR="00EB388B">
              <w:rPr>
                <w:rStyle w:val="FootnoteReference"/>
                <w:rFonts w:ascii="Trebuchet MS" w:hAnsi="Trebuchet MS"/>
                <w:sz w:val="22"/>
                <w:szCs w:val="22"/>
              </w:rPr>
              <w:footnoteReference w:id="2"/>
            </w:r>
            <w:r>
              <w:rPr>
                <w:rFonts w:ascii="Trebuchet MS" w:hAnsi="Trebuchet MS"/>
                <w:sz w:val="22"/>
                <w:szCs w:val="22"/>
              </w:rPr>
              <w:t xml:space="preserve">, the Secretariat </w:t>
            </w:r>
            <w:r w:rsidR="00513DB6">
              <w:rPr>
                <w:rFonts w:ascii="Trebuchet MS" w:hAnsi="Trebuchet MS"/>
                <w:sz w:val="22"/>
                <w:szCs w:val="22"/>
              </w:rPr>
              <w:t xml:space="preserve">works towards </w:t>
            </w:r>
            <w:r w:rsidR="0049751E" w:rsidRPr="004B695A">
              <w:rPr>
                <w:rFonts w:ascii="Trebuchet MS" w:hAnsi="Trebuchet MS"/>
                <w:sz w:val="22"/>
                <w:szCs w:val="22"/>
              </w:rPr>
              <w:t>encourag</w:t>
            </w:r>
            <w:r w:rsidR="00513DB6">
              <w:rPr>
                <w:rFonts w:ascii="Trebuchet MS" w:hAnsi="Trebuchet MS"/>
                <w:sz w:val="22"/>
                <w:szCs w:val="22"/>
              </w:rPr>
              <w:t>ing</w:t>
            </w:r>
            <w:r w:rsidR="0049751E" w:rsidRPr="004B695A">
              <w:rPr>
                <w:rFonts w:ascii="Trebuchet MS" w:hAnsi="Trebuchet MS"/>
                <w:sz w:val="22"/>
                <w:szCs w:val="22"/>
              </w:rPr>
              <w:t xml:space="preserve"> SMEs to apply for relevant tenders</w:t>
            </w:r>
            <w:r w:rsidR="00513DB6">
              <w:rPr>
                <w:rFonts w:ascii="Trebuchet MS" w:hAnsi="Trebuchet MS"/>
                <w:sz w:val="22"/>
                <w:szCs w:val="22"/>
              </w:rPr>
              <w:t xml:space="preserve"> and is committed to</w:t>
            </w:r>
            <w:r w:rsidR="0049751E" w:rsidRPr="004B695A">
              <w:rPr>
                <w:rFonts w:ascii="Trebuchet MS" w:hAnsi="Trebuchet MS"/>
                <w:sz w:val="22"/>
                <w:szCs w:val="22"/>
              </w:rPr>
              <w:t xml:space="preserve"> monitor</w:t>
            </w:r>
            <w:r w:rsidR="00513DB6">
              <w:rPr>
                <w:rFonts w:ascii="Trebuchet MS" w:hAnsi="Trebuchet MS"/>
                <w:sz w:val="22"/>
                <w:szCs w:val="22"/>
              </w:rPr>
              <w:t>ing</w:t>
            </w:r>
            <w:r w:rsidR="0049751E" w:rsidRPr="004B695A">
              <w:rPr>
                <w:rFonts w:ascii="Trebuchet MS" w:hAnsi="Trebuchet MS"/>
                <w:sz w:val="22"/>
                <w:szCs w:val="22"/>
              </w:rPr>
              <w:t xml:space="preserve"> the environmental awareness of our </w:t>
            </w:r>
            <w:r w:rsidR="00513DB6">
              <w:rPr>
                <w:rFonts w:ascii="Trebuchet MS" w:hAnsi="Trebuchet MS"/>
                <w:sz w:val="22"/>
                <w:szCs w:val="22"/>
              </w:rPr>
              <w:t xml:space="preserve">consultants, </w:t>
            </w:r>
            <w:r w:rsidR="00346AAC">
              <w:rPr>
                <w:rFonts w:ascii="Trebuchet MS" w:hAnsi="Trebuchet MS"/>
                <w:sz w:val="22"/>
                <w:szCs w:val="22"/>
              </w:rPr>
              <w:t>suppliers</w:t>
            </w:r>
            <w:r w:rsidR="0049751E" w:rsidRPr="004B695A">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Pr>
                <w:rFonts w:ascii="Trebuchet MS" w:hAnsi="Trebuchet MS"/>
                <w:sz w:val="22"/>
                <w:szCs w:val="22"/>
              </w:rPr>
              <w:t>.</w:t>
            </w:r>
          </w:p>
          <w:p w14:paraId="21F8D169" w14:textId="77777777" w:rsidR="00E60A95" w:rsidRPr="0056456E" w:rsidRDefault="00E60A95" w:rsidP="00EC0D4C">
            <w:pPr>
              <w:overflowPunct/>
              <w:autoSpaceDE/>
              <w:autoSpaceDN/>
              <w:adjustRightInd/>
              <w:textAlignment w:val="auto"/>
              <w:rPr>
                <w:rFonts w:ascii="Trebuchet MS" w:hAnsi="Trebuchet MS" w:cs="Arial"/>
                <w:color w:val="000000"/>
                <w:sz w:val="22"/>
                <w:szCs w:val="22"/>
                <w:lang w:eastAsia="en-GB"/>
              </w:rPr>
            </w:pPr>
          </w:p>
        </w:tc>
      </w:tr>
      <w:tr w:rsidR="001E0B70" w:rsidRPr="0056456E" w14:paraId="25C77B98" w14:textId="77777777" w:rsidTr="001E0B70">
        <w:trPr>
          <w:trHeight w:val="300"/>
        </w:trPr>
        <w:tc>
          <w:tcPr>
            <w:tcW w:w="10288" w:type="dxa"/>
            <w:gridSpan w:val="7"/>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14:paraId="23ECD949" w14:textId="77777777" w:rsidTr="00E66F36">
              <w:tc>
                <w:tcPr>
                  <w:tcW w:w="5031" w:type="dxa"/>
                </w:tcPr>
                <w:p w14:paraId="4E097364" w14:textId="1986B19E"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the </w:t>
                  </w:r>
                  <w:r w:rsidR="00346AAC" w:rsidRPr="00E23C0D">
                    <w:rPr>
                      <w:rFonts w:ascii="Trebuchet MS" w:hAnsi="Trebuchet MS" w:cs="Arial"/>
                      <w:b/>
                      <w:bCs/>
                      <w:color w:val="000000"/>
                      <w:sz w:val="22"/>
                      <w:szCs w:val="22"/>
                      <w:lang w:eastAsia="en-GB"/>
                    </w:rPr>
                    <w:t>Consultant</w:t>
                  </w:r>
                  <w:r>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785E753D" w:rsidR="00E66F36" w:rsidRDefault="00E41BA4"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r w:rsidR="00E66F36" w14:paraId="7FA8970B" w14:textId="77777777" w:rsidTr="00E66F36">
              <w:tc>
                <w:tcPr>
                  <w:tcW w:w="5031" w:type="dxa"/>
                </w:tcPr>
                <w:p w14:paraId="50588090" w14:textId="6260DE00" w:rsidR="00E66F36" w:rsidRDefault="000A34DD"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Is the </w:t>
                  </w:r>
                  <w:r w:rsidR="00346AAC" w:rsidRPr="00E23C0D">
                    <w:rPr>
                      <w:rFonts w:ascii="Trebuchet MS" w:hAnsi="Trebuchet MS" w:cs="Arial"/>
                      <w:b/>
                      <w:bCs/>
                      <w:color w:val="000000"/>
                      <w:sz w:val="22"/>
                      <w:szCs w:val="22"/>
                      <w:lang w:eastAsia="en-GB"/>
                    </w:rPr>
                    <w:t>Consultant</w:t>
                  </w:r>
                  <w:r w:rsidR="00063419">
                    <w:rPr>
                      <w:rFonts w:ascii="Trebuchet MS" w:hAnsi="Trebuchet MS" w:cs="Arial"/>
                      <w:b/>
                      <w:bCs/>
                      <w:color w:val="000000"/>
                      <w:sz w:val="22"/>
                      <w:szCs w:val="22"/>
                      <w:lang w:eastAsia="en-GB"/>
                    </w:rPr>
                    <w:t xml:space="preserve"> </w:t>
                  </w:r>
                  <w:r w:rsidR="00E41BA4">
                    <w:rPr>
                      <w:rFonts w:ascii="Trebuchet MS" w:hAnsi="Trebuchet MS" w:cs="Arial"/>
                      <w:b/>
                      <w:bCs/>
                      <w:color w:val="000000"/>
                      <w:sz w:val="22"/>
                      <w:szCs w:val="22"/>
                      <w:lang w:eastAsia="en-GB"/>
                    </w:rPr>
                    <w:t>an</w:t>
                  </w:r>
                  <w:r>
                    <w:rPr>
                      <w:rFonts w:ascii="Trebuchet MS" w:hAnsi="Trebuchet MS" w:cs="Arial"/>
                      <w:b/>
                      <w:bCs/>
                      <w:color w:val="000000"/>
                      <w:sz w:val="22"/>
                      <w:szCs w:val="22"/>
                      <w:lang w:eastAsia="en-GB"/>
                    </w:rPr>
                    <w:t xml:space="preserve"> ISO14001 </w:t>
                  </w:r>
                  <w:r w:rsidR="00063419">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Default="00E41BA4"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Yes/No</w:t>
                  </w:r>
                </w:p>
              </w:tc>
            </w:tr>
          </w:tbl>
          <w:p w14:paraId="131731C6" w14:textId="77777777" w:rsidR="00E66F36" w:rsidRDefault="00E66F36" w:rsidP="005557FF">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142DB7" w:rsidRDefault="00D45256" w:rsidP="005557FF">
            <w:pPr>
              <w:overflowPunct/>
              <w:autoSpaceDE/>
              <w:autoSpaceDN/>
              <w:adjustRightInd/>
              <w:textAlignment w:val="auto"/>
              <w:rPr>
                <w:rFonts w:ascii="Trebuchet MS" w:hAnsi="Trebuchet MS" w:cs="Arial"/>
                <w:b/>
                <w:bCs/>
                <w:color w:val="000000"/>
                <w:sz w:val="22"/>
                <w:szCs w:val="22"/>
                <w:lang w:eastAsia="en-GB"/>
              </w:rPr>
            </w:pPr>
            <w:r>
              <w:rPr>
                <w:rFonts w:ascii="Trebuchet MS" w:hAnsi="Trebuchet MS" w:cs="Arial"/>
                <w:b/>
                <w:bCs/>
                <w:color w:val="000000"/>
                <w:sz w:val="22"/>
                <w:szCs w:val="22"/>
                <w:lang w:eastAsia="en-GB"/>
              </w:rPr>
              <w:t xml:space="preserve">UK </w:t>
            </w:r>
            <w:r w:rsidR="005557FF" w:rsidRPr="00142DB7">
              <w:rPr>
                <w:rFonts w:ascii="Trebuchet MS" w:hAnsi="Trebuchet MS" w:cs="Arial"/>
                <w:b/>
                <w:bCs/>
                <w:color w:val="000000"/>
                <w:sz w:val="22"/>
                <w:szCs w:val="22"/>
                <w:lang w:eastAsia="en-GB"/>
              </w:rPr>
              <w:t>VAT Declaration</w:t>
            </w:r>
          </w:p>
          <w:p w14:paraId="152E1217" w14:textId="77777777" w:rsidR="005557FF" w:rsidRDefault="005557FF" w:rsidP="001E0B70">
            <w:pPr>
              <w:rPr>
                <w:rFonts w:ascii="Trebuchet MS" w:hAnsi="Trebuchet MS" w:cs="Arial"/>
                <w:color w:val="000000"/>
                <w:sz w:val="22"/>
                <w:szCs w:val="22"/>
                <w:lang w:eastAsia="en-GB"/>
              </w:rPr>
            </w:pPr>
          </w:p>
          <w:p w14:paraId="1EAAB7E4" w14:textId="1F5D4512" w:rsidR="001E0B70" w:rsidRDefault="009B1B00" w:rsidP="001E0B70">
            <w:pPr>
              <w:rPr>
                <w:rFonts w:ascii="Trebuchet MS" w:hAnsi="Trebuchet MS" w:cs="Arial"/>
                <w:color w:val="000000"/>
                <w:sz w:val="22"/>
                <w:szCs w:val="22"/>
                <w:lang w:eastAsia="en-GB"/>
              </w:rPr>
            </w:pPr>
            <w:r w:rsidRPr="0099556E">
              <w:rPr>
                <w:rFonts w:ascii="Trebuchet MS" w:hAnsi="Trebuchet MS" w:cs="Arial"/>
                <w:color w:val="000000"/>
                <w:sz w:val="22"/>
                <w:szCs w:val="22"/>
                <w:lang w:eastAsia="en-GB"/>
              </w:rPr>
              <w:t xml:space="preserve">For UK Registered </w:t>
            </w:r>
            <w:r w:rsidR="00346AAC" w:rsidRPr="00E23C0D">
              <w:rPr>
                <w:rFonts w:ascii="Trebuchet MS" w:hAnsi="Trebuchet MS" w:cs="Arial"/>
                <w:color w:val="000000"/>
                <w:sz w:val="22"/>
                <w:szCs w:val="22"/>
                <w:lang w:eastAsia="en-GB"/>
              </w:rPr>
              <w:t>consultant</w:t>
            </w:r>
            <w:r w:rsidR="00AE1D7C" w:rsidRPr="0099556E">
              <w:rPr>
                <w:rFonts w:ascii="Trebuchet MS" w:hAnsi="Trebuchet MS" w:cs="Arial"/>
                <w:color w:val="000000"/>
                <w:sz w:val="22"/>
                <w:szCs w:val="22"/>
                <w:lang w:eastAsia="en-GB"/>
              </w:rPr>
              <w:t xml:space="preserve">: </w:t>
            </w:r>
            <w:r w:rsidR="001E0B70" w:rsidRPr="0099556E">
              <w:rPr>
                <w:rFonts w:ascii="Trebuchet MS" w:hAnsi="Trebuchet MS" w:cs="Arial"/>
                <w:color w:val="000000"/>
                <w:sz w:val="22"/>
                <w:szCs w:val="22"/>
                <w:lang w:eastAsia="en-GB"/>
              </w:rPr>
              <w:t xml:space="preserve">Is the </w:t>
            </w:r>
            <w:r w:rsidR="005B3378" w:rsidRPr="0099556E">
              <w:rPr>
                <w:rFonts w:ascii="Trebuchet MS" w:hAnsi="Trebuchet MS" w:cs="Arial"/>
                <w:color w:val="000000"/>
                <w:sz w:val="22"/>
                <w:szCs w:val="22"/>
                <w:lang w:eastAsia="en-GB"/>
              </w:rPr>
              <w:t>bidder</w:t>
            </w:r>
            <w:r w:rsidR="001E0B70" w:rsidRPr="0099556E">
              <w:rPr>
                <w:rFonts w:ascii="Trebuchet MS" w:hAnsi="Trebuchet MS" w:cs="Arial"/>
                <w:color w:val="000000"/>
                <w:sz w:val="22"/>
                <w:szCs w:val="22"/>
                <w:lang w:eastAsia="en-GB"/>
              </w:rPr>
              <w:t xml:space="preserve"> registered for Value Added Tax (VAT)? [Y/N]</w:t>
            </w:r>
          </w:p>
          <w:p w14:paraId="165D569C" w14:textId="77777777" w:rsidR="001E0B70" w:rsidRDefault="001E0B70" w:rsidP="001E0B70">
            <w:pPr>
              <w:rPr>
                <w:rFonts w:ascii="Trebuchet MS" w:hAnsi="Trebuchet MS" w:cs="Arial"/>
                <w:color w:val="000000"/>
                <w:sz w:val="22"/>
                <w:szCs w:val="22"/>
                <w:lang w:eastAsia="en-GB"/>
              </w:rPr>
            </w:pPr>
          </w:p>
          <w:p w14:paraId="15D05BAB" w14:textId="3058F9F8" w:rsidR="001E0B70" w:rsidRDefault="001E0B70" w:rsidP="001E0B70">
            <w:pPr>
              <w:rPr>
                <w:rFonts w:ascii="Trebuchet MS" w:hAnsi="Trebuchet MS" w:cs="Arial"/>
                <w:color w:val="000000" w:themeColor="text1"/>
                <w:sz w:val="22"/>
                <w:szCs w:val="22"/>
                <w:lang w:eastAsia="en-GB"/>
              </w:rPr>
            </w:pPr>
            <w:r w:rsidRPr="6A68D3EE">
              <w:rPr>
                <w:rFonts w:ascii="Trebuchet MS" w:hAnsi="Trebuchet MS" w:cs="Arial"/>
                <w:color w:val="000000" w:themeColor="text1"/>
                <w:sz w:val="22"/>
                <w:szCs w:val="22"/>
                <w:lang w:eastAsia="en-GB"/>
              </w:rPr>
              <w:t>If Yes, please include VAT registration number [insert] and provide a copy of your VAT registration certificate as part of your response.</w:t>
            </w:r>
          </w:p>
          <w:p w14:paraId="607A6380" w14:textId="52481F7C" w:rsidR="00AE1D7C" w:rsidRDefault="00AE1D7C" w:rsidP="001E0B70">
            <w:pPr>
              <w:rPr>
                <w:rFonts w:ascii="Trebuchet MS" w:hAnsi="Trebuchet MS" w:cs="Arial"/>
                <w:color w:val="000000" w:themeColor="text1"/>
                <w:sz w:val="22"/>
                <w:szCs w:val="22"/>
                <w:lang w:eastAsia="en-GB"/>
              </w:rPr>
            </w:pPr>
          </w:p>
          <w:p w14:paraId="7CCED4D2" w14:textId="7DCA08D1"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56456E" w14:paraId="73163AFC" w14:textId="77777777" w:rsidTr="57BC7C22">
        <w:trPr>
          <w:trHeight w:val="1049"/>
        </w:trPr>
        <w:tc>
          <w:tcPr>
            <w:tcW w:w="10288" w:type="dxa"/>
            <w:gridSpan w:val="7"/>
            <w:vMerge/>
            <w:vAlign w:val="center"/>
          </w:tcPr>
          <w:p w14:paraId="70DD4112" w14:textId="77777777" w:rsidR="001E0B70" w:rsidRPr="0056456E" w:rsidRDefault="001E0B70" w:rsidP="001E0B70">
            <w:pPr>
              <w:overflowPunct/>
              <w:autoSpaceDE/>
              <w:autoSpaceDN/>
              <w:adjustRightInd/>
              <w:textAlignment w:val="auto"/>
              <w:rPr>
                <w:rFonts w:ascii="Trebuchet MS" w:hAnsi="Trebuchet MS" w:cs="Arial"/>
                <w:color w:val="000000"/>
                <w:sz w:val="22"/>
                <w:szCs w:val="22"/>
                <w:lang w:eastAsia="en-GB"/>
              </w:rPr>
            </w:pPr>
          </w:p>
        </w:tc>
      </w:tr>
      <w:tr w:rsidR="001E0B70" w:rsidRPr="00F5051D" w14:paraId="590395B8" w14:textId="77777777" w:rsidTr="001E0B70">
        <w:trPr>
          <w:trHeight w:val="1083"/>
        </w:trPr>
        <w:tc>
          <w:tcPr>
            <w:tcW w:w="10288" w:type="dxa"/>
            <w:gridSpan w:val="7"/>
            <w:tcBorders>
              <w:left w:val="nil"/>
            </w:tcBorders>
            <w:shd w:val="clear" w:color="auto" w:fill="FFFFFF" w:themeFill="background1"/>
            <w:hideMark/>
          </w:tcPr>
          <w:p w14:paraId="432C246A" w14:textId="77777777" w:rsidR="001A6144" w:rsidRPr="00F5051D" w:rsidRDefault="001A6144" w:rsidP="00F5051D">
            <w:pPr>
              <w:rPr>
                <w:rFonts w:ascii="Trebuchet MS" w:hAnsi="Trebuchet MS" w:cs="SJCSC Z+ Futura Lt BT"/>
                <w:noProof/>
                <w:color w:val="000000" w:themeColor="text1"/>
                <w:sz w:val="22"/>
                <w:szCs w:val="22"/>
              </w:rPr>
            </w:pPr>
          </w:p>
          <w:p w14:paraId="6C739639" w14:textId="0A349F03" w:rsidR="001E0B70" w:rsidRPr="00F5051D" w:rsidRDefault="001E0B70" w:rsidP="00F5051D">
            <w:pPr>
              <w:rPr>
                <w:rFonts w:ascii="Trebuchet MS" w:hAnsi="Trebuchet MS" w:cs="SJCSC Z+ Futura Lt BT"/>
                <w:noProof/>
                <w:color w:val="000000" w:themeColor="text1"/>
                <w:sz w:val="22"/>
                <w:szCs w:val="22"/>
              </w:rPr>
            </w:pPr>
            <w:r w:rsidRPr="00F5051D">
              <w:rPr>
                <w:rFonts w:ascii="Trebuchet MS" w:hAnsi="Trebuchet MS" w:cs="SJCSC Z+ Futura Lt BT"/>
                <w:noProof/>
                <w:color w:val="000000" w:themeColor="text1"/>
                <w:sz w:val="22"/>
                <w:szCs w:val="22"/>
              </w:rPr>
              <w:t>Please note, the successful bidder</w:t>
            </w:r>
            <w:r w:rsidR="008E6A1D" w:rsidRPr="00F5051D">
              <w:rPr>
                <w:rFonts w:ascii="Trebuchet MS" w:hAnsi="Trebuchet MS" w:cs="SJCSC Z+ Futura Lt BT"/>
                <w:noProof/>
                <w:color w:val="000000" w:themeColor="text1"/>
                <w:sz w:val="22"/>
                <w:szCs w:val="22"/>
              </w:rPr>
              <w:t xml:space="preserve"> (if a company</w:t>
            </w:r>
            <w:r w:rsidR="00F265BC" w:rsidRPr="00F5051D">
              <w:rPr>
                <w:rFonts w:ascii="Trebuchet MS" w:hAnsi="Trebuchet MS" w:cs="SJCSC Z+ Futura Lt BT"/>
                <w:noProof/>
                <w:color w:val="000000" w:themeColor="text1"/>
                <w:sz w:val="22"/>
                <w:szCs w:val="22"/>
              </w:rPr>
              <w:t xml:space="preserve"> and not an Individual)</w:t>
            </w:r>
            <w:r w:rsidRPr="00F5051D">
              <w:rPr>
                <w:rFonts w:ascii="Trebuchet MS" w:hAnsi="Trebuchet MS" w:cs="SJCSC Z+ Futura Lt BT"/>
                <w:noProof/>
                <w:color w:val="000000" w:themeColor="text1"/>
                <w:sz w:val="22"/>
                <w:szCs w:val="22"/>
              </w:rPr>
              <w:t xml:space="preserve"> may also be checked for their Equifax </w:t>
            </w:r>
            <w:r w:rsidR="00F265BC" w:rsidRPr="00F5051D">
              <w:rPr>
                <w:rFonts w:ascii="Trebuchet MS" w:hAnsi="Trebuchet MS" w:cs="SJCSC Z+ Futura Lt BT"/>
                <w:noProof/>
                <w:color w:val="000000" w:themeColor="text1"/>
                <w:sz w:val="22"/>
                <w:szCs w:val="22"/>
              </w:rPr>
              <w:t xml:space="preserve">Financial </w:t>
            </w:r>
            <w:r w:rsidRPr="00F5051D">
              <w:rPr>
                <w:rFonts w:ascii="Trebuchet MS" w:hAnsi="Trebuchet MS" w:cs="SJCSC Z+ Futura Lt BT"/>
                <w:noProof/>
                <w:color w:val="000000" w:themeColor="text1"/>
                <w:sz w:val="22"/>
                <w:szCs w:val="22"/>
              </w:rPr>
              <w:t>Credit Score. Should the bidder</w:t>
            </w:r>
            <w:r w:rsidR="00F265BC" w:rsidRPr="00F5051D">
              <w:rPr>
                <w:rFonts w:ascii="Trebuchet MS" w:hAnsi="Trebuchet MS" w:cs="SJCSC Z+ Futura Lt BT"/>
                <w:noProof/>
                <w:color w:val="000000" w:themeColor="text1"/>
                <w:sz w:val="22"/>
                <w:szCs w:val="22"/>
              </w:rPr>
              <w:t xml:space="preserve"> (if a company)</w:t>
            </w:r>
            <w:r w:rsidRPr="00F5051D">
              <w:rPr>
                <w:rFonts w:ascii="Trebuchet MS" w:hAnsi="Trebuchet MS" w:cs="SJCSC Z+ Futura Lt BT"/>
                <w:noProof/>
                <w:color w:val="000000" w:themeColor="text1"/>
                <w:sz w:val="22"/>
                <w:szCs w:val="22"/>
              </w:rPr>
              <w:t xml:space="preserve"> fail the </w:t>
            </w:r>
            <w:r w:rsidR="00F265BC" w:rsidRPr="00F5051D">
              <w:rPr>
                <w:rFonts w:ascii="Trebuchet MS" w:hAnsi="Trebuchet MS" w:cs="SJCSC Z+ Futura Lt BT"/>
                <w:noProof/>
                <w:color w:val="000000" w:themeColor="text1"/>
                <w:sz w:val="22"/>
                <w:szCs w:val="22"/>
              </w:rPr>
              <w:t xml:space="preserve">commercial </w:t>
            </w:r>
            <w:r w:rsidRPr="00F5051D">
              <w:rPr>
                <w:rFonts w:ascii="Trebuchet MS" w:hAnsi="Trebuchet MS" w:cs="SJCSC Z+ Futura Lt BT"/>
                <w:noProof/>
                <w:color w:val="000000" w:themeColor="text1"/>
                <w:sz w:val="22"/>
                <w:szCs w:val="22"/>
              </w:rPr>
              <w:t>credit score</w:t>
            </w:r>
            <w:r w:rsidR="00F265BC" w:rsidRPr="00F5051D">
              <w:rPr>
                <w:rFonts w:ascii="Trebuchet MS" w:hAnsi="Trebuchet MS" w:cs="SJCSC Z+ Futura Lt BT"/>
                <w:noProof/>
                <w:color w:val="000000" w:themeColor="text1"/>
                <w:sz w:val="22"/>
                <w:szCs w:val="22"/>
              </w:rPr>
              <w:t xml:space="preserve"> check</w:t>
            </w:r>
            <w:r w:rsidRPr="00F5051D">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sidRPr="00F5051D">
              <w:rPr>
                <w:rFonts w:ascii="Trebuchet MS" w:hAnsi="Trebuchet MS" w:cs="SJCSC Z+ Futura Lt BT"/>
                <w:noProof/>
                <w:color w:val="000000" w:themeColor="text1"/>
                <w:sz w:val="22"/>
                <w:szCs w:val="22"/>
              </w:rPr>
              <w:t xml:space="preserve">(if a Company) </w:t>
            </w:r>
            <w:r w:rsidRPr="00F5051D">
              <w:rPr>
                <w:rFonts w:ascii="Trebuchet MS" w:hAnsi="Trebuchet MS" w:cs="SJCSC Z+ Futura Lt BT"/>
                <w:noProof/>
                <w:color w:val="000000" w:themeColor="text1"/>
                <w:sz w:val="22"/>
                <w:szCs w:val="22"/>
              </w:rPr>
              <w:t>having passed the Equifax Credit Score and so forth.</w:t>
            </w:r>
          </w:p>
          <w:p w14:paraId="2956FDBF" w14:textId="77777777" w:rsidR="001E0B70" w:rsidRPr="00F5051D" w:rsidRDefault="001E0B70" w:rsidP="00F5051D">
            <w:pPr>
              <w:rPr>
                <w:rFonts w:ascii="Trebuchet MS" w:hAnsi="Trebuchet MS" w:cs="Arial"/>
                <w:color w:val="000000"/>
                <w:sz w:val="22"/>
                <w:szCs w:val="22"/>
              </w:rPr>
            </w:pPr>
          </w:p>
          <w:p w14:paraId="095157BD" w14:textId="584A0A8C" w:rsidR="001E0B70" w:rsidRPr="00F5051D" w:rsidRDefault="001E0B70" w:rsidP="00F5051D">
            <w:pPr>
              <w:rPr>
                <w:rFonts w:ascii="Trebuchet MS" w:hAnsi="Trebuchet MS" w:cs="Arial"/>
                <w:color w:val="000000"/>
                <w:sz w:val="22"/>
                <w:szCs w:val="22"/>
                <w:lang w:eastAsia="en-GB"/>
              </w:rPr>
            </w:pPr>
            <w:r w:rsidRPr="00F5051D">
              <w:rPr>
                <w:rFonts w:ascii="Trebuchet MS" w:hAnsi="Trebuchet MS" w:cs="Arial"/>
                <w:color w:val="000000"/>
                <w:sz w:val="22"/>
                <w:szCs w:val="22"/>
                <w:lang w:eastAsia="en-GB"/>
              </w:rPr>
              <w:t xml:space="preserve">Please provide the contact details of two reference clients. </w:t>
            </w:r>
            <w:r w:rsidR="00AF3E9A" w:rsidRPr="00F5051D">
              <w:rPr>
                <w:rFonts w:ascii="Trebuchet MS" w:eastAsia="Calibri" w:hAnsi="Trebuchet MS"/>
                <w:iCs/>
                <w:sz w:val="22"/>
                <w:szCs w:val="22"/>
                <w:shd w:val="clear" w:color="auto" w:fill="FFFFFF" w:themeFill="background1"/>
                <w:lang w:eastAsia="en-GB"/>
              </w:rPr>
              <w:t>A</w:t>
            </w:r>
            <w:r w:rsidR="0003266B" w:rsidRPr="00F5051D">
              <w:rPr>
                <w:rFonts w:ascii="Trebuchet MS" w:hAnsi="Trebuchet MS"/>
                <w:sz w:val="22"/>
                <w:szCs w:val="22"/>
                <w:shd w:val="clear" w:color="auto" w:fill="FFFFFF" w:themeFill="background1"/>
              </w:rPr>
              <w:t xml:space="preserve"> minimum of two references </w:t>
            </w:r>
            <w:r w:rsidR="00AF3E9A" w:rsidRPr="00F5051D">
              <w:rPr>
                <w:rFonts w:ascii="Trebuchet MS" w:hAnsi="Trebuchet MS"/>
                <w:sz w:val="22"/>
                <w:szCs w:val="22"/>
                <w:shd w:val="clear" w:color="auto" w:fill="FFFFFF" w:themeFill="background1"/>
              </w:rPr>
              <w:t>will be collected</w:t>
            </w:r>
            <w:r w:rsidR="00AF3E9A" w:rsidRPr="00F5051D">
              <w:rPr>
                <w:sz w:val="22"/>
                <w:szCs w:val="22"/>
                <w:shd w:val="clear" w:color="auto" w:fill="FFFFFF" w:themeFill="background1"/>
              </w:rPr>
              <w:t xml:space="preserve"> </w:t>
            </w:r>
            <w:r w:rsidR="0003266B" w:rsidRPr="00F5051D">
              <w:rPr>
                <w:rFonts w:ascii="Trebuchet MS" w:hAnsi="Trebuchet MS"/>
                <w:sz w:val="22"/>
                <w:szCs w:val="22"/>
                <w:shd w:val="clear" w:color="auto" w:fill="FFFFFF" w:themeFill="background1"/>
              </w:rPr>
              <w:t>from previous clients (excluding the Secretariat) from projects carried out in (max) last 18 months</w:t>
            </w:r>
            <w:r w:rsidR="00BB1657" w:rsidRPr="00F5051D">
              <w:rPr>
                <w:rFonts w:ascii="Trebuchet MS" w:hAnsi="Trebuchet MS"/>
                <w:sz w:val="22"/>
                <w:szCs w:val="22"/>
              </w:rPr>
              <w:t>.</w:t>
            </w:r>
            <w:r w:rsidR="00A12E9A" w:rsidRPr="00F5051D">
              <w:rPr>
                <w:rFonts w:ascii="Trebuchet MS" w:hAnsi="Trebuchet MS" w:cs="Arial"/>
                <w:color w:val="000000"/>
                <w:sz w:val="22"/>
                <w:szCs w:val="22"/>
                <w:lang w:eastAsia="en-GB"/>
              </w:rPr>
              <w:t xml:space="preserve"> </w:t>
            </w:r>
            <w:r w:rsidRPr="00F5051D">
              <w:rPr>
                <w:rFonts w:ascii="Trebuchet MS" w:hAnsi="Trebuchet MS" w:cs="Arial"/>
                <w:color w:val="000000"/>
                <w:sz w:val="22"/>
                <w:szCs w:val="22"/>
                <w:lang w:eastAsia="en-GB"/>
              </w:rPr>
              <w:t>Please provide references from similar international organisations or public sector bodies</w:t>
            </w:r>
            <w:r w:rsidR="00B90071" w:rsidRPr="00F5051D">
              <w:rPr>
                <w:rFonts w:ascii="Trebuchet MS" w:hAnsi="Trebuchet MS" w:cs="Arial"/>
                <w:color w:val="000000"/>
                <w:sz w:val="22"/>
                <w:szCs w:val="22"/>
                <w:lang w:eastAsia="en-GB"/>
              </w:rPr>
              <w:t xml:space="preserve"> or equivalent</w:t>
            </w:r>
            <w:r w:rsidRPr="00F5051D">
              <w:rPr>
                <w:rFonts w:ascii="Trebuchet MS" w:hAnsi="Trebuchet MS" w:cs="Arial"/>
                <w:color w:val="000000"/>
                <w:sz w:val="22"/>
                <w:szCs w:val="22"/>
                <w:lang w:eastAsia="en-GB"/>
              </w:rPr>
              <w:t xml:space="preserve"> if possible</w:t>
            </w:r>
            <w:r w:rsidR="00204708" w:rsidRPr="00F5051D">
              <w:rPr>
                <w:rFonts w:ascii="Trebuchet MS" w:hAnsi="Trebuchet MS" w:cs="Arial"/>
                <w:color w:val="000000"/>
                <w:sz w:val="22"/>
                <w:szCs w:val="22"/>
                <w:lang w:eastAsia="en-GB"/>
              </w:rPr>
              <w:t>. O</w:t>
            </w:r>
            <w:r w:rsidR="00204708" w:rsidRPr="00F5051D">
              <w:rPr>
                <w:rFonts w:ascii="Trebuchet MS" w:hAnsi="Trebuchet MS" w:cs="Arial"/>
                <w:spacing w:val="10"/>
                <w:sz w:val="22"/>
                <w:szCs w:val="22"/>
              </w:rPr>
              <w:t xml:space="preserve">ne of the references should relate to the most recent contract </w:t>
            </w:r>
            <w:r w:rsidR="00BE3C88" w:rsidRPr="00F5051D">
              <w:rPr>
                <w:rFonts w:ascii="Trebuchet MS" w:hAnsi="Trebuchet MS" w:cs="Arial"/>
                <w:spacing w:val="10"/>
                <w:sz w:val="22"/>
                <w:szCs w:val="22"/>
              </w:rPr>
              <w:t>you/your company</w:t>
            </w:r>
            <w:r w:rsidR="00204708" w:rsidRPr="00F5051D">
              <w:rPr>
                <w:rFonts w:ascii="Trebuchet MS" w:hAnsi="Trebuchet MS" w:cs="Arial"/>
                <w:spacing w:val="10"/>
                <w:sz w:val="22"/>
                <w:szCs w:val="22"/>
              </w:rPr>
              <w:t xml:space="preserve"> ha</w:t>
            </w:r>
            <w:r w:rsidR="00BE3C88" w:rsidRPr="00F5051D">
              <w:rPr>
                <w:rFonts w:ascii="Trebuchet MS" w:hAnsi="Trebuchet MS" w:cs="Arial"/>
                <w:spacing w:val="10"/>
                <w:sz w:val="22"/>
                <w:szCs w:val="22"/>
              </w:rPr>
              <w:t>s</w:t>
            </w:r>
            <w:r w:rsidR="00204708" w:rsidRPr="00F5051D">
              <w:rPr>
                <w:rFonts w:ascii="Trebuchet MS" w:hAnsi="Trebuchet MS" w:cs="Arial"/>
                <w:spacing w:val="10"/>
                <w:sz w:val="22"/>
                <w:szCs w:val="22"/>
              </w:rPr>
              <w:t xml:space="preserve"> fulfilled</w:t>
            </w:r>
            <w:r w:rsidR="00BE3C88" w:rsidRPr="00F5051D">
              <w:rPr>
                <w:rFonts w:ascii="Trebuchet MS" w:hAnsi="Trebuchet MS" w:cs="Arial"/>
                <w:spacing w:val="10"/>
                <w:sz w:val="22"/>
                <w:szCs w:val="22"/>
              </w:rPr>
              <w:t xml:space="preserve">. If possible, </w:t>
            </w:r>
            <w:r w:rsidR="00204708" w:rsidRPr="00F5051D">
              <w:rPr>
                <w:rFonts w:ascii="Trebuchet MS" w:hAnsi="Trebuchet MS" w:cs="Arial"/>
                <w:spacing w:val="10"/>
                <w:sz w:val="22"/>
                <w:szCs w:val="22"/>
              </w:rPr>
              <w:t>additionally</w:t>
            </w:r>
            <w:r w:rsidR="00BE3C88" w:rsidRPr="00F5051D">
              <w:rPr>
                <w:rFonts w:ascii="Trebuchet MS" w:hAnsi="Trebuchet MS" w:cs="Arial"/>
                <w:spacing w:val="10"/>
                <w:sz w:val="22"/>
                <w:szCs w:val="22"/>
              </w:rPr>
              <w:t>,</w:t>
            </w:r>
            <w:r w:rsidR="00204708" w:rsidRPr="00F5051D">
              <w:rPr>
                <w:rFonts w:ascii="Trebuchet MS" w:hAnsi="Trebuchet MS" w:cs="Arial"/>
                <w:spacing w:val="10"/>
                <w:sz w:val="22"/>
                <w:szCs w:val="22"/>
              </w:rPr>
              <w:t xml:space="preserve"> </w:t>
            </w:r>
            <w:r w:rsidR="00204708" w:rsidRPr="00F5051D">
              <w:rPr>
                <w:rFonts w:ascii="Trebuchet MS" w:hAnsi="Trebuchet MS" w:cs="Arial"/>
                <w:b/>
                <w:bCs/>
                <w:spacing w:val="10"/>
                <w:sz w:val="22"/>
                <w:szCs w:val="22"/>
              </w:rPr>
              <w:t xml:space="preserve">supply a list of potential references from which the </w:t>
            </w:r>
            <w:r w:rsidR="005E7041" w:rsidRPr="00F5051D">
              <w:rPr>
                <w:rFonts w:ascii="Trebuchet MS" w:hAnsi="Trebuchet MS" w:cs="Arial"/>
                <w:b/>
                <w:bCs/>
                <w:spacing w:val="10"/>
                <w:sz w:val="22"/>
                <w:szCs w:val="22"/>
              </w:rPr>
              <w:t>Secretariat</w:t>
            </w:r>
            <w:r w:rsidR="00204708" w:rsidRPr="00F5051D">
              <w:rPr>
                <w:rFonts w:ascii="Trebuchet MS" w:hAnsi="Trebuchet MS" w:cs="Arial"/>
                <w:b/>
                <w:bCs/>
                <w:spacing w:val="10"/>
                <w:sz w:val="22"/>
                <w:szCs w:val="22"/>
              </w:rPr>
              <w:t xml:space="preserve"> </w:t>
            </w:r>
            <w:r w:rsidR="00526F99" w:rsidRPr="00F5051D">
              <w:rPr>
                <w:rFonts w:ascii="Trebuchet MS" w:hAnsi="Trebuchet MS" w:cs="Arial"/>
                <w:b/>
                <w:bCs/>
                <w:spacing w:val="10"/>
                <w:sz w:val="22"/>
                <w:szCs w:val="22"/>
              </w:rPr>
              <w:t>can</w:t>
            </w:r>
            <w:r w:rsidR="00204708" w:rsidRPr="00F5051D">
              <w:rPr>
                <w:rFonts w:ascii="Trebuchet MS" w:hAnsi="Trebuchet MS" w:cs="Arial"/>
                <w:b/>
                <w:bCs/>
                <w:spacing w:val="10"/>
                <w:sz w:val="22"/>
                <w:szCs w:val="22"/>
              </w:rPr>
              <w:t xml:space="preserve"> select</w:t>
            </w:r>
            <w:r w:rsidR="005E7041" w:rsidRPr="00F5051D">
              <w:rPr>
                <w:rFonts w:ascii="Trebuchet MS" w:hAnsi="Trebuchet MS" w:cs="Arial"/>
                <w:b/>
                <w:bCs/>
                <w:spacing w:val="10"/>
                <w:sz w:val="22"/>
                <w:szCs w:val="22"/>
              </w:rPr>
              <w:t xml:space="preserve"> the referees they wish to contact</w:t>
            </w:r>
            <w:r w:rsidR="002A5852" w:rsidRPr="00F5051D">
              <w:rPr>
                <w:rStyle w:val="FootnoteReference"/>
                <w:rFonts w:ascii="Trebuchet MS" w:hAnsi="Trebuchet MS" w:cs="Arial"/>
                <w:b/>
                <w:bCs/>
                <w:spacing w:val="10"/>
                <w:sz w:val="22"/>
                <w:szCs w:val="22"/>
              </w:rPr>
              <w:footnoteReference w:id="3"/>
            </w:r>
            <w:r w:rsidR="00204708" w:rsidRPr="00F5051D">
              <w:rPr>
                <w:rFonts w:ascii="Trebuchet MS" w:hAnsi="Trebuchet MS" w:cs="Arial"/>
                <w:spacing w:val="10"/>
                <w:sz w:val="22"/>
                <w:szCs w:val="22"/>
              </w:rPr>
              <w:t>.</w:t>
            </w:r>
            <w:r w:rsidR="00304532" w:rsidRPr="00F5051D">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F5051D" w:rsidRDefault="001E0B70" w:rsidP="00F5051D">
            <w:pPr>
              <w:overflowPunct/>
              <w:spacing w:line="276" w:lineRule="auto"/>
              <w:textAlignment w:val="auto"/>
              <w:rPr>
                <w:rFonts w:ascii="Trebuchet MS" w:hAnsi="Trebuchet MS" w:cs="SJCSC Z+ Futura Lt BT"/>
                <w:noProof/>
                <w:color w:val="000000" w:themeColor="text1"/>
                <w:sz w:val="22"/>
                <w:szCs w:val="22"/>
              </w:rPr>
            </w:pPr>
          </w:p>
        </w:tc>
      </w:tr>
      <w:tr w:rsidR="001E0B70" w:rsidRPr="0056456E" w14:paraId="2E950E64" w14:textId="77777777" w:rsidTr="001E0B70">
        <w:trPr>
          <w:trHeight w:val="280"/>
        </w:trPr>
        <w:tc>
          <w:tcPr>
            <w:tcW w:w="10288" w:type="dxa"/>
            <w:gridSpan w:val="7"/>
            <w:tcBorders>
              <w:left w:val="nil"/>
            </w:tcBorders>
            <w:shd w:val="clear" w:color="auto" w:fill="FFFFFF" w:themeFill="background1"/>
          </w:tcPr>
          <w:p w14:paraId="79939A58" w14:textId="77777777" w:rsidR="001E0B70" w:rsidRPr="0056456E" w:rsidRDefault="001E0B70" w:rsidP="001E0B70">
            <w:pPr>
              <w:rPr>
                <w:rFonts w:ascii="Trebuchet MS" w:hAnsi="Trebuchet MS" w:cs="Arial"/>
                <w:color w:val="000000"/>
                <w:sz w:val="22"/>
                <w:szCs w:val="22"/>
                <w:lang w:eastAsia="en-GB"/>
              </w:rPr>
            </w:pPr>
          </w:p>
        </w:tc>
      </w:tr>
      <w:tr w:rsidR="001E0B70" w:rsidRPr="0056456E" w14:paraId="4598BFCF" w14:textId="77777777" w:rsidTr="001E0B70">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c>
          <w:tcPr>
            <w:tcW w:w="33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1</w:t>
            </w: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Reference 2</w:t>
            </w:r>
          </w:p>
        </w:tc>
      </w:tr>
      <w:tr w:rsidR="001E0B70" w:rsidRPr="0056456E" w14:paraId="7BD02C72"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Name </w:t>
            </w:r>
          </w:p>
        </w:tc>
        <w:tc>
          <w:tcPr>
            <w:tcW w:w="33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1583D8CE"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 xml:space="preserve">Company Address </w:t>
            </w:r>
          </w:p>
        </w:tc>
        <w:tc>
          <w:tcPr>
            <w:tcW w:w="33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7DA69844"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r w:rsidRPr="0056456E">
              <w:rPr>
                <w:rFonts w:ascii="Trebuchet MS" w:hAnsi="Trebuchet MS" w:cs="Arial"/>
                <w:i/>
                <w:iCs/>
                <w:color w:val="000000"/>
                <w:sz w:val="22"/>
                <w:szCs w:val="22"/>
                <w:lang w:eastAsia="en-GB"/>
              </w:rPr>
              <w:t>Post Code</w:t>
            </w:r>
          </w:p>
        </w:tc>
        <w:tc>
          <w:tcPr>
            <w:tcW w:w="33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r>
      <w:tr w:rsidR="0078251E" w:rsidRPr="0056456E" w14:paraId="59BAA259"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56456E" w:rsidRDefault="0078251E" w:rsidP="00F5051D">
            <w:pPr>
              <w:overflowPunct/>
              <w:autoSpaceDE/>
              <w:autoSpaceDN/>
              <w:adjustRightInd/>
              <w:textAlignment w:val="auto"/>
              <w:rPr>
                <w:rFonts w:ascii="Trebuchet MS" w:hAnsi="Trebuchet MS" w:cs="Arial"/>
                <w:i/>
                <w:color w:val="000000"/>
                <w:sz w:val="22"/>
                <w:szCs w:val="22"/>
                <w:lang w:eastAsia="en-GB"/>
              </w:rPr>
            </w:pPr>
            <w:r>
              <w:rPr>
                <w:rFonts w:ascii="Trebuchet MS" w:hAnsi="Trebuchet MS" w:cs="Arial"/>
                <w:i/>
                <w:color w:val="000000"/>
                <w:sz w:val="22"/>
                <w:szCs w:val="22"/>
                <w:lang w:eastAsia="en-GB"/>
              </w:rPr>
              <w:t>Referees name</w:t>
            </w:r>
          </w:p>
        </w:tc>
        <w:tc>
          <w:tcPr>
            <w:tcW w:w="33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56456E" w:rsidRDefault="0078251E" w:rsidP="00F5051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56456E" w:rsidRDefault="0078251E" w:rsidP="00F5051D">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2C6851EF"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56456E" w:rsidRDefault="0078251E" w:rsidP="00F5051D">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color w:val="000000"/>
                <w:sz w:val="22"/>
                <w:szCs w:val="22"/>
                <w:lang w:eastAsia="en-GB"/>
              </w:rPr>
              <w:t xml:space="preserve">Referee </w:t>
            </w:r>
            <w:r w:rsidR="001E0B70" w:rsidRPr="0056456E">
              <w:rPr>
                <w:rFonts w:ascii="Trebuchet MS" w:hAnsi="Trebuchet MS" w:cs="Arial"/>
                <w:i/>
                <w:color w:val="000000"/>
                <w:sz w:val="22"/>
                <w:szCs w:val="22"/>
                <w:lang w:eastAsia="en-GB"/>
              </w:rPr>
              <w:t>Telephone</w:t>
            </w:r>
          </w:p>
        </w:tc>
        <w:tc>
          <w:tcPr>
            <w:tcW w:w="33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r>
      <w:tr w:rsidR="001E0B70" w:rsidRPr="0056456E" w14:paraId="3B638105" w14:textId="77777777" w:rsidTr="001E0B70">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56456E" w:rsidRDefault="0078251E" w:rsidP="00F5051D">
            <w:pPr>
              <w:overflowPunct/>
              <w:autoSpaceDE/>
              <w:autoSpaceDN/>
              <w:adjustRightInd/>
              <w:textAlignment w:val="auto"/>
              <w:rPr>
                <w:rFonts w:ascii="Trebuchet MS" w:hAnsi="Trebuchet MS" w:cs="Arial"/>
                <w:i/>
                <w:iCs/>
                <w:color w:val="000000"/>
                <w:sz w:val="22"/>
                <w:szCs w:val="22"/>
                <w:lang w:eastAsia="en-GB"/>
              </w:rPr>
            </w:pPr>
            <w:r>
              <w:rPr>
                <w:rFonts w:ascii="Trebuchet MS" w:hAnsi="Trebuchet MS" w:cs="Arial"/>
                <w:i/>
                <w:iCs/>
                <w:color w:val="000000"/>
                <w:sz w:val="22"/>
                <w:szCs w:val="22"/>
                <w:lang w:eastAsia="en-GB"/>
              </w:rPr>
              <w:t xml:space="preserve">Referee </w:t>
            </w:r>
            <w:r w:rsidR="001E0B70" w:rsidRPr="0056456E">
              <w:rPr>
                <w:rFonts w:ascii="Trebuchet MS" w:hAnsi="Trebuchet MS" w:cs="Arial"/>
                <w:i/>
                <w:iCs/>
                <w:color w:val="000000"/>
                <w:sz w:val="22"/>
                <w:szCs w:val="22"/>
                <w:lang w:eastAsia="en-GB"/>
              </w:rPr>
              <w:t>Email</w:t>
            </w:r>
          </w:p>
        </w:tc>
        <w:tc>
          <w:tcPr>
            <w:tcW w:w="332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56456E" w:rsidRDefault="001E0B70" w:rsidP="00F5051D">
            <w:pPr>
              <w:overflowPunct/>
              <w:autoSpaceDE/>
              <w:autoSpaceDN/>
              <w:adjustRightInd/>
              <w:textAlignment w:val="auto"/>
              <w:rPr>
                <w:rFonts w:ascii="Trebuchet MS" w:hAnsi="Trebuchet MS" w:cs="Arial"/>
                <w:i/>
                <w:iCs/>
                <w:color w:val="000000"/>
                <w:sz w:val="22"/>
                <w:szCs w:val="22"/>
                <w:lang w:eastAsia="en-GB"/>
              </w:rPr>
            </w:pPr>
          </w:p>
        </w:tc>
      </w:tr>
    </w:tbl>
    <w:p w14:paraId="47A17BE6" w14:textId="77777777" w:rsidR="0095474F" w:rsidRPr="0056456E" w:rsidRDefault="0095474F" w:rsidP="00177379">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56456E" w:rsidRDefault="00BF0FDC" w:rsidP="00F5051D">
      <w:pPr>
        <w:overflowPunct/>
        <w:autoSpaceDE/>
        <w:autoSpaceDN/>
        <w:adjustRightInd/>
        <w:textAlignment w:val="auto"/>
        <w:rPr>
          <w:rFonts w:ascii="Trebuchet MS" w:hAnsi="Trebuchet MS"/>
          <w:sz w:val="22"/>
          <w:szCs w:val="22"/>
        </w:rPr>
      </w:pPr>
      <w:bookmarkStart w:id="155" w:name="_Toc124780267"/>
      <w:r w:rsidRPr="0056456E">
        <w:rPr>
          <w:rStyle w:val="Heading1Char"/>
          <w:rFonts w:cs="Calibri"/>
          <w:color w:val="000000" w:themeColor="text1"/>
          <w:sz w:val="22"/>
          <w:szCs w:val="22"/>
        </w:rPr>
        <w:t>Part 2 -</w:t>
      </w:r>
      <w:r w:rsidR="008B4B39" w:rsidRPr="0056456E">
        <w:rPr>
          <w:rStyle w:val="Heading1Char"/>
          <w:rFonts w:cs="Calibri"/>
          <w:color w:val="000000" w:themeColor="text1"/>
          <w:sz w:val="22"/>
          <w:szCs w:val="22"/>
        </w:rPr>
        <w:t xml:space="preserve"> Suitability Assessment Questions</w:t>
      </w:r>
      <w:bookmarkEnd w:id="155"/>
      <w:r w:rsidR="00EA3D40">
        <w:rPr>
          <w:rStyle w:val="Heading1Char"/>
          <w:rFonts w:cs="Calibri"/>
          <w:color w:val="000000" w:themeColor="text1"/>
          <w:sz w:val="22"/>
          <w:szCs w:val="22"/>
        </w:rPr>
        <w:t xml:space="preserve"> (pass/fail)</w:t>
      </w:r>
    </w:p>
    <w:p w14:paraId="3AA3431B" w14:textId="77777777" w:rsidR="008B4B39" w:rsidRPr="0056456E" w:rsidRDefault="008B4B39" w:rsidP="00F5051D">
      <w:pPr>
        <w:overflowPunct/>
        <w:autoSpaceDE/>
        <w:autoSpaceDN/>
        <w:adjustRightInd/>
        <w:textAlignment w:val="auto"/>
        <w:rPr>
          <w:rFonts w:ascii="Trebuchet MS" w:hAnsi="Trebuchet MS"/>
          <w:sz w:val="22"/>
          <w:szCs w:val="22"/>
        </w:rPr>
      </w:pPr>
    </w:p>
    <w:p w14:paraId="245245A4" w14:textId="26D8F377" w:rsidR="008B4B39" w:rsidRPr="0056456E" w:rsidRDefault="00B061F2" w:rsidP="00F5051D">
      <w:pPr>
        <w:suppressAutoHyphens/>
        <w:overflowPunct/>
        <w:autoSpaceDE/>
        <w:adjustRightInd/>
        <w:rPr>
          <w:rFonts w:ascii="Trebuchet MS" w:eastAsia="Arial" w:hAnsi="Trebuchet MS" w:cs="Arial"/>
          <w:b/>
          <w:color w:val="000000"/>
          <w:sz w:val="22"/>
          <w:szCs w:val="22"/>
          <w:lang w:eastAsia="en-GB"/>
        </w:rPr>
      </w:pPr>
      <w:r w:rsidRPr="0056456E">
        <w:rPr>
          <w:rFonts w:ascii="Trebuchet MS" w:eastAsia="Arial" w:hAnsi="Trebuchet MS" w:cs="Arial"/>
          <w:b/>
          <w:color w:val="000000"/>
          <w:sz w:val="22"/>
          <w:szCs w:val="22"/>
          <w:lang w:eastAsia="en-GB"/>
        </w:rPr>
        <w:t>Grounds for Exclusion</w:t>
      </w:r>
    </w:p>
    <w:p w14:paraId="03466E76" w14:textId="77777777" w:rsidR="00B061F2" w:rsidRPr="0056456E" w:rsidRDefault="00B061F2" w:rsidP="00F5051D">
      <w:pPr>
        <w:suppressAutoHyphens/>
        <w:overflowPunct/>
        <w:autoSpaceDE/>
        <w:adjustRightInd/>
        <w:rPr>
          <w:rFonts w:ascii="Trebuchet MS" w:eastAsia="Arial" w:hAnsi="Trebuchet MS" w:cs="Arial"/>
          <w:color w:val="000000"/>
          <w:sz w:val="22"/>
          <w:szCs w:val="22"/>
          <w:lang w:eastAsia="en-GB"/>
        </w:rPr>
      </w:pPr>
    </w:p>
    <w:p w14:paraId="40085C17" w14:textId="77777777" w:rsidR="008B4B39" w:rsidRPr="0056456E" w:rsidRDefault="008B4B39" w:rsidP="00F5051D">
      <w:pPr>
        <w:suppressAutoHyphens/>
        <w:rPr>
          <w:rFonts w:ascii="Trebuchet MS" w:eastAsia="Calibri" w:hAnsi="Trebuchet MS" w:cs="Arial"/>
          <w:color w:val="000000"/>
          <w:sz w:val="22"/>
          <w:szCs w:val="22"/>
        </w:rPr>
      </w:pPr>
      <w:r w:rsidRPr="0056456E">
        <w:rPr>
          <w:rFonts w:ascii="Trebuchet MS" w:eastAsia="Arial" w:hAnsi="Trebuchet MS" w:cs="Arial"/>
          <w:color w:val="000000"/>
          <w:sz w:val="22"/>
          <w:szCs w:val="22"/>
        </w:rPr>
        <w:t xml:space="preserve">You will be excluded from the </w:t>
      </w:r>
      <w:r w:rsidR="006828B3" w:rsidRPr="0056456E">
        <w:rPr>
          <w:rFonts w:ascii="Trebuchet MS" w:eastAsia="Arial" w:hAnsi="Trebuchet MS" w:cs="Arial"/>
          <w:color w:val="000000"/>
          <w:sz w:val="22"/>
          <w:szCs w:val="22"/>
        </w:rPr>
        <w:t>Quote</w:t>
      </w:r>
      <w:r w:rsidRPr="0056456E">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56456E">
        <w:rPr>
          <w:rFonts w:ascii="Trebuchet MS" w:eastAsia="Arial" w:hAnsi="Trebuchet MS" w:cs="Arial"/>
          <w:color w:val="000000"/>
          <w:sz w:val="22"/>
          <w:szCs w:val="22"/>
        </w:rPr>
        <w:t xml:space="preserve"> or social security obligations.</w:t>
      </w:r>
    </w:p>
    <w:p w14:paraId="1BC1B32E" w14:textId="77777777" w:rsidR="008B4B39" w:rsidRPr="0056456E" w:rsidRDefault="008B4B39" w:rsidP="00F5051D">
      <w:pPr>
        <w:suppressAutoHyphens/>
        <w:overflowPunct/>
        <w:autoSpaceDE/>
        <w:adjustRightInd/>
        <w:rPr>
          <w:rFonts w:ascii="Trebuchet MS" w:eastAsia="Calibri" w:hAnsi="Trebuchet MS" w:cs="Arial"/>
          <w:color w:val="000000"/>
          <w:sz w:val="22"/>
          <w:szCs w:val="22"/>
          <w:lang w:eastAsia="en-GB"/>
        </w:rPr>
      </w:pPr>
    </w:p>
    <w:p w14:paraId="7103A780" w14:textId="13D539FE" w:rsidR="008B4B39" w:rsidRPr="0056456E" w:rsidRDefault="008B4B39" w:rsidP="00F5051D">
      <w:pPr>
        <w:pStyle w:val="ListParagraph"/>
        <w:numPr>
          <w:ilvl w:val="0"/>
          <w:numId w:val="7"/>
        </w:numPr>
        <w:suppressAutoHyphens/>
        <w:rPr>
          <w:rFonts w:ascii="Trebuchet MS" w:hAnsi="Trebuchet MS" w:cs="Arial"/>
          <w:color w:val="000000"/>
        </w:rPr>
      </w:pPr>
      <w:r w:rsidRPr="0056456E">
        <w:rPr>
          <w:rFonts w:ascii="Trebuchet MS" w:eastAsia="Arial" w:hAnsi="Trebuchet MS" w:cs="Arial"/>
          <w:color w:val="000000"/>
        </w:rPr>
        <w:t>Within the past five years, ha</w:t>
      </w:r>
      <w:r w:rsidR="009712CF">
        <w:rPr>
          <w:rFonts w:ascii="Trebuchet MS" w:eastAsia="Arial" w:hAnsi="Trebuchet MS" w:cs="Arial"/>
          <w:color w:val="000000"/>
        </w:rPr>
        <w:t>ve you or</w:t>
      </w:r>
      <w:r w:rsidRPr="0056456E">
        <w:rPr>
          <w:rFonts w:ascii="Trebuchet MS" w:eastAsia="Arial" w:hAnsi="Trebuchet MS" w:cs="Arial"/>
          <w:color w:val="000000"/>
        </w:rPr>
        <w:t xml:space="preserve"> your organisation </w:t>
      </w:r>
      <w:r w:rsidR="00F477A6" w:rsidRPr="0056456E">
        <w:rPr>
          <w:rFonts w:ascii="Trebuchet MS" w:eastAsia="Arial" w:hAnsi="Trebuchet MS" w:cs="Arial"/>
          <w:color w:val="000000"/>
        </w:rPr>
        <w:t xml:space="preserve">(or any member of your proposed </w:t>
      </w:r>
      <w:r w:rsidRPr="0056456E">
        <w:rPr>
          <w:rFonts w:ascii="Trebuchet MS" w:eastAsia="Arial" w:hAnsi="Trebuchet MS" w:cs="Arial"/>
          <w:color w:val="000000"/>
        </w:rPr>
        <w:t>consortium</w:t>
      </w:r>
      <w:r w:rsidR="00296DFB" w:rsidRPr="0056456E">
        <w:rPr>
          <w:rFonts w:ascii="Trebuchet MS" w:eastAsia="Arial" w:hAnsi="Trebuchet MS" w:cs="Arial"/>
          <w:color w:val="000000"/>
        </w:rPr>
        <w:t>, if applicable)</w:t>
      </w:r>
      <w:r w:rsidR="0078251E">
        <w:rPr>
          <w:rFonts w:ascii="Trebuchet MS" w:eastAsia="Arial" w:hAnsi="Trebuchet MS" w:cs="Arial"/>
          <w:color w:val="000000"/>
        </w:rPr>
        <w:t xml:space="preserve">- if you are trading as a company - </w:t>
      </w:r>
      <w:r w:rsidR="00296DFB" w:rsidRPr="0056456E">
        <w:rPr>
          <w:rFonts w:ascii="Trebuchet MS" w:eastAsia="Arial" w:hAnsi="Trebuchet MS" w:cs="Arial"/>
          <w:color w:val="000000"/>
        </w:rPr>
        <w:t>Directors or P</w:t>
      </w:r>
      <w:r w:rsidRPr="0056456E">
        <w:rPr>
          <w:rFonts w:ascii="Trebuchet MS" w:eastAsia="Arial" w:hAnsi="Trebuchet MS" w:cs="Arial"/>
          <w:color w:val="000000"/>
        </w:rPr>
        <w:t>artner or any other person who has powers of representation, decision or control been convicted of any of the following offences?</w:t>
      </w:r>
      <w:r w:rsidR="000501C9">
        <w:rPr>
          <w:rFonts w:ascii="Trebuchet MS" w:eastAsia="Arial" w:hAnsi="Trebuchet MS" w:cs="Arial"/>
          <w:color w:val="000000"/>
        </w:rPr>
        <w:t xml:space="preserve"> Individual Consultants – please complete the table </w:t>
      </w:r>
      <w:r w:rsidR="00EB333A">
        <w:rPr>
          <w:rFonts w:ascii="Trebuchet MS" w:eastAsia="Arial" w:hAnsi="Trebuchet MS" w:cs="Arial"/>
          <w:color w:val="000000"/>
        </w:rPr>
        <w:t>to the best of your knowledge.</w:t>
      </w:r>
    </w:p>
    <w:p w14:paraId="343DD7C1" w14:textId="77777777" w:rsidR="008B4B39" w:rsidRPr="0056456E" w:rsidRDefault="008B4B39" w:rsidP="00177379">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56456E"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56456E" w:rsidRDefault="008B4B39" w:rsidP="00F5051D">
            <w:pPr>
              <w:suppressAutoHyphens/>
              <w:overflowPunct/>
              <w:autoSpaceDE/>
              <w:adjustRightInd/>
              <w:spacing w:before="120" w:after="120" w:line="276" w:lineRule="auto"/>
              <w:rPr>
                <w:rFonts w:ascii="Trebuchet MS" w:eastAsia="Arial" w:hAnsi="Trebuchet MS" w:cs="Arial"/>
                <w:color w:val="000000"/>
                <w:sz w:val="22"/>
                <w:szCs w:val="22"/>
                <w:lang w:eastAsia="en-GB"/>
              </w:rPr>
            </w:pPr>
            <w:r w:rsidRPr="0056456E">
              <w:rPr>
                <w:rFonts w:ascii="Trebuchet MS" w:eastAsia="Arial" w:hAnsi="Trebuchet MS" w:cs="Arial"/>
                <w:b/>
                <w:color w:val="000000"/>
                <w:sz w:val="22"/>
                <w:szCs w:val="22"/>
                <w:lang w:eastAsia="en-GB"/>
              </w:rPr>
              <w:t xml:space="preserve">Please Mark ‘X’ In </w:t>
            </w:r>
            <w:r w:rsidR="0031741E" w:rsidRPr="0056456E">
              <w:rPr>
                <w:rFonts w:ascii="Trebuchet MS" w:eastAsia="Arial" w:hAnsi="Trebuchet MS" w:cs="Arial"/>
                <w:b/>
                <w:color w:val="000000"/>
                <w:sz w:val="22"/>
                <w:szCs w:val="22"/>
                <w:lang w:eastAsia="en-GB"/>
              </w:rPr>
              <w:t xml:space="preserve">the </w:t>
            </w:r>
            <w:r w:rsidRPr="0056456E">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56456E" w:rsidRDefault="008B4B39" w:rsidP="00F5051D">
            <w:pPr>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56456E" w:rsidRDefault="008B4B39" w:rsidP="00F5051D">
            <w:pPr>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b/>
                <w:color w:val="000000"/>
                <w:sz w:val="22"/>
                <w:szCs w:val="22"/>
                <w:lang w:eastAsia="en-GB"/>
              </w:rPr>
              <w:t>No</w:t>
            </w:r>
          </w:p>
        </w:tc>
      </w:tr>
      <w:tr w:rsidR="008B4B39" w:rsidRPr="0056456E"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56456E" w:rsidRDefault="008B4B39" w:rsidP="00F5051D">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56456E" w:rsidRDefault="00156724" w:rsidP="00F5051D">
            <w:pPr>
              <w:suppressAutoHyphens/>
              <w:overflowPunct/>
              <w:autoSpaceDE/>
              <w:adjustRightInd/>
              <w:spacing w:after="120"/>
              <w:ind w:left="1080"/>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s</w:t>
            </w:r>
          </w:p>
          <w:p w14:paraId="42B1A545" w14:textId="77777777" w:rsidR="008B4B39" w:rsidRPr="0056456E" w:rsidRDefault="008B4B39" w:rsidP="00F5051D">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E2E92" w14:textId="77777777" w:rsidR="00156724" w:rsidRPr="0056456E" w:rsidRDefault="00156724" w:rsidP="00F5051D">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x</w:t>
            </w:r>
          </w:p>
          <w:p w14:paraId="04ED5D1A" w14:textId="77777777" w:rsidR="008B4B39" w:rsidRPr="0056456E" w:rsidRDefault="008B4B39" w:rsidP="00F5051D">
            <w:pPr>
              <w:rPr>
                <w:rFonts w:ascii="Trebuchet MS" w:eastAsia="Calibri" w:hAnsi="Trebuchet MS" w:cs="Arial"/>
                <w:sz w:val="22"/>
                <w:szCs w:val="22"/>
                <w:lang w:eastAsia="en-GB"/>
              </w:rPr>
            </w:pPr>
          </w:p>
        </w:tc>
      </w:tr>
      <w:tr w:rsidR="008B4B39" w:rsidRPr="0056456E"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56456E" w:rsidRDefault="008B4B39" w:rsidP="00F5051D">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56456E" w:rsidRDefault="00156724" w:rsidP="00F5051D">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7D59E3F9" w14:textId="77777777" w:rsidR="008B4B39" w:rsidRPr="0056456E" w:rsidRDefault="008B4B39" w:rsidP="00F5051D">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77777777" w:rsidR="008B4B39" w:rsidRPr="0056456E" w:rsidRDefault="008B4B39" w:rsidP="00F5051D">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56456E" w:rsidRDefault="008B4B39" w:rsidP="00F5051D">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56456E" w:rsidRDefault="008B4B39" w:rsidP="00F5051D">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77777777" w:rsidR="008B4B39" w:rsidRPr="0056456E" w:rsidRDefault="008B4B39" w:rsidP="00F5051D">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56456E" w:rsidRDefault="00D95D9A" w:rsidP="00F5051D">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56456E" w:rsidRDefault="008B4B39" w:rsidP="00F5051D">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77777777" w:rsidR="008B4B39" w:rsidRPr="0056456E" w:rsidRDefault="008B4B39" w:rsidP="00F5051D">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56456E" w:rsidRDefault="00D95D9A" w:rsidP="00A2245F">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lastRenderedPageBreak/>
              <w:t>The</w:t>
            </w:r>
            <w:r w:rsidR="008B4B39" w:rsidRPr="0056456E">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56456E" w:rsidRDefault="00D95D9A" w:rsidP="00A2245F">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56456E" w:rsidRDefault="00D95D9A" w:rsidP="00A2245F">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Theft</w:t>
            </w:r>
            <w:r w:rsidR="008B4B39" w:rsidRPr="0056456E">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56456E" w:rsidRDefault="00D95D9A" w:rsidP="00A2245F">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56456E">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56456E" w:rsidRDefault="00D95D9A" w:rsidP="00A2245F">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Fraudulent</w:t>
            </w:r>
            <w:r w:rsidR="008B4B39" w:rsidRPr="0056456E">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77777777" w:rsidR="008B4B39" w:rsidRPr="0056456E" w:rsidRDefault="008B4B39" w:rsidP="00A2245F">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56456E"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56456E" w:rsidRDefault="00D95D9A" w:rsidP="00A2245F">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Destroying</w:t>
            </w:r>
            <w:r w:rsidR="008B4B39" w:rsidRPr="0056456E">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56456E" w:rsidRDefault="008B4B39" w:rsidP="00A2245F">
            <w:pPr>
              <w:suppressAutoHyphens/>
              <w:overflowPunct/>
              <w:autoSpaceDE/>
              <w:adjustRightInd/>
              <w:spacing w:after="120"/>
              <w:ind w:left="77" w:right="26"/>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77777777" w:rsidR="008B4B39" w:rsidRPr="0056456E" w:rsidRDefault="008B4B39" w:rsidP="00A2245F">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56456E" w:rsidRDefault="00D95D9A" w:rsidP="00A2245F">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The</w:t>
            </w:r>
            <w:r w:rsidR="008B4B39" w:rsidRPr="0056456E">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56456E" w:rsidRDefault="008B4B39" w:rsidP="00A2245F">
            <w:pPr>
              <w:suppressAutoHyphens/>
              <w:overflowPunct/>
              <w:autoSpaceDE/>
              <w:adjustRightInd/>
              <w:spacing w:after="120" w:line="276" w:lineRule="auto"/>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77777777" w:rsidR="008B4B39" w:rsidRPr="0056456E" w:rsidRDefault="008B4B39" w:rsidP="00A2245F">
            <w:pPr>
              <w:suppressAutoHyphens/>
              <w:overflowPunct/>
              <w:autoSpaceDE/>
              <w:adjustRightInd/>
              <w:spacing w:after="120" w:line="276" w:lineRule="auto"/>
              <w:ind w:left="14" w:right="-1"/>
              <w:rPr>
                <w:rFonts w:ascii="Trebuchet MS" w:eastAsia="Calibri" w:hAnsi="Trebuchet MS" w:cs="Arial"/>
                <w:color w:val="000000"/>
                <w:sz w:val="22"/>
                <w:szCs w:val="22"/>
                <w:lang w:eastAsia="en-GB"/>
              </w:rPr>
            </w:pPr>
          </w:p>
        </w:tc>
      </w:tr>
      <w:tr w:rsidR="008B4B39" w:rsidRPr="0056456E"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56456E" w:rsidRDefault="00D95D9A" w:rsidP="00A2245F">
            <w:pPr>
              <w:numPr>
                <w:ilvl w:val="0"/>
                <w:numId w:val="5"/>
              </w:numPr>
              <w:suppressAutoHyphens/>
              <w:overflowPunct/>
              <w:autoSpaceDE/>
              <w:autoSpaceDN/>
              <w:adjustRightInd/>
              <w:spacing w:before="120" w:after="120" w:line="276" w:lineRule="auto"/>
              <w:ind w:right="232" w:hanging="822"/>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w:t>
            </w:r>
            <w:r w:rsidR="008B4B39" w:rsidRPr="0056456E">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56456E" w:rsidRDefault="008B4B39" w:rsidP="00A2245F">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77777777" w:rsidR="008B4B39" w:rsidRPr="0056456E" w:rsidRDefault="008B4B39" w:rsidP="00A2245F">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56456E" w:rsidRDefault="00D95D9A" w:rsidP="00A2245F">
            <w:pPr>
              <w:numPr>
                <w:ilvl w:val="0"/>
                <w:numId w:val="5"/>
              </w:numPr>
              <w:suppressAutoHyphens/>
              <w:overflowPunct/>
              <w:autoSpaceDE/>
              <w:autoSpaceDN/>
              <w:adjustRightInd/>
              <w:spacing w:before="120" w:after="120"/>
              <w:ind w:hanging="800"/>
              <w:contextualSpacing/>
              <w:textAlignment w:val="auto"/>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Money</w:t>
            </w:r>
            <w:r w:rsidR="008B4B39" w:rsidRPr="0056456E">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56456E" w:rsidRDefault="008B4B39" w:rsidP="00A2245F">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7777777" w:rsidR="008B4B39" w:rsidRPr="0056456E" w:rsidRDefault="008B4B39" w:rsidP="00A2245F">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56456E" w:rsidRDefault="008B4B39" w:rsidP="00A2245F">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56456E" w:rsidRDefault="008B4B39" w:rsidP="00A2245F">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77777777" w:rsidR="008B4B39" w:rsidRPr="0056456E" w:rsidRDefault="008B4B39" w:rsidP="00A2245F">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56456E"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56456E" w:rsidRDefault="00D95D9A" w:rsidP="00A2245F">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Drug</w:t>
            </w:r>
            <w:r w:rsidR="008B4B39" w:rsidRPr="0056456E">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56456E" w:rsidRDefault="008B4B39" w:rsidP="00A2245F">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77777777" w:rsidR="008B4B39" w:rsidRPr="0056456E" w:rsidRDefault="008B4B39" w:rsidP="00A2245F">
            <w:pPr>
              <w:suppressAutoHyphens/>
              <w:overflowPunct/>
              <w:autoSpaceDE/>
              <w:adjustRightInd/>
              <w:spacing w:after="120"/>
              <w:ind w:left="14" w:right="-1"/>
              <w:rPr>
                <w:rFonts w:ascii="Trebuchet MS" w:eastAsia="Calibri" w:hAnsi="Trebuchet MS" w:cs="Arial"/>
                <w:color w:val="000000"/>
                <w:sz w:val="22"/>
                <w:szCs w:val="22"/>
                <w:lang w:eastAsia="en-GB"/>
              </w:rPr>
            </w:pPr>
          </w:p>
        </w:tc>
      </w:tr>
    </w:tbl>
    <w:p w14:paraId="12B57A81" w14:textId="77777777" w:rsidR="008B4B39" w:rsidRPr="0056456E" w:rsidRDefault="008B4B39" w:rsidP="00177379">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8C7822" w:rsidRDefault="008B4B39" w:rsidP="00A2245F">
      <w:pPr>
        <w:pStyle w:val="ListParagraph"/>
        <w:numPr>
          <w:ilvl w:val="0"/>
          <w:numId w:val="7"/>
        </w:numPr>
        <w:suppressAutoHyphens/>
        <w:spacing w:line="276" w:lineRule="auto"/>
        <w:rPr>
          <w:rFonts w:ascii="Trebuchet MS" w:eastAsia="Arial" w:hAnsi="Trebuchet MS" w:cs="Arial"/>
          <w:bCs/>
          <w:color w:val="000000"/>
        </w:rPr>
      </w:pPr>
      <w:r w:rsidRPr="008C7822">
        <w:rPr>
          <w:rFonts w:ascii="Trebuchet MS" w:eastAsia="Arial" w:hAnsi="Trebuchet MS" w:cs="Arial"/>
          <w:bCs/>
          <w:color w:val="000000"/>
        </w:rPr>
        <w:t xml:space="preserve">Within the past three years, please indicate if any of the following situations have applied, or currently apply, to </w:t>
      </w:r>
      <w:r w:rsidR="00875BA2" w:rsidRPr="008C7822">
        <w:rPr>
          <w:rFonts w:ascii="Trebuchet MS" w:eastAsia="Arial" w:hAnsi="Trebuchet MS" w:cs="Arial"/>
          <w:bCs/>
          <w:color w:val="000000"/>
        </w:rPr>
        <w:t xml:space="preserve">you (if an Individual Consultant) or </w:t>
      </w:r>
      <w:r w:rsidRPr="008C7822">
        <w:rPr>
          <w:rFonts w:ascii="Trebuchet MS" w:eastAsia="Arial" w:hAnsi="Trebuchet MS" w:cs="Arial"/>
          <w:bCs/>
          <w:color w:val="000000"/>
        </w:rPr>
        <w:t>your organisation.</w:t>
      </w:r>
    </w:p>
    <w:p w14:paraId="68C08A2C" w14:textId="77777777" w:rsidR="008B4B39" w:rsidRPr="0056456E" w:rsidRDefault="008B4B39" w:rsidP="00177379">
      <w:pPr>
        <w:suppressAutoHyphens/>
        <w:overflowPunct/>
        <w:autoSpaceDE/>
        <w:adjustRightInd/>
        <w:spacing w:line="276" w:lineRule="auto"/>
        <w:jc w:val="both"/>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56456E"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56456E" w:rsidRDefault="008B4B39" w:rsidP="00A2245F">
            <w:pPr>
              <w:overflowPunct/>
              <w:autoSpaceDE/>
              <w:autoSpaceDN/>
              <w:adjustRightInd/>
              <w:textAlignment w:val="auto"/>
              <w:rPr>
                <w:rFonts w:ascii="Trebuchet MS" w:eastAsia="Arial" w:hAnsi="Trebuchet MS"/>
                <w:b/>
                <w:sz w:val="22"/>
                <w:szCs w:val="22"/>
              </w:rPr>
            </w:pPr>
            <w:r w:rsidRPr="0056456E">
              <w:rPr>
                <w:rFonts w:ascii="Trebuchet MS" w:eastAsia="Arial" w:hAnsi="Trebuchet MS"/>
                <w:b/>
                <w:sz w:val="22"/>
                <w:szCs w:val="22"/>
              </w:rPr>
              <w:t xml:space="preserve">Please Mark ‘X’ In </w:t>
            </w:r>
            <w:r w:rsidR="0031741E" w:rsidRPr="0056456E">
              <w:rPr>
                <w:rFonts w:ascii="Trebuchet MS" w:eastAsia="Arial" w:hAnsi="Trebuchet MS"/>
                <w:b/>
                <w:sz w:val="22"/>
                <w:szCs w:val="22"/>
              </w:rPr>
              <w:t xml:space="preserve">the </w:t>
            </w:r>
            <w:r w:rsidRPr="0056456E">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56456E" w:rsidRDefault="008B4B39" w:rsidP="00A2245F">
            <w:pPr>
              <w:overflowPunct/>
              <w:autoSpaceDE/>
              <w:autoSpaceDN/>
              <w:adjustRightInd/>
              <w:textAlignment w:val="auto"/>
              <w:rPr>
                <w:rFonts w:ascii="Trebuchet MS" w:eastAsia="Calibri" w:hAnsi="Trebuchet MS"/>
                <w:b/>
                <w:sz w:val="22"/>
                <w:szCs w:val="22"/>
              </w:rPr>
            </w:pPr>
            <w:r w:rsidRPr="0056456E">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56456E" w:rsidRDefault="008B4B39" w:rsidP="00A2245F">
            <w:pPr>
              <w:overflowPunct/>
              <w:autoSpaceDE/>
              <w:autoSpaceDN/>
              <w:adjustRightInd/>
              <w:textAlignment w:val="auto"/>
              <w:rPr>
                <w:rFonts w:ascii="Trebuchet MS" w:eastAsia="Calibri" w:hAnsi="Trebuchet MS"/>
                <w:b/>
                <w:sz w:val="22"/>
                <w:szCs w:val="22"/>
              </w:rPr>
            </w:pPr>
            <w:r w:rsidRPr="0056456E">
              <w:rPr>
                <w:rFonts w:ascii="Trebuchet MS" w:eastAsia="Calibri" w:hAnsi="Trebuchet MS"/>
                <w:b/>
                <w:sz w:val="22"/>
                <w:szCs w:val="22"/>
              </w:rPr>
              <w:t>No</w:t>
            </w:r>
          </w:p>
        </w:tc>
      </w:tr>
      <w:tr w:rsidR="008B4B39" w:rsidRPr="0056456E"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56456E" w:rsidRDefault="008D3E58" w:rsidP="00A2245F">
            <w:pPr>
              <w:numPr>
                <w:ilvl w:val="0"/>
                <w:numId w:val="6"/>
              </w:numPr>
              <w:suppressAutoHyphens/>
              <w:overflowPunct/>
              <w:autoSpaceDE/>
              <w:autoSpaceDN/>
              <w:adjustRightInd/>
              <w:spacing w:before="80" w:after="200" w:line="276" w:lineRule="auto"/>
              <w:ind w:left="709" w:hanging="707"/>
              <w:textAlignment w:val="auto"/>
              <w:rPr>
                <w:rFonts w:ascii="Trebuchet MS" w:eastAsia="Arial" w:hAnsi="Trebuchet MS" w:cs="Arial"/>
                <w:color w:val="000000"/>
                <w:sz w:val="22"/>
                <w:szCs w:val="22"/>
                <w:lang w:eastAsia="en-GB"/>
              </w:rPr>
            </w:pPr>
            <w:bookmarkStart w:id="156" w:name="h.1fob9te"/>
            <w:bookmarkEnd w:id="156"/>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r>
      <w:tr w:rsidR="008B4B39" w:rsidRPr="0056456E"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2672FD8E" w:rsidR="008B4B39" w:rsidRPr="0056456E" w:rsidRDefault="008D3E58" w:rsidP="00A2245F">
            <w:pPr>
              <w:numPr>
                <w:ilvl w:val="0"/>
                <w:numId w:val="6"/>
              </w:numPr>
              <w:suppressAutoHyphens/>
              <w:overflowPunct/>
              <w:autoSpaceDE/>
              <w:autoSpaceDN/>
              <w:adjustRightInd/>
              <w:spacing w:before="80" w:after="200" w:line="276" w:lineRule="auto"/>
              <w:ind w:left="709" w:hanging="709"/>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 xml:space="preserve">your organisation is guilty of grave professional </w:t>
            </w:r>
            <w:r w:rsidR="00A2245F" w:rsidRPr="0056456E">
              <w:rPr>
                <w:rFonts w:ascii="Trebuchet MS" w:eastAsia="Arial" w:hAnsi="Trebuchet MS" w:cs="Arial"/>
                <w:color w:val="000000"/>
                <w:sz w:val="22"/>
                <w:szCs w:val="22"/>
                <w:lang w:eastAsia="en-GB"/>
              </w:rPr>
              <w:t>misconduct, which</w:t>
            </w:r>
            <w:r w:rsidR="008B4B39" w:rsidRPr="0056456E">
              <w:rPr>
                <w:rFonts w:ascii="Trebuchet MS" w:eastAsia="Arial" w:hAnsi="Trebuchet MS" w:cs="Arial"/>
                <w:color w:val="000000"/>
                <w:sz w:val="22"/>
                <w:szCs w:val="22"/>
                <w:lang w:eastAsia="en-GB"/>
              </w:rPr>
              <w:t xml:space="preserve">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r>
      <w:tr w:rsidR="008B4B39" w:rsidRPr="0056456E"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56456E" w:rsidRDefault="008D3E58" w:rsidP="00A2245F">
            <w:pPr>
              <w:numPr>
                <w:ilvl w:val="0"/>
                <w:numId w:val="6"/>
              </w:numPr>
              <w:suppressAutoHyphens/>
              <w:overflowPunct/>
              <w:autoSpaceDE/>
              <w:autoSpaceDN/>
              <w:adjustRightInd/>
              <w:spacing w:after="200" w:line="276" w:lineRule="auto"/>
              <w:ind w:left="709" w:hanging="709"/>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r>
      <w:tr w:rsidR="008B4B39" w:rsidRPr="0056456E"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56456E" w:rsidRDefault="008B4B39" w:rsidP="00A2245F">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lastRenderedPageBreak/>
              <w:t xml:space="preserve">the prior involvement of </w:t>
            </w:r>
            <w:r w:rsidR="008D3E58">
              <w:rPr>
                <w:rFonts w:ascii="Trebuchet MS" w:eastAsia="Arial" w:hAnsi="Trebuchet MS" w:cs="Arial"/>
                <w:color w:val="000000"/>
                <w:sz w:val="22"/>
                <w:szCs w:val="22"/>
                <w:lang w:eastAsia="en-GB"/>
              </w:rPr>
              <w:t>you/</w:t>
            </w:r>
            <w:r w:rsidRPr="0056456E">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56456E">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r>
      <w:tr w:rsidR="008B4B39" w:rsidRPr="0056456E"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56456E" w:rsidRDefault="008D3E58" w:rsidP="00A2245F">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Pr>
                <w:rFonts w:ascii="Trebuchet MS" w:eastAsia="Arial" w:hAnsi="Trebuchet MS" w:cs="Arial"/>
                <w:color w:val="000000"/>
                <w:sz w:val="22"/>
                <w:szCs w:val="22"/>
                <w:lang w:eastAsia="en-GB"/>
              </w:rPr>
              <w:t>you/</w:t>
            </w:r>
            <w:r w:rsidR="008B4B39" w:rsidRPr="0056456E">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56456E">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56456E" w:rsidRDefault="008B4B39" w:rsidP="00A2245F">
            <w:pPr>
              <w:suppressAutoHyphens/>
              <w:overflowPunct/>
              <w:autoSpaceDE/>
              <w:adjustRightInd/>
              <w:rPr>
                <w:rFonts w:ascii="Trebuchet MS" w:eastAsia="Calibri" w:hAnsi="Trebuchet MS" w:cs="Arial"/>
                <w:color w:val="000000"/>
                <w:sz w:val="22"/>
                <w:szCs w:val="22"/>
                <w:lang w:eastAsia="en-GB"/>
              </w:rPr>
            </w:pPr>
          </w:p>
        </w:tc>
      </w:tr>
    </w:tbl>
    <w:p w14:paraId="106F908E"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23095EB2" w14:textId="77777777" w:rsidR="002B26F9" w:rsidRPr="008C7822" w:rsidRDefault="002B26F9" w:rsidP="00A2245F">
      <w:pPr>
        <w:pStyle w:val="ListParagraph"/>
        <w:numPr>
          <w:ilvl w:val="0"/>
          <w:numId w:val="7"/>
        </w:numPr>
        <w:rPr>
          <w:rFonts w:ascii="Trebuchet MS" w:hAnsi="Trebuchet MS"/>
          <w:b/>
          <w:bCs/>
        </w:rPr>
      </w:pPr>
      <w:r w:rsidRPr="008C7822">
        <w:rPr>
          <w:rFonts w:ascii="Trebuchet MS" w:hAnsi="Trebuchet MS"/>
          <w:b/>
          <w:bCs/>
        </w:rPr>
        <w:t>Employment and Human Rights</w:t>
      </w:r>
    </w:p>
    <w:p w14:paraId="3982949A" w14:textId="77777777" w:rsidR="002B26F9" w:rsidRPr="0056456E" w:rsidRDefault="002B26F9" w:rsidP="00A2245F">
      <w:pPr>
        <w:rPr>
          <w:rFonts w:ascii="Trebuchet MS" w:hAnsi="Trebuchet MS"/>
          <w:sz w:val="22"/>
          <w:szCs w:val="22"/>
        </w:rPr>
      </w:pPr>
    </w:p>
    <w:p w14:paraId="618BABCA" w14:textId="77777777" w:rsidR="008B4B39" w:rsidRPr="0056456E" w:rsidRDefault="008B4B39" w:rsidP="00A2245F">
      <w:pPr>
        <w:rPr>
          <w:rFonts w:ascii="Trebuchet MS" w:hAnsi="Trebuchet MS"/>
          <w:b/>
          <w:bC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Please </w:t>
      </w:r>
      <w:r w:rsidR="00296DFB" w:rsidRPr="0056456E">
        <w:rPr>
          <w:rFonts w:ascii="Trebuchet MS" w:hAnsi="Trebuchet MS"/>
          <w:sz w:val="22"/>
          <w:szCs w:val="22"/>
        </w:rPr>
        <w:t>delete ‘Yes’ / ‘No’ as applicable</w:t>
      </w:r>
      <w:r w:rsidR="00F477A6" w:rsidRPr="0056456E">
        <w:rPr>
          <w:rFonts w:ascii="Trebuchet MS" w:hAnsi="Trebuchet MS"/>
          <w:sz w:val="22"/>
          <w:szCs w:val="22"/>
        </w:rPr>
        <w:t>.</w:t>
      </w:r>
    </w:p>
    <w:p w14:paraId="464A480A" w14:textId="77777777" w:rsidR="008B4B39" w:rsidRPr="0056456E" w:rsidRDefault="008B4B39" w:rsidP="00A2245F">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45DBA885" w14:textId="77777777" w:rsidTr="00F477A6">
        <w:tc>
          <w:tcPr>
            <w:tcW w:w="270" w:type="pct"/>
          </w:tcPr>
          <w:p w14:paraId="2ABA7170" w14:textId="77777777" w:rsidR="008B4B39" w:rsidRPr="0056456E" w:rsidRDefault="00D95D9A" w:rsidP="00A2245F">
            <w:pPr>
              <w:overflowPunct/>
              <w:autoSpaceDE/>
              <w:autoSpaceDN/>
              <w:adjustRightInd/>
              <w:textAlignment w:val="auto"/>
              <w:rPr>
                <w:rFonts w:ascii="Trebuchet MS" w:hAnsi="Trebuchet MS"/>
                <w:sz w:val="22"/>
                <w:szCs w:val="22"/>
              </w:rPr>
            </w:pPr>
            <w:r w:rsidRPr="0056456E">
              <w:rPr>
                <w:rFonts w:ascii="Trebuchet MS" w:hAnsi="Trebuchet MS"/>
                <w:sz w:val="22"/>
                <w:szCs w:val="22"/>
              </w:rPr>
              <w:t>(a)</w:t>
            </w:r>
          </w:p>
        </w:tc>
        <w:tc>
          <w:tcPr>
            <w:tcW w:w="4207" w:type="pct"/>
          </w:tcPr>
          <w:p w14:paraId="4D9EAC4E" w14:textId="2D14FA66" w:rsidR="008B4B39" w:rsidRPr="0056456E" w:rsidRDefault="008B4B39" w:rsidP="00A2245F">
            <w:pPr>
              <w:overflowPunct/>
              <w:autoSpaceDE/>
              <w:autoSpaceDN/>
              <w:adjustRightInd/>
              <w:textAlignment w:val="auto"/>
              <w:rPr>
                <w:rFonts w:ascii="Trebuchet MS" w:hAnsi="Trebuchet MS"/>
                <w:sz w:val="22"/>
                <w:szCs w:val="22"/>
              </w:rPr>
            </w:pPr>
            <w:r w:rsidRPr="0056456E">
              <w:rPr>
                <w:rFonts w:ascii="Trebuchet MS" w:hAnsi="Trebuchet MS"/>
                <w:sz w:val="22"/>
                <w:szCs w:val="22"/>
              </w:rPr>
              <w:t xml:space="preserve">In the last three years, has any finding of unlawful discrimination been made against </w:t>
            </w:r>
            <w:r w:rsidR="000F4568">
              <w:rPr>
                <w:rFonts w:ascii="Trebuchet MS" w:hAnsi="Trebuchet MS"/>
                <w:sz w:val="22"/>
                <w:szCs w:val="22"/>
              </w:rPr>
              <w:t>you/</w:t>
            </w:r>
            <w:r w:rsidRPr="0056456E">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56456E" w:rsidRDefault="00F477A6" w:rsidP="00A2245F">
            <w:pPr>
              <w:overflowPunct/>
              <w:autoSpaceDE/>
              <w:autoSpaceDN/>
              <w:adjustRightInd/>
              <w:textAlignment w:val="auto"/>
              <w:rPr>
                <w:rFonts w:ascii="Trebuchet MS" w:hAnsi="Trebuchet MS"/>
                <w:sz w:val="22"/>
                <w:szCs w:val="22"/>
              </w:rPr>
            </w:pPr>
          </w:p>
        </w:tc>
        <w:tc>
          <w:tcPr>
            <w:tcW w:w="523" w:type="pct"/>
          </w:tcPr>
          <w:p w14:paraId="01E83F93" w14:textId="77777777" w:rsidR="00296DFB" w:rsidRPr="0056456E" w:rsidRDefault="00296DFB" w:rsidP="00A2245F">
            <w:pPr>
              <w:suppressAutoHyphens/>
              <w:overflowPunct/>
              <w:autoSpaceDE/>
              <w:adjustRightInd/>
              <w:rPr>
                <w:rFonts w:ascii="Trebuchet MS" w:eastAsia="MS Gothic" w:hAnsi="Trebuchet MS" w:cs="Segoe UI Symbol"/>
                <w:sz w:val="22"/>
                <w:szCs w:val="22"/>
              </w:rPr>
            </w:pPr>
            <w:r w:rsidRPr="0056456E">
              <w:rPr>
                <w:rFonts w:ascii="Trebuchet MS" w:eastAsia="MS Gothic" w:hAnsi="Trebuchet MS" w:cs="Segoe UI Symbol"/>
                <w:sz w:val="22"/>
                <w:szCs w:val="22"/>
              </w:rPr>
              <w:t>Yes/No</w:t>
            </w:r>
          </w:p>
        </w:tc>
      </w:tr>
      <w:tr w:rsidR="008B4B39" w:rsidRPr="0056456E" w14:paraId="623DAE4F" w14:textId="77777777" w:rsidTr="00F477A6">
        <w:tc>
          <w:tcPr>
            <w:tcW w:w="270" w:type="pct"/>
          </w:tcPr>
          <w:p w14:paraId="16DCC00D" w14:textId="77777777" w:rsidR="008B4B39" w:rsidRPr="0056456E" w:rsidRDefault="00D95D9A" w:rsidP="00A2245F">
            <w:pPr>
              <w:overflowPunct/>
              <w:autoSpaceDE/>
              <w:autoSpaceDN/>
              <w:adjustRightInd/>
              <w:textAlignment w:val="auto"/>
              <w:rPr>
                <w:rFonts w:ascii="Trebuchet MS" w:hAnsi="Trebuchet MS"/>
                <w:sz w:val="22"/>
                <w:szCs w:val="22"/>
              </w:rPr>
            </w:pPr>
            <w:r w:rsidRPr="0056456E">
              <w:rPr>
                <w:rFonts w:ascii="Trebuchet MS" w:hAnsi="Trebuchet MS"/>
                <w:sz w:val="22"/>
                <w:szCs w:val="22"/>
              </w:rPr>
              <w:t>(b)</w:t>
            </w:r>
          </w:p>
        </w:tc>
        <w:tc>
          <w:tcPr>
            <w:tcW w:w="4207" w:type="pct"/>
          </w:tcPr>
          <w:p w14:paraId="2DC07303" w14:textId="47B7D477" w:rsidR="008B4B39" w:rsidRPr="0056456E" w:rsidRDefault="008B4B39" w:rsidP="00D46808">
            <w:pPr>
              <w:overflowPunct/>
              <w:autoSpaceDE/>
              <w:autoSpaceDN/>
              <w:adjustRightInd/>
              <w:textAlignment w:val="auto"/>
              <w:rPr>
                <w:rFonts w:ascii="Trebuchet MS" w:hAnsi="Trebuchet MS"/>
                <w:sz w:val="22"/>
                <w:szCs w:val="22"/>
              </w:rPr>
            </w:pPr>
            <w:r w:rsidRPr="0056456E">
              <w:rPr>
                <w:rFonts w:ascii="Trebuchet MS" w:hAnsi="Trebuchet MS"/>
                <w:sz w:val="22"/>
                <w:szCs w:val="22"/>
              </w:rPr>
              <w:t xml:space="preserve">In the last three years, </w:t>
            </w:r>
            <w:r w:rsidR="00261BAC">
              <w:rPr>
                <w:rFonts w:ascii="Trebuchet MS" w:hAnsi="Trebuchet MS"/>
                <w:sz w:val="22"/>
                <w:szCs w:val="22"/>
              </w:rPr>
              <w:t xml:space="preserve">have you or </w:t>
            </w:r>
            <w:r w:rsidRPr="0056456E">
              <w:rPr>
                <w:rFonts w:ascii="Trebuchet MS" w:hAnsi="Trebuchet MS"/>
                <w:sz w:val="22"/>
                <w:szCs w:val="22"/>
              </w:rPr>
              <w:t>has your organisation had a complaint upheld following an investigation by the Equality and Human Rights Commission or its predecessors (or a comparable body in any jurisdiction other than the UK), on grounds or alleged unlawful discrimination?</w:t>
            </w:r>
          </w:p>
          <w:p w14:paraId="4B090E16" w14:textId="77777777" w:rsidR="008B4B39" w:rsidRPr="0056456E" w:rsidRDefault="008B4B39" w:rsidP="00D46808">
            <w:pPr>
              <w:overflowPunct/>
              <w:autoSpaceDE/>
              <w:autoSpaceDN/>
              <w:adjustRightInd/>
              <w:textAlignment w:val="auto"/>
              <w:rPr>
                <w:rFonts w:ascii="Trebuchet MS" w:hAnsi="Trebuchet MS"/>
                <w:sz w:val="22"/>
                <w:szCs w:val="22"/>
              </w:rPr>
            </w:pPr>
          </w:p>
          <w:p w14:paraId="356E2D39" w14:textId="77777777" w:rsidR="008B4B39" w:rsidRPr="0056456E" w:rsidRDefault="008B4B39" w:rsidP="00D46808">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56456E" w:rsidRDefault="008B4B39" w:rsidP="00D46808">
            <w:pPr>
              <w:overflowPunct/>
              <w:autoSpaceDE/>
              <w:autoSpaceDN/>
              <w:adjustRightInd/>
              <w:textAlignment w:val="auto"/>
              <w:rPr>
                <w:rFonts w:ascii="Trebuchet MS" w:hAnsi="Trebuchet MS"/>
                <w:i/>
                <w:sz w:val="22"/>
                <w:szCs w:val="22"/>
              </w:rPr>
            </w:pPr>
          </w:p>
          <w:p w14:paraId="78D61F6E" w14:textId="6374677E" w:rsidR="00F477A6" w:rsidRPr="0056456E" w:rsidRDefault="008B4B39" w:rsidP="00D46808">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56456E">
              <w:rPr>
                <w:rFonts w:ascii="Trebuchet MS" w:hAnsi="Trebuchet MS"/>
                <w:i/>
                <w:sz w:val="22"/>
                <w:szCs w:val="22"/>
              </w:rPr>
              <w:t xml:space="preserve"> </w:t>
            </w:r>
            <w:r w:rsidRPr="0056456E">
              <w:rPr>
                <w:rFonts w:ascii="Trebuchet MS" w:hAnsi="Trebuchet MS"/>
                <w:i/>
                <w:sz w:val="22"/>
                <w:szCs w:val="22"/>
              </w:rPr>
              <w:t xml:space="preserve">You may be excluded if you are unable to demonstrate to The </w:t>
            </w:r>
            <w:r w:rsidR="00261BAC">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similar unlawful discrimination reoccurring</w:t>
            </w:r>
            <w:r w:rsidR="00296DFB" w:rsidRPr="0056456E">
              <w:rPr>
                <w:rFonts w:ascii="Trebuchet MS" w:hAnsi="Trebuchet MS"/>
                <w:i/>
                <w:sz w:val="22"/>
                <w:szCs w:val="22"/>
              </w:rPr>
              <w:t>.</w:t>
            </w:r>
          </w:p>
          <w:p w14:paraId="4980B738" w14:textId="77777777" w:rsidR="0011282B" w:rsidRPr="0056456E" w:rsidRDefault="0011282B" w:rsidP="00D46808">
            <w:pPr>
              <w:overflowPunct/>
              <w:autoSpaceDE/>
              <w:autoSpaceDN/>
              <w:adjustRightInd/>
              <w:textAlignment w:val="auto"/>
              <w:rPr>
                <w:rFonts w:ascii="Trebuchet MS" w:hAnsi="Trebuchet MS"/>
                <w:i/>
                <w:sz w:val="22"/>
                <w:szCs w:val="22"/>
              </w:rPr>
            </w:pPr>
          </w:p>
        </w:tc>
        <w:tc>
          <w:tcPr>
            <w:tcW w:w="523" w:type="pct"/>
          </w:tcPr>
          <w:p w14:paraId="6A01CDB6" w14:textId="77777777" w:rsidR="008B4B39" w:rsidRPr="0056456E" w:rsidRDefault="008B4B39" w:rsidP="00A2245F">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w:t>
            </w:r>
            <w:r w:rsidR="00296DFB" w:rsidRPr="0056456E">
              <w:rPr>
                <w:rFonts w:ascii="Trebuchet MS" w:eastAsia="Arial" w:hAnsi="Trebuchet MS" w:cs="Arial"/>
                <w:color w:val="000000"/>
                <w:sz w:val="22"/>
                <w:szCs w:val="22"/>
                <w:lang w:eastAsia="en-GB"/>
              </w:rPr>
              <w:t>s/</w:t>
            </w:r>
            <w:r w:rsidRPr="0056456E">
              <w:rPr>
                <w:rFonts w:ascii="Trebuchet MS" w:eastAsia="Arial" w:hAnsi="Trebuchet MS" w:cs="Arial"/>
                <w:color w:val="000000"/>
                <w:sz w:val="22"/>
                <w:szCs w:val="22"/>
                <w:lang w:eastAsia="en-GB"/>
              </w:rPr>
              <w:t>No</w:t>
            </w:r>
          </w:p>
        </w:tc>
      </w:tr>
      <w:tr w:rsidR="008B4B39" w:rsidRPr="0056456E" w14:paraId="1019949A" w14:textId="77777777" w:rsidTr="00F477A6">
        <w:tc>
          <w:tcPr>
            <w:tcW w:w="270" w:type="pct"/>
          </w:tcPr>
          <w:p w14:paraId="7354FBD1" w14:textId="77777777" w:rsidR="008B4B39" w:rsidRPr="0056456E" w:rsidRDefault="00D95D9A" w:rsidP="00D46808">
            <w:pPr>
              <w:overflowPunct/>
              <w:autoSpaceDE/>
              <w:autoSpaceDN/>
              <w:adjustRightInd/>
              <w:textAlignment w:val="auto"/>
              <w:rPr>
                <w:rFonts w:ascii="Trebuchet MS" w:hAnsi="Trebuchet MS"/>
                <w:sz w:val="22"/>
                <w:szCs w:val="22"/>
              </w:rPr>
            </w:pPr>
            <w:r w:rsidRPr="0056456E">
              <w:rPr>
                <w:rFonts w:ascii="Trebuchet MS" w:hAnsi="Trebuchet MS"/>
                <w:sz w:val="22"/>
                <w:szCs w:val="22"/>
              </w:rPr>
              <w:t>(c)</w:t>
            </w:r>
          </w:p>
        </w:tc>
        <w:tc>
          <w:tcPr>
            <w:tcW w:w="4207" w:type="pct"/>
          </w:tcPr>
          <w:p w14:paraId="1E4D6914" w14:textId="77777777" w:rsidR="008B4B39" w:rsidRPr="0056456E" w:rsidRDefault="008B4B39" w:rsidP="00D46808">
            <w:pPr>
              <w:overflowPunct/>
              <w:autoSpaceDE/>
              <w:autoSpaceDN/>
              <w:adjustRightInd/>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p w14:paraId="1AC4EA54" w14:textId="77777777" w:rsidR="00F477A6" w:rsidRPr="0056456E" w:rsidRDefault="00F477A6" w:rsidP="00D46808">
            <w:pPr>
              <w:overflowPunct/>
              <w:autoSpaceDE/>
              <w:autoSpaceDN/>
              <w:adjustRightInd/>
              <w:textAlignment w:val="auto"/>
              <w:rPr>
                <w:rFonts w:ascii="Trebuchet MS" w:hAnsi="Trebuchet MS"/>
                <w:sz w:val="22"/>
                <w:szCs w:val="22"/>
              </w:rPr>
            </w:pPr>
          </w:p>
        </w:tc>
        <w:tc>
          <w:tcPr>
            <w:tcW w:w="523" w:type="pct"/>
          </w:tcPr>
          <w:p w14:paraId="0F5E45A0" w14:textId="77777777" w:rsidR="008B4B39" w:rsidRPr="0056456E" w:rsidRDefault="00296DFB" w:rsidP="00D46808">
            <w:pPr>
              <w:suppressAutoHyphens/>
              <w:overflowPunct/>
              <w:autoSpaceDE/>
              <w:adjustRightInd/>
              <w:rPr>
                <w:rFonts w:ascii="Trebuchet MS" w:eastAsia="MS Gothic" w:hAnsi="Trebuchet MS" w:cs="Segoe UI Symbol"/>
                <w:sz w:val="22"/>
                <w:szCs w:val="22"/>
              </w:rPr>
            </w:pPr>
            <w:r w:rsidRPr="0056456E">
              <w:rPr>
                <w:rFonts w:ascii="Trebuchet MS" w:eastAsia="MS Gothic" w:hAnsi="Trebuchet MS" w:cs="Segoe UI Symbol"/>
                <w:sz w:val="22"/>
                <w:szCs w:val="22"/>
              </w:rPr>
              <w:t>Yes/No</w:t>
            </w:r>
            <w:r w:rsidR="0011282B" w:rsidRPr="0056456E">
              <w:rPr>
                <w:rFonts w:ascii="Trebuchet MS" w:eastAsia="MS Gothic" w:hAnsi="Trebuchet MS" w:cs="Segoe UI Symbol"/>
                <w:sz w:val="22"/>
                <w:szCs w:val="22"/>
              </w:rPr>
              <w:t>/</w:t>
            </w:r>
          </w:p>
          <w:p w14:paraId="2EA1CBF0" w14:textId="77777777" w:rsidR="0011282B" w:rsidRPr="0056456E" w:rsidRDefault="0011282B" w:rsidP="00D46808">
            <w:pPr>
              <w:suppressAutoHyphens/>
              <w:overflowPunct/>
              <w:autoSpaceDE/>
              <w:adjustRightInd/>
              <w:rPr>
                <w:rFonts w:ascii="Trebuchet MS" w:hAnsi="Trebuchet MS"/>
                <w:sz w:val="22"/>
                <w:szCs w:val="22"/>
              </w:rPr>
            </w:pPr>
            <w:r w:rsidRPr="0056456E">
              <w:rPr>
                <w:rFonts w:ascii="Trebuchet MS" w:eastAsia="MS Gothic" w:hAnsi="Trebuchet MS" w:cs="Segoe UI Symbol"/>
                <w:sz w:val="22"/>
                <w:szCs w:val="22"/>
              </w:rPr>
              <w:t>NA</w:t>
            </w:r>
          </w:p>
        </w:tc>
      </w:tr>
    </w:tbl>
    <w:p w14:paraId="40668654" w14:textId="77777777" w:rsidR="00207E98" w:rsidRPr="0056456E" w:rsidRDefault="00207E98" w:rsidP="00177379">
      <w:pPr>
        <w:jc w:val="both"/>
        <w:rPr>
          <w:rFonts w:ascii="Trebuchet MS" w:hAnsi="Trebuchet MS"/>
          <w:b/>
          <w:bCs/>
          <w:sz w:val="22"/>
          <w:szCs w:val="22"/>
        </w:rPr>
      </w:pPr>
    </w:p>
    <w:p w14:paraId="383C08B4" w14:textId="77777777" w:rsidR="002B26F9" w:rsidRPr="008C7822" w:rsidRDefault="002B26F9" w:rsidP="00D46808">
      <w:pPr>
        <w:pStyle w:val="ListParagraph"/>
        <w:numPr>
          <w:ilvl w:val="0"/>
          <w:numId w:val="7"/>
        </w:numPr>
        <w:rPr>
          <w:rFonts w:ascii="Trebuchet MS" w:hAnsi="Trebuchet MS"/>
          <w:b/>
          <w:bCs/>
        </w:rPr>
      </w:pPr>
      <w:r w:rsidRPr="008C7822">
        <w:rPr>
          <w:rFonts w:ascii="Trebuchet MS" w:hAnsi="Trebuchet MS"/>
          <w:b/>
          <w:bCs/>
        </w:rPr>
        <w:t>Environmental Legislation</w:t>
      </w:r>
    </w:p>
    <w:p w14:paraId="7226A01A" w14:textId="77777777" w:rsidR="002B26F9" w:rsidRPr="0056456E" w:rsidRDefault="002B26F9" w:rsidP="00D46808">
      <w:pPr>
        <w:ind w:left="720"/>
        <w:rPr>
          <w:rFonts w:ascii="Trebuchet MS" w:hAnsi="Trebuchet MS"/>
          <w:sz w:val="22"/>
          <w:szCs w:val="22"/>
        </w:rPr>
      </w:pPr>
    </w:p>
    <w:p w14:paraId="4ED906EC" w14:textId="77777777" w:rsidR="00207E98" w:rsidRPr="0056456E" w:rsidRDefault="00207E98" w:rsidP="00D46808">
      <w:pPr>
        <w:rPr>
          <w:rFonts w:ascii="Trebuchet MS" w:hAnsi="Trebuchet MS"/>
          <w:sz w:val="22"/>
          <w:szCs w:val="22"/>
        </w:rPr>
      </w:pPr>
      <w:r w:rsidRPr="0056456E">
        <w:rPr>
          <w:rFonts w:ascii="Trebuchet MS" w:hAnsi="Trebuchet MS"/>
          <w:sz w:val="22"/>
          <w:szCs w:val="22"/>
        </w:rPr>
        <w:t>For organisations working outside of the UK please refer to equivalent legislation in the country that you are located.</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76EB60C6"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56456E" w14:paraId="51D4BB1F" w14:textId="77777777" w:rsidTr="008B4B39">
        <w:tc>
          <w:tcPr>
            <w:tcW w:w="256" w:type="pct"/>
          </w:tcPr>
          <w:p w14:paraId="3EEC925A" w14:textId="77777777" w:rsidR="008B4B39" w:rsidRPr="0056456E" w:rsidRDefault="00D95D9A"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(a)</w:t>
            </w:r>
          </w:p>
        </w:tc>
        <w:tc>
          <w:tcPr>
            <w:tcW w:w="4220" w:type="pct"/>
          </w:tcPr>
          <w:p w14:paraId="14B75B71" w14:textId="3CD4B7EB" w:rsidR="008B4B39" w:rsidRPr="0056456E" w:rsidRDefault="008B4B39" w:rsidP="00177379">
            <w:pPr>
              <w:overflowPunct/>
              <w:autoSpaceDE/>
              <w:autoSpaceDN/>
              <w:adjustRightInd/>
              <w:jc w:val="both"/>
              <w:textAlignment w:val="auto"/>
              <w:rPr>
                <w:rFonts w:ascii="Trebuchet MS" w:hAnsi="Trebuchet MS"/>
                <w:sz w:val="22"/>
                <w:szCs w:val="22"/>
              </w:rPr>
            </w:pPr>
            <w:r w:rsidRPr="0056456E">
              <w:rPr>
                <w:rFonts w:ascii="Trebuchet MS" w:hAnsi="Trebuchet MS"/>
                <w:sz w:val="22"/>
                <w:szCs w:val="22"/>
              </w:rPr>
              <w:t>Ha</w:t>
            </w:r>
            <w:r w:rsidR="008A46C0">
              <w:rPr>
                <w:rFonts w:ascii="Trebuchet MS" w:hAnsi="Trebuchet MS"/>
                <w:sz w:val="22"/>
                <w:szCs w:val="22"/>
              </w:rPr>
              <w:t>ve you or</w:t>
            </w:r>
            <w:r w:rsidRPr="0056456E">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w:t>
            </w:r>
          </w:p>
          <w:p w14:paraId="593BC23C" w14:textId="77777777" w:rsidR="0011282B" w:rsidRPr="0056456E" w:rsidRDefault="0011282B" w:rsidP="00177379">
            <w:pPr>
              <w:overflowPunct/>
              <w:autoSpaceDE/>
              <w:autoSpaceDN/>
              <w:adjustRightInd/>
              <w:jc w:val="both"/>
              <w:textAlignment w:val="auto"/>
              <w:rPr>
                <w:rFonts w:ascii="Trebuchet MS" w:hAnsi="Trebuchet MS"/>
                <w:sz w:val="22"/>
                <w:szCs w:val="22"/>
              </w:rPr>
            </w:pPr>
          </w:p>
          <w:p w14:paraId="64975CE0" w14:textId="77777777" w:rsidR="008B4B39" w:rsidRPr="0056456E" w:rsidRDefault="008B4B39" w:rsidP="000A0AE6">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 xml:space="preserve">If your answer to </w:t>
            </w:r>
            <w:r w:rsidR="001D0FFC" w:rsidRPr="0056456E">
              <w:rPr>
                <w:rFonts w:ascii="Trebuchet MS" w:hAnsi="Trebuchet MS"/>
                <w:i/>
                <w:sz w:val="22"/>
                <w:szCs w:val="22"/>
              </w:rPr>
              <w:t>this</w:t>
            </w:r>
            <w:r w:rsidRPr="0056456E">
              <w:rPr>
                <w:rFonts w:ascii="Trebuchet MS" w:hAnsi="Trebuchet MS"/>
                <w:i/>
                <w:sz w:val="22"/>
                <w:szCs w:val="22"/>
              </w:rPr>
              <w:t xml:space="preserve"> question is “Yes”, please provide details in a separate Appendix of the conviction or notice and details of any remedial action or changes you have made as a result of conviction or notices served.</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0011282B" w:rsidRPr="0056456E">
              <w:rPr>
                <w:rFonts w:ascii="Trebuchet MS" w:hAnsi="Trebuchet MS"/>
                <w:i/>
                <w:sz w:val="22"/>
                <w:szCs w:val="22"/>
              </w:rPr>
              <w:t xml:space="preserve"> will not select bidders</w:t>
            </w:r>
            <w:r w:rsidRPr="0056456E">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56456E" w:rsidRDefault="00F477A6" w:rsidP="00177379">
            <w:pPr>
              <w:overflowPunct/>
              <w:autoSpaceDE/>
              <w:autoSpaceDN/>
              <w:adjustRightInd/>
              <w:jc w:val="both"/>
              <w:textAlignment w:val="auto"/>
              <w:rPr>
                <w:rFonts w:ascii="Trebuchet MS" w:hAnsi="Trebuchet MS"/>
                <w:sz w:val="22"/>
                <w:szCs w:val="22"/>
              </w:rPr>
            </w:pPr>
          </w:p>
        </w:tc>
        <w:tc>
          <w:tcPr>
            <w:tcW w:w="524" w:type="pct"/>
          </w:tcPr>
          <w:p w14:paraId="3CC80874" w14:textId="77777777" w:rsidR="008B4B39" w:rsidRPr="0056456E" w:rsidRDefault="008B4B39" w:rsidP="00177379">
            <w:pPr>
              <w:tabs>
                <w:tab w:val="center" w:pos="4513"/>
                <w:tab w:val="right" w:pos="9026"/>
              </w:tabs>
              <w:suppressAutoHyphens/>
              <w:overflowPunct/>
              <w:autoSpaceDE/>
              <w:adjustRightInd/>
              <w:jc w:val="both"/>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lastRenderedPageBreak/>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Pr="0056456E">
              <w:rPr>
                <w:rFonts w:ascii="Trebuchet MS" w:eastAsia="Calibri" w:hAnsi="Trebuchet MS" w:cs="Arial"/>
                <w:color w:val="000000"/>
                <w:sz w:val="22"/>
                <w:szCs w:val="22"/>
                <w:lang w:eastAsia="en-GB"/>
              </w:rPr>
              <w:t xml:space="preserve"> </w:t>
            </w:r>
          </w:p>
          <w:p w14:paraId="60F92A32" w14:textId="77777777" w:rsidR="008B4B39" w:rsidRPr="0056456E" w:rsidRDefault="008B4B39" w:rsidP="00177379">
            <w:pPr>
              <w:overflowPunct/>
              <w:autoSpaceDE/>
              <w:autoSpaceDN/>
              <w:adjustRightInd/>
              <w:jc w:val="both"/>
              <w:textAlignment w:val="auto"/>
              <w:rPr>
                <w:rFonts w:ascii="Trebuchet MS" w:hAnsi="Trebuchet MS"/>
                <w:sz w:val="22"/>
                <w:szCs w:val="22"/>
              </w:rPr>
            </w:pPr>
          </w:p>
        </w:tc>
      </w:tr>
      <w:tr w:rsidR="008B4B39" w:rsidRPr="0056456E" w14:paraId="6E77AE7F" w14:textId="77777777" w:rsidTr="008B4B39">
        <w:tc>
          <w:tcPr>
            <w:tcW w:w="256" w:type="pct"/>
          </w:tcPr>
          <w:p w14:paraId="691B70DF" w14:textId="77777777" w:rsidR="008B4B39" w:rsidRPr="0056456E" w:rsidRDefault="00D95D9A" w:rsidP="000A0AE6">
            <w:pPr>
              <w:overflowPunct/>
              <w:autoSpaceDE/>
              <w:autoSpaceDN/>
              <w:adjustRightInd/>
              <w:textAlignment w:val="auto"/>
              <w:rPr>
                <w:rFonts w:ascii="Trebuchet MS" w:hAnsi="Trebuchet MS"/>
                <w:sz w:val="22"/>
                <w:szCs w:val="22"/>
              </w:rPr>
            </w:pPr>
            <w:r w:rsidRPr="0056456E">
              <w:rPr>
                <w:rFonts w:ascii="Trebuchet MS" w:hAnsi="Trebuchet MS"/>
                <w:sz w:val="22"/>
                <w:szCs w:val="22"/>
              </w:rPr>
              <w:t>(b)</w:t>
            </w:r>
          </w:p>
        </w:tc>
        <w:tc>
          <w:tcPr>
            <w:tcW w:w="4220" w:type="pct"/>
          </w:tcPr>
          <w:p w14:paraId="5CC60855" w14:textId="77777777" w:rsidR="008B4B39" w:rsidRPr="0056456E" w:rsidRDefault="008B4B39" w:rsidP="000A0AE6">
            <w:pPr>
              <w:overflowPunct/>
              <w:autoSpaceDE/>
              <w:autoSpaceDN/>
              <w:adjustRightInd/>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p w14:paraId="343A7F3E" w14:textId="77777777" w:rsidR="00F477A6" w:rsidRPr="0056456E" w:rsidRDefault="00F477A6" w:rsidP="000A0AE6">
            <w:pPr>
              <w:overflowPunct/>
              <w:autoSpaceDE/>
              <w:autoSpaceDN/>
              <w:adjustRightInd/>
              <w:textAlignment w:val="auto"/>
              <w:rPr>
                <w:rFonts w:ascii="Trebuchet MS" w:hAnsi="Trebuchet MS"/>
                <w:sz w:val="22"/>
                <w:szCs w:val="22"/>
              </w:rPr>
            </w:pPr>
          </w:p>
        </w:tc>
        <w:tc>
          <w:tcPr>
            <w:tcW w:w="524" w:type="pct"/>
          </w:tcPr>
          <w:p w14:paraId="4330499C" w14:textId="77777777" w:rsidR="0011282B" w:rsidRPr="0056456E" w:rsidRDefault="008B4B39" w:rsidP="000A0AE6">
            <w:pPr>
              <w:tabs>
                <w:tab w:val="center" w:pos="4513"/>
                <w:tab w:val="right" w:pos="9026"/>
              </w:tabs>
              <w:suppressAutoHyphens/>
              <w:overflowPunct/>
              <w:autoSpaceDE/>
              <w:adjustRightInd/>
              <w:rPr>
                <w:rFonts w:ascii="Trebuchet MS" w:eastAsia="Arial"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11282B" w:rsidRPr="0056456E">
              <w:rPr>
                <w:rFonts w:ascii="Trebuchet MS" w:eastAsia="Arial" w:hAnsi="Trebuchet MS" w:cs="Arial"/>
                <w:color w:val="000000"/>
                <w:sz w:val="22"/>
                <w:szCs w:val="22"/>
                <w:lang w:eastAsia="en-GB"/>
              </w:rPr>
              <w:t>/</w:t>
            </w:r>
          </w:p>
          <w:p w14:paraId="2E84C894" w14:textId="77777777" w:rsidR="008B4B39" w:rsidRPr="0056456E" w:rsidRDefault="0011282B" w:rsidP="000A0AE6">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NA</w:t>
            </w:r>
            <w:r w:rsidR="008B4B39" w:rsidRPr="0056456E">
              <w:rPr>
                <w:rFonts w:ascii="Trebuchet MS" w:eastAsia="Calibri" w:hAnsi="Trebuchet MS" w:cs="Arial"/>
                <w:color w:val="000000"/>
                <w:sz w:val="22"/>
                <w:szCs w:val="22"/>
                <w:lang w:eastAsia="en-GB"/>
              </w:rPr>
              <w:t xml:space="preserve"> </w:t>
            </w:r>
          </w:p>
          <w:p w14:paraId="370FA69D" w14:textId="77777777" w:rsidR="008B4B39" w:rsidRPr="0056456E" w:rsidRDefault="008B4B39" w:rsidP="000A0AE6">
            <w:pPr>
              <w:overflowPunct/>
              <w:autoSpaceDE/>
              <w:autoSpaceDN/>
              <w:adjustRightInd/>
              <w:textAlignment w:val="auto"/>
              <w:rPr>
                <w:rFonts w:ascii="Trebuchet MS" w:hAnsi="Trebuchet MS"/>
                <w:sz w:val="22"/>
                <w:szCs w:val="22"/>
              </w:rPr>
            </w:pPr>
          </w:p>
        </w:tc>
      </w:tr>
    </w:tbl>
    <w:p w14:paraId="006E39B3" w14:textId="77777777" w:rsidR="008B4B39" w:rsidRPr="0056456E" w:rsidRDefault="008B4B39" w:rsidP="00177379">
      <w:pPr>
        <w:overflowPunct/>
        <w:autoSpaceDE/>
        <w:autoSpaceDN/>
        <w:adjustRightInd/>
        <w:jc w:val="both"/>
        <w:textAlignment w:val="auto"/>
        <w:rPr>
          <w:rFonts w:ascii="Trebuchet MS" w:hAnsi="Trebuchet MS"/>
          <w:sz w:val="22"/>
          <w:szCs w:val="22"/>
        </w:rPr>
      </w:pPr>
    </w:p>
    <w:p w14:paraId="1FA8295F" w14:textId="77777777" w:rsidR="008B4B39" w:rsidRPr="008C7822" w:rsidRDefault="008B4B39" w:rsidP="00FB5C6B">
      <w:pPr>
        <w:pStyle w:val="ListParagraph"/>
        <w:numPr>
          <w:ilvl w:val="0"/>
          <w:numId w:val="7"/>
        </w:numPr>
        <w:jc w:val="both"/>
        <w:rPr>
          <w:rFonts w:ascii="Trebuchet MS" w:hAnsi="Trebuchet MS"/>
          <w:b/>
        </w:rPr>
      </w:pPr>
      <w:r w:rsidRPr="008C7822">
        <w:rPr>
          <w:rFonts w:ascii="Trebuchet MS" w:hAnsi="Trebuchet MS"/>
          <w:b/>
        </w:rPr>
        <w:t>Health and Safety</w:t>
      </w:r>
      <w:r w:rsidR="001C2D0D" w:rsidRPr="008C7822">
        <w:rPr>
          <w:rFonts w:ascii="Trebuchet MS" w:hAnsi="Trebuchet MS"/>
          <w:b/>
        </w:rPr>
        <w:t xml:space="preserve"> legislation</w:t>
      </w:r>
      <w:r w:rsidR="00207E98" w:rsidRPr="008C7822">
        <w:rPr>
          <w:rFonts w:ascii="Trebuchet MS" w:hAnsi="Trebuchet MS"/>
          <w:b/>
        </w:rPr>
        <w:br/>
      </w:r>
    </w:p>
    <w:p w14:paraId="1147F4D6" w14:textId="52BF22F0" w:rsidR="00207E98" w:rsidRPr="0056456E" w:rsidRDefault="00207E98" w:rsidP="000A0AE6">
      <w:pPr>
        <w:rPr>
          <w:rFonts w:ascii="Trebuchet MS" w:hAnsi="Trebuchet MS"/>
          <w:sz w:val="22"/>
          <w:szCs w:val="22"/>
        </w:rPr>
      </w:pPr>
      <w:r w:rsidRPr="0056456E">
        <w:rPr>
          <w:rFonts w:ascii="Trebuchet MS" w:hAnsi="Trebuchet MS"/>
          <w:sz w:val="22"/>
          <w:szCs w:val="22"/>
        </w:rPr>
        <w:t xml:space="preserve">For </w:t>
      </w:r>
      <w:r w:rsidR="00122250">
        <w:rPr>
          <w:rFonts w:ascii="Trebuchet MS" w:hAnsi="Trebuchet MS"/>
          <w:sz w:val="22"/>
          <w:szCs w:val="22"/>
        </w:rPr>
        <w:t>individuals/</w:t>
      </w:r>
      <w:r w:rsidRPr="0056456E">
        <w:rPr>
          <w:rFonts w:ascii="Trebuchet MS" w:hAnsi="Trebuchet MS"/>
          <w:sz w:val="22"/>
          <w:szCs w:val="22"/>
        </w:rPr>
        <w:t xml:space="preserve">organisations working outside of the UK please refer to equivalent legislation in the country that you are </w:t>
      </w:r>
      <w:r w:rsidR="0056033D">
        <w:rPr>
          <w:rFonts w:ascii="Trebuchet MS" w:hAnsi="Trebuchet MS"/>
          <w:sz w:val="22"/>
          <w:szCs w:val="22"/>
        </w:rPr>
        <w:t>registered in and/or located</w:t>
      </w:r>
      <w:r w:rsidRPr="0056456E">
        <w:rPr>
          <w:rFonts w:ascii="Trebuchet MS" w:hAnsi="Trebuchet MS"/>
          <w:sz w:val="22"/>
          <w:szCs w:val="22"/>
        </w:rPr>
        <w:t>.</w:t>
      </w:r>
      <w:r w:rsidR="00F477A6" w:rsidRPr="0056456E">
        <w:rPr>
          <w:rFonts w:ascii="Trebuchet MS" w:hAnsi="Trebuchet MS"/>
          <w:sz w:val="22"/>
          <w:szCs w:val="22"/>
        </w:rPr>
        <w:t xml:space="preserve"> </w:t>
      </w:r>
      <w:r w:rsidR="0011282B" w:rsidRPr="0056456E">
        <w:rPr>
          <w:rFonts w:ascii="Trebuchet MS" w:hAnsi="Trebuchet MS"/>
          <w:sz w:val="22"/>
          <w:szCs w:val="22"/>
        </w:rPr>
        <w:t>Please delete ‘Yes’ / ‘No’ as applicable.</w:t>
      </w:r>
    </w:p>
    <w:p w14:paraId="10887420" w14:textId="77777777" w:rsidR="008B4B39" w:rsidRPr="0056456E" w:rsidRDefault="008B4B39" w:rsidP="00177379">
      <w:pPr>
        <w:overflowPunct/>
        <w:autoSpaceDE/>
        <w:autoSpaceDN/>
        <w:adjustRightInd/>
        <w:jc w:val="both"/>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56456E" w14:paraId="723CB9AE" w14:textId="77777777" w:rsidTr="008B4B39">
        <w:tc>
          <w:tcPr>
            <w:tcW w:w="256" w:type="pct"/>
          </w:tcPr>
          <w:p w14:paraId="5DDB9832" w14:textId="77777777" w:rsidR="008B4B39" w:rsidRPr="0056456E" w:rsidRDefault="00D95D9A" w:rsidP="000A0AE6">
            <w:pPr>
              <w:overflowPunct/>
              <w:autoSpaceDE/>
              <w:autoSpaceDN/>
              <w:adjustRightInd/>
              <w:textAlignment w:val="auto"/>
              <w:rPr>
                <w:rFonts w:ascii="Trebuchet MS" w:hAnsi="Trebuchet MS"/>
                <w:sz w:val="22"/>
                <w:szCs w:val="22"/>
              </w:rPr>
            </w:pPr>
            <w:r w:rsidRPr="0056456E">
              <w:rPr>
                <w:rFonts w:ascii="Trebuchet MS" w:hAnsi="Trebuchet MS"/>
                <w:sz w:val="22"/>
                <w:szCs w:val="22"/>
              </w:rPr>
              <w:t>(a)</w:t>
            </w:r>
          </w:p>
        </w:tc>
        <w:tc>
          <w:tcPr>
            <w:tcW w:w="4220" w:type="pct"/>
          </w:tcPr>
          <w:p w14:paraId="4C6AB0EF" w14:textId="77777777" w:rsidR="008B4B39" w:rsidRPr="0056456E" w:rsidRDefault="008B4B39" w:rsidP="000A0AE6">
            <w:pPr>
              <w:overflowPunct/>
              <w:autoSpaceDE/>
              <w:autoSpaceDN/>
              <w:adjustRightInd/>
              <w:textAlignment w:val="auto"/>
              <w:rPr>
                <w:rFonts w:ascii="Trebuchet MS" w:hAnsi="Trebuchet MS"/>
                <w:sz w:val="22"/>
                <w:szCs w:val="22"/>
              </w:rPr>
            </w:pPr>
            <w:r w:rsidRPr="0056456E">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56456E" w:rsidRDefault="00F477A6" w:rsidP="000A0AE6">
            <w:pPr>
              <w:overflowPunct/>
              <w:autoSpaceDE/>
              <w:autoSpaceDN/>
              <w:adjustRightInd/>
              <w:textAlignment w:val="auto"/>
              <w:rPr>
                <w:rFonts w:ascii="Trebuchet MS" w:hAnsi="Trebuchet MS"/>
                <w:sz w:val="22"/>
                <w:szCs w:val="22"/>
              </w:rPr>
            </w:pPr>
          </w:p>
        </w:tc>
        <w:tc>
          <w:tcPr>
            <w:tcW w:w="524" w:type="pct"/>
          </w:tcPr>
          <w:p w14:paraId="4973958A" w14:textId="7D6DB1EB" w:rsidR="008B4B39" w:rsidRPr="0056456E" w:rsidRDefault="008B4B39" w:rsidP="000A0AE6">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0C57BF">
              <w:rPr>
                <w:rFonts w:ascii="Trebuchet MS" w:eastAsia="Arial" w:hAnsi="Trebuchet MS" w:cs="Arial"/>
                <w:color w:val="000000"/>
                <w:sz w:val="22"/>
                <w:szCs w:val="22"/>
                <w:lang w:eastAsia="en-GB"/>
              </w:rPr>
              <w:t>/NA (individual consultant)</w:t>
            </w:r>
          </w:p>
        </w:tc>
      </w:tr>
      <w:tr w:rsidR="008B4B39" w:rsidRPr="0056456E" w14:paraId="6AE1E1DF" w14:textId="77777777" w:rsidTr="008B4B39">
        <w:tc>
          <w:tcPr>
            <w:tcW w:w="256" w:type="pct"/>
          </w:tcPr>
          <w:p w14:paraId="1EAC2D4B" w14:textId="77777777" w:rsidR="008B4B39" w:rsidRPr="0056456E" w:rsidRDefault="00D95D9A" w:rsidP="000A0AE6">
            <w:pPr>
              <w:overflowPunct/>
              <w:autoSpaceDE/>
              <w:autoSpaceDN/>
              <w:adjustRightInd/>
              <w:textAlignment w:val="auto"/>
              <w:rPr>
                <w:rFonts w:ascii="Trebuchet MS" w:hAnsi="Trebuchet MS"/>
                <w:sz w:val="22"/>
                <w:szCs w:val="22"/>
              </w:rPr>
            </w:pPr>
            <w:r w:rsidRPr="0056456E">
              <w:rPr>
                <w:rFonts w:ascii="Trebuchet MS" w:hAnsi="Trebuchet MS"/>
                <w:sz w:val="22"/>
                <w:szCs w:val="22"/>
              </w:rPr>
              <w:t>(b)</w:t>
            </w:r>
          </w:p>
        </w:tc>
        <w:tc>
          <w:tcPr>
            <w:tcW w:w="4220" w:type="pct"/>
          </w:tcPr>
          <w:p w14:paraId="4E524B12" w14:textId="157679EB" w:rsidR="008B4B39" w:rsidRPr="0056456E" w:rsidRDefault="008B4B39" w:rsidP="000A0AE6">
            <w:pPr>
              <w:overflowPunct/>
              <w:autoSpaceDE/>
              <w:autoSpaceDN/>
              <w:adjustRightInd/>
              <w:textAlignment w:val="auto"/>
              <w:rPr>
                <w:rFonts w:ascii="Trebuchet MS" w:hAnsi="Trebuchet MS"/>
                <w:sz w:val="22"/>
                <w:szCs w:val="22"/>
              </w:rPr>
            </w:pPr>
            <w:r w:rsidRPr="0056456E">
              <w:rPr>
                <w:rFonts w:ascii="Trebuchet MS" w:hAnsi="Trebuchet MS"/>
                <w:sz w:val="22"/>
                <w:szCs w:val="22"/>
              </w:rPr>
              <w:t xml:space="preserve">Has your organisation or any of its </w:t>
            </w:r>
            <w:r w:rsidR="000A0AE6" w:rsidRPr="0056456E">
              <w:rPr>
                <w:rFonts w:ascii="Trebuchet MS" w:hAnsi="Trebuchet MS"/>
                <w:sz w:val="22"/>
                <w:szCs w:val="22"/>
              </w:rPr>
              <w:t>directors</w:t>
            </w:r>
            <w:r w:rsidRPr="0056456E">
              <w:rPr>
                <w:rFonts w:ascii="Trebuchet MS" w:hAnsi="Trebuchet MS"/>
                <w:sz w:val="22"/>
                <w:szCs w:val="22"/>
              </w:rPr>
              <w:t xml:space="preserve"> or Executive Officers been in receipt of enforcement/remedial orders in relation to the Health and Safety Executive (or equivalent body) in the last 3 years?</w:t>
            </w:r>
          </w:p>
          <w:p w14:paraId="4616CD8D" w14:textId="77777777" w:rsidR="008B4B39" w:rsidRPr="0056456E" w:rsidRDefault="008B4B39" w:rsidP="000A0AE6">
            <w:pPr>
              <w:overflowPunct/>
              <w:autoSpaceDE/>
              <w:autoSpaceDN/>
              <w:adjustRightInd/>
              <w:textAlignment w:val="auto"/>
              <w:rPr>
                <w:rFonts w:ascii="Trebuchet MS" w:hAnsi="Trebuchet MS"/>
                <w:sz w:val="22"/>
                <w:szCs w:val="22"/>
              </w:rPr>
            </w:pPr>
          </w:p>
          <w:p w14:paraId="73D87628" w14:textId="6A34392B" w:rsidR="008B4B39" w:rsidRPr="0056456E" w:rsidRDefault="008B4B39" w:rsidP="000A0AE6">
            <w:pPr>
              <w:overflowPunct/>
              <w:autoSpaceDE/>
              <w:autoSpaceDN/>
              <w:adjustRightInd/>
              <w:textAlignment w:val="auto"/>
              <w:rPr>
                <w:rFonts w:ascii="Trebuchet MS" w:hAnsi="Trebuchet MS"/>
                <w:i/>
                <w:sz w:val="22"/>
                <w:szCs w:val="22"/>
              </w:rPr>
            </w:pPr>
            <w:r w:rsidRPr="0056456E">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56456E">
              <w:rPr>
                <w:rFonts w:ascii="Trebuchet MS" w:hAnsi="Trebuchet MS"/>
                <w:i/>
                <w:sz w:val="22"/>
                <w:szCs w:val="22"/>
              </w:rPr>
              <w:t xml:space="preserve"> </w:t>
            </w:r>
            <w:r w:rsidRPr="0056456E">
              <w:rPr>
                <w:rFonts w:ascii="Trebuchet MS" w:hAnsi="Trebuchet MS"/>
                <w:i/>
                <w:sz w:val="22"/>
                <w:szCs w:val="22"/>
              </w:rPr>
              <w:t xml:space="preserve">The </w:t>
            </w:r>
            <w:r w:rsidR="001C2D0D" w:rsidRPr="0056456E">
              <w:rPr>
                <w:rFonts w:ascii="Trebuchet MS" w:hAnsi="Trebuchet MS"/>
                <w:i/>
                <w:sz w:val="22"/>
                <w:szCs w:val="22"/>
              </w:rPr>
              <w:t>Secretariat</w:t>
            </w:r>
            <w:r w:rsidRPr="0056456E">
              <w:rPr>
                <w:rFonts w:ascii="Trebuchet MS" w:hAnsi="Trebuchet MS"/>
                <w:i/>
                <w:sz w:val="22"/>
                <w:szCs w:val="22"/>
              </w:rPr>
              <w:t xml:space="preserve"> will exclude bidder(s) that have been in receipt of enforcement/remedial action orders unless the bidder(s) can demonstrate to The </w:t>
            </w:r>
            <w:r w:rsidR="00F220AD">
              <w:rPr>
                <w:rFonts w:ascii="Trebuchet MS" w:hAnsi="Trebuchet MS"/>
                <w:i/>
                <w:sz w:val="22"/>
                <w:szCs w:val="22"/>
              </w:rPr>
              <w:t>Secretariat</w:t>
            </w:r>
            <w:r w:rsidRPr="0056456E">
              <w:rPr>
                <w:rFonts w:ascii="Trebuchet MS" w:hAnsi="Trebuchet MS"/>
                <w:i/>
                <w:sz w:val="22"/>
                <w:szCs w:val="22"/>
              </w:rPr>
              <w:t>’s satisfaction that appropriate remedial action has been taken to prevent future occurrences or breaches.</w:t>
            </w:r>
          </w:p>
          <w:p w14:paraId="5239D7DD" w14:textId="77777777" w:rsidR="00F477A6" w:rsidRPr="0056456E" w:rsidRDefault="00F477A6" w:rsidP="000A0AE6">
            <w:pPr>
              <w:overflowPunct/>
              <w:autoSpaceDE/>
              <w:autoSpaceDN/>
              <w:adjustRightInd/>
              <w:textAlignment w:val="auto"/>
              <w:rPr>
                <w:rFonts w:ascii="Trebuchet MS" w:hAnsi="Trebuchet MS"/>
                <w:sz w:val="22"/>
                <w:szCs w:val="22"/>
              </w:rPr>
            </w:pPr>
          </w:p>
        </w:tc>
        <w:tc>
          <w:tcPr>
            <w:tcW w:w="524" w:type="pct"/>
          </w:tcPr>
          <w:p w14:paraId="101B1287" w14:textId="773BCEA3" w:rsidR="008B4B39" w:rsidRPr="0056456E" w:rsidRDefault="008B4B39" w:rsidP="000A0AE6">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56456E">
              <w:rPr>
                <w:rFonts w:ascii="Trebuchet MS" w:eastAsia="Arial" w:hAnsi="Trebuchet MS" w:cs="Arial"/>
                <w:color w:val="000000"/>
                <w:sz w:val="22"/>
                <w:szCs w:val="22"/>
                <w:lang w:eastAsia="en-GB"/>
              </w:rPr>
              <w:t>Yes</w:t>
            </w:r>
            <w:r w:rsidR="0011282B" w:rsidRPr="0056456E">
              <w:rPr>
                <w:rFonts w:ascii="Trebuchet MS" w:eastAsia="Calibri" w:hAnsi="Trebuchet MS" w:cs="Arial"/>
                <w:color w:val="000000"/>
                <w:sz w:val="22"/>
                <w:szCs w:val="22"/>
                <w:lang w:eastAsia="en-GB"/>
              </w:rPr>
              <w:t>/</w:t>
            </w:r>
            <w:r w:rsidRPr="0056456E">
              <w:rPr>
                <w:rFonts w:ascii="Trebuchet MS" w:eastAsia="Arial" w:hAnsi="Trebuchet MS" w:cs="Arial"/>
                <w:color w:val="000000"/>
                <w:sz w:val="22"/>
                <w:szCs w:val="22"/>
                <w:lang w:eastAsia="en-GB"/>
              </w:rPr>
              <w:t>No</w:t>
            </w:r>
            <w:r w:rsidR="00301DBD">
              <w:rPr>
                <w:rFonts w:ascii="Trebuchet MS" w:eastAsia="Arial" w:hAnsi="Trebuchet MS" w:cs="Arial"/>
                <w:color w:val="000000"/>
                <w:sz w:val="22"/>
                <w:szCs w:val="22"/>
                <w:lang w:eastAsia="en-GB"/>
              </w:rPr>
              <w:t>/NA</w:t>
            </w:r>
            <w:r w:rsidR="006D14BA">
              <w:rPr>
                <w:rFonts w:ascii="Trebuchet MS" w:eastAsia="Arial" w:hAnsi="Trebuchet MS" w:cs="Arial"/>
                <w:color w:val="000000"/>
                <w:sz w:val="22"/>
                <w:szCs w:val="22"/>
                <w:lang w:eastAsia="en-GB"/>
              </w:rPr>
              <w:t xml:space="preserve"> (individual consultant)</w:t>
            </w:r>
          </w:p>
          <w:p w14:paraId="79A28554" w14:textId="77777777" w:rsidR="008B4B39" w:rsidRPr="0056456E" w:rsidRDefault="008B4B39" w:rsidP="000A0AE6">
            <w:pPr>
              <w:overflowPunct/>
              <w:autoSpaceDE/>
              <w:autoSpaceDN/>
              <w:adjustRightInd/>
              <w:textAlignment w:val="auto"/>
              <w:rPr>
                <w:rFonts w:ascii="Trebuchet MS" w:hAnsi="Trebuchet MS"/>
                <w:sz w:val="22"/>
                <w:szCs w:val="22"/>
              </w:rPr>
            </w:pPr>
          </w:p>
        </w:tc>
      </w:tr>
      <w:tr w:rsidR="00391816" w:rsidRPr="0056456E" w14:paraId="7CC107A4" w14:textId="77777777" w:rsidTr="008B4B39">
        <w:tc>
          <w:tcPr>
            <w:tcW w:w="256" w:type="pct"/>
          </w:tcPr>
          <w:p w14:paraId="76A319AD" w14:textId="77777777" w:rsidR="008B4B39" w:rsidRPr="0056456E" w:rsidRDefault="00D95D9A" w:rsidP="000A0AE6">
            <w:pPr>
              <w:overflowPunct/>
              <w:autoSpaceDE/>
              <w:autoSpaceDN/>
              <w:adjustRightInd/>
              <w:textAlignment w:val="auto"/>
              <w:rPr>
                <w:rFonts w:ascii="Trebuchet MS" w:hAnsi="Trebuchet MS"/>
                <w:sz w:val="22"/>
                <w:szCs w:val="22"/>
              </w:rPr>
            </w:pPr>
            <w:r w:rsidRPr="0056456E">
              <w:rPr>
                <w:rFonts w:ascii="Trebuchet MS" w:hAnsi="Trebuchet MS"/>
                <w:sz w:val="22"/>
                <w:szCs w:val="22"/>
              </w:rPr>
              <w:t>(c)</w:t>
            </w:r>
          </w:p>
        </w:tc>
        <w:tc>
          <w:tcPr>
            <w:tcW w:w="4220" w:type="pct"/>
          </w:tcPr>
          <w:p w14:paraId="6A1CF0D0" w14:textId="77777777" w:rsidR="008B4B39" w:rsidRPr="0056456E" w:rsidRDefault="008B4B39" w:rsidP="000A0AE6">
            <w:pPr>
              <w:overflowPunct/>
              <w:autoSpaceDE/>
              <w:autoSpaceDN/>
              <w:adjustRightInd/>
              <w:textAlignment w:val="auto"/>
              <w:rPr>
                <w:rFonts w:ascii="Trebuchet MS" w:hAnsi="Trebuchet MS"/>
                <w:sz w:val="22"/>
                <w:szCs w:val="22"/>
              </w:rPr>
            </w:pPr>
            <w:r w:rsidRPr="0056456E">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56456E" w:rsidRDefault="008B4B39" w:rsidP="000A0AE6">
            <w:pPr>
              <w:tabs>
                <w:tab w:val="center" w:pos="4513"/>
                <w:tab w:val="right" w:pos="9026"/>
              </w:tabs>
              <w:suppressAutoHyphens/>
              <w:overflowPunct/>
              <w:autoSpaceDE/>
              <w:adjustRightInd/>
              <w:rPr>
                <w:rFonts w:ascii="Trebuchet MS" w:eastAsia="Calibri" w:hAnsi="Trebuchet MS" w:cs="Arial"/>
                <w:sz w:val="22"/>
                <w:szCs w:val="22"/>
                <w:lang w:eastAsia="en-GB"/>
              </w:rPr>
            </w:pPr>
            <w:r w:rsidRPr="0056456E">
              <w:rPr>
                <w:rFonts w:ascii="Trebuchet MS" w:eastAsia="Arial" w:hAnsi="Trebuchet MS" w:cs="Arial"/>
                <w:sz w:val="22"/>
                <w:szCs w:val="22"/>
                <w:lang w:eastAsia="en-GB"/>
              </w:rPr>
              <w:t>Yes</w:t>
            </w:r>
            <w:r w:rsidR="0011282B" w:rsidRPr="0056456E">
              <w:rPr>
                <w:rFonts w:ascii="Trebuchet MS" w:eastAsia="Calibri" w:hAnsi="Trebuchet MS" w:cs="Arial"/>
                <w:sz w:val="22"/>
                <w:szCs w:val="22"/>
                <w:lang w:eastAsia="en-GB"/>
              </w:rPr>
              <w:t>/</w:t>
            </w:r>
            <w:r w:rsidRPr="0056456E">
              <w:rPr>
                <w:rFonts w:ascii="Trebuchet MS" w:eastAsia="Arial" w:hAnsi="Trebuchet MS" w:cs="Arial"/>
                <w:sz w:val="22"/>
                <w:szCs w:val="22"/>
                <w:lang w:eastAsia="en-GB"/>
              </w:rPr>
              <w:t>No</w:t>
            </w:r>
            <w:r w:rsidR="0011282B" w:rsidRPr="0056456E">
              <w:rPr>
                <w:rFonts w:ascii="Trebuchet MS" w:eastAsia="Calibri" w:hAnsi="Trebuchet MS" w:cs="Arial"/>
                <w:sz w:val="22"/>
                <w:szCs w:val="22"/>
                <w:lang w:eastAsia="en-GB"/>
              </w:rPr>
              <w:t>/</w:t>
            </w:r>
          </w:p>
          <w:p w14:paraId="46917F19" w14:textId="39A22501" w:rsidR="00D95D9A" w:rsidRPr="0056456E" w:rsidRDefault="0011282B" w:rsidP="000A0AE6">
            <w:pPr>
              <w:tabs>
                <w:tab w:val="center" w:pos="4513"/>
                <w:tab w:val="right" w:pos="9026"/>
              </w:tabs>
              <w:suppressAutoHyphens/>
              <w:overflowPunct/>
              <w:autoSpaceDE/>
              <w:adjustRightInd/>
              <w:rPr>
                <w:rFonts w:ascii="Trebuchet MS" w:eastAsia="Calibri" w:hAnsi="Trebuchet MS" w:cs="Arial"/>
                <w:sz w:val="22"/>
                <w:szCs w:val="22"/>
                <w:lang w:eastAsia="en-GB"/>
              </w:rPr>
            </w:pPr>
            <w:r w:rsidRPr="0056456E">
              <w:rPr>
                <w:rFonts w:ascii="Trebuchet MS" w:eastAsia="Calibri" w:hAnsi="Trebuchet MS" w:cs="Arial"/>
                <w:sz w:val="22"/>
                <w:szCs w:val="22"/>
                <w:lang w:eastAsia="en-GB"/>
              </w:rPr>
              <w:t>NA</w:t>
            </w:r>
            <w:r w:rsidR="00AC3D24">
              <w:rPr>
                <w:rFonts w:ascii="Trebuchet MS" w:eastAsia="Calibri" w:hAnsi="Trebuchet MS" w:cs="Arial"/>
                <w:sz w:val="22"/>
                <w:szCs w:val="22"/>
                <w:lang w:eastAsia="en-GB"/>
              </w:rPr>
              <w:t xml:space="preserve"> (individual consultant)</w:t>
            </w:r>
          </w:p>
          <w:p w14:paraId="56C5C91B" w14:textId="77777777" w:rsidR="00D95D9A" w:rsidRPr="0056456E" w:rsidRDefault="00D95D9A" w:rsidP="000A0AE6">
            <w:pPr>
              <w:suppressAutoHyphens/>
              <w:overflowPunct/>
              <w:autoSpaceDE/>
              <w:adjustRightInd/>
              <w:rPr>
                <w:rFonts w:ascii="Trebuchet MS" w:hAnsi="Trebuchet MS"/>
                <w:sz w:val="22"/>
                <w:szCs w:val="22"/>
              </w:rPr>
            </w:pPr>
          </w:p>
        </w:tc>
      </w:tr>
    </w:tbl>
    <w:p w14:paraId="3AD56AF9" w14:textId="77777777" w:rsidR="00480726" w:rsidRPr="0056456E" w:rsidRDefault="00480726" w:rsidP="00480726">
      <w:pPr>
        <w:overflowPunct/>
        <w:autoSpaceDE/>
        <w:autoSpaceDN/>
        <w:adjustRightInd/>
        <w:jc w:val="both"/>
        <w:textAlignment w:val="auto"/>
        <w:rPr>
          <w:rFonts w:ascii="Trebuchet MS" w:hAnsi="Trebuchet MS" w:cs="Calibri"/>
          <w:b/>
          <w:bCs/>
          <w:color w:val="000000" w:themeColor="text1"/>
          <w:kern w:val="32"/>
          <w:sz w:val="22"/>
          <w:szCs w:val="22"/>
        </w:rPr>
      </w:pPr>
    </w:p>
    <w:p w14:paraId="28759F2F" w14:textId="421335FE" w:rsidR="00480726" w:rsidRPr="008C7822" w:rsidRDefault="00480726" w:rsidP="00480726">
      <w:pPr>
        <w:pStyle w:val="ListParagraph"/>
        <w:numPr>
          <w:ilvl w:val="0"/>
          <w:numId w:val="7"/>
        </w:numPr>
        <w:jc w:val="both"/>
        <w:rPr>
          <w:rFonts w:ascii="Trebuchet MS" w:hAnsi="Trebuchet MS" w:cs="Calibri"/>
          <w:b/>
          <w:color w:val="000000" w:themeColor="text1"/>
          <w:kern w:val="32"/>
        </w:rPr>
      </w:pPr>
      <w:r w:rsidRPr="008C7822">
        <w:rPr>
          <w:rFonts w:ascii="Trebuchet MS" w:hAnsi="Trebuchet MS" w:cs="Arial"/>
          <w:b/>
        </w:rPr>
        <w:t xml:space="preserve"> Insurance requirements </w:t>
      </w:r>
      <w:r w:rsidR="002E310F" w:rsidRPr="008C7822">
        <w:rPr>
          <w:rFonts w:ascii="Trebuchet MS" w:hAnsi="Trebuchet MS" w:cs="Arial"/>
          <w:b/>
        </w:rPr>
        <w:t>(for information)</w:t>
      </w:r>
    </w:p>
    <w:p w14:paraId="2EF696DC" w14:textId="77777777" w:rsidR="00DC7476" w:rsidRPr="00CB4D32" w:rsidRDefault="00DC7476" w:rsidP="00DC7476">
      <w:pPr>
        <w:jc w:val="both"/>
        <w:rPr>
          <w:rFonts w:ascii="Trebuchet MS" w:hAnsi="Trebuchet MS" w:cs="Arial"/>
          <w:sz w:val="22"/>
          <w:szCs w:val="22"/>
          <w:highlight w:val="yellow"/>
        </w:rPr>
      </w:pPr>
    </w:p>
    <w:p w14:paraId="7D5BC5E8" w14:textId="5764505D" w:rsidR="00C93BF5" w:rsidRDefault="00DC7476" w:rsidP="000A0AE6">
      <w:pPr>
        <w:rPr>
          <w:rFonts w:ascii="Trebuchet MS" w:hAnsi="Trebuchet MS"/>
          <w:sz w:val="22"/>
          <w:szCs w:val="22"/>
        </w:rPr>
      </w:pPr>
      <w:r w:rsidRPr="005316D7">
        <w:rPr>
          <w:rFonts w:ascii="Trebuchet MS" w:hAnsi="Trebuchet MS"/>
          <w:sz w:val="22"/>
          <w:szCs w:val="22"/>
        </w:rPr>
        <w:t xml:space="preserve">Does the </w:t>
      </w:r>
      <w:r w:rsidR="00346AAC" w:rsidRPr="00E23C0D">
        <w:rPr>
          <w:rFonts w:ascii="Trebuchet MS" w:hAnsi="Trebuchet MS"/>
          <w:sz w:val="22"/>
          <w:szCs w:val="22"/>
        </w:rPr>
        <w:t>Consultant</w:t>
      </w:r>
      <w:r w:rsidR="0033464D" w:rsidRPr="005316D7">
        <w:rPr>
          <w:rFonts w:ascii="Trebuchet MS" w:hAnsi="Trebuchet MS"/>
          <w:sz w:val="22"/>
          <w:szCs w:val="22"/>
        </w:rPr>
        <w:t xml:space="preserve"> (whether an Individual or Company)</w:t>
      </w:r>
      <w:r w:rsidRPr="005316D7">
        <w:rPr>
          <w:rFonts w:ascii="Trebuchet MS" w:hAnsi="Trebuchet MS"/>
          <w:sz w:val="22"/>
          <w:szCs w:val="22"/>
        </w:rPr>
        <w:t xml:space="preserve"> have insurances</w:t>
      </w:r>
      <w:r w:rsidR="0035110F" w:rsidRPr="005316D7">
        <w:rPr>
          <w:rFonts w:ascii="Trebuchet MS" w:hAnsi="Trebuchet MS"/>
          <w:sz w:val="22"/>
          <w:szCs w:val="22"/>
        </w:rPr>
        <w:t xml:space="preserve"> (</w:t>
      </w:r>
      <w:r w:rsidR="003A220C" w:rsidRPr="005316D7">
        <w:rPr>
          <w:rFonts w:ascii="Trebuchet MS" w:hAnsi="Trebuchet MS"/>
          <w:sz w:val="22"/>
          <w:szCs w:val="22"/>
        </w:rPr>
        <w:t>as may be necessary or relevant</w:t>
      </w:r>
      <w:r w:rsidR="00AC30E6" w:rsidRPr="005316D7">
        <w:rPr>
          <w:rFonts w:ascii="Trebuchet MS" w:hAnsi="Trebuchet MS"/>
          <w:sz w:val="22"/>
          <w:szCs w:val="22"/>
        </w:rPr>
        <w:t xml:space="preserve"> by the subject matter of the contract specified in the </w:t>
      </w:r>
      <w:r w:rsidR="00992FC4" w:rsidRPr="00155F32">
        <w:rPr>
          <w:rFonts w:ascii="Trebuchet MS" w:hAnsi="Trebuchet MS"/>
          <w:sz w:val="22"/>
          <w:szCs w:val="22"/>
        </w:rPr>
        <w:t>ToR</w:t>
      </w:r>
      <w:r w:rsidR="00346A71" w:rsidRPr="005316D7">
        <w:rPr>
          <w:rFonts w:ascii="Trebuchet MS" w:hAnsi="Trebuchet MS"/>
          <w:sz w:val="22"/>
          <w:szCs w:val="22"/>
        </w:rPr>
        <w:t xml:space="preserve"> in this RFQ</w:t>
      </w:r>
      <w:r w:rsidR="0035110F" w:rsidRPr="005316D7">
        <w:rPr>
          <w:rFonts w:ascii="Trebuchet MS" w:hAnsi="Trebuchet MS"/>
          <w:sz w:val="22"/>
          <w:szCs w:val="22"/>
        </w:rPr>
        <w:t>)</w:t>
      </w:r>
      <w:r w:rsidR="003A220C" w:rsidRPr="005316D7">
        <w:rPr>
          <w:rFonts w:ascii="Trebuchet MS" w:hAnsi="Trebuchet MS"/>
          <w:sz w:val="22"/>
          <w:szCs w:val="22"/>
        </w:rPr>
        <w:t xml:space="preserve">, </w:t>
      </w:r>
      <w:r w:rsidR="0033464D" w:rsidRPr="005316D7">
        <w:rPr>
          <w:rFonts w:ascii="Trebuchet MS" w:hAnsi="Trebuchet MS"/>
          <w:sz w:val="22"/>
          <w:szCs w:val="22"/>
        </w:rPr>
        <w:t>currently</w:t>
      </w:r>
      <w:r w:rsidRPr="005316D7">
        <w:rPr>
          <w:rFonts w:ascii="Trebuchet MS" w:hAnsi="Trebuchet MS"/>
          <w:sz w:val="22"/>
          <w:szCs w:val="22"/>
        </w:rPr>
        <w:t xml:space="preserve"> in place</w:t>
      </w:r>
      <w:r w:rsidR="0035110F" w:rsidRPr="005316D7">
        <w:rPr>
          <w:rFonts w:ascii="Trebuchet MS" w:hAnsi="Trebuchet MS"/>
          <w:sz w:val="22"/>
          <w:szCs w:val="22"/>
        </w:rPr>
        <w:t>,</w:t>
      </w:r>
      <w:r w:rsidR="0033464D" w:rsidRPr="005316D7">
        <w:rPr>
          <w:rFonts w:ascii="Trebuchet MS" w:hAnsi="Trebuchet MS"/>
          <w:sz w:val="22"/>
          <w:szCs w:val="22"/>
        </w:rPr>
        <w:t xml:space="preserve"> for the business activities</w:t>
      </w:r>
      <w:r w:rsidR="000642BF" w:rsidRPr="005316D7">
        <w:rPr>
          <w:rFonts w:ascii="Trebuchet MS" w:hAnsi="Trebuchet MS"/>
          <w:sz w:val="22"/>
          <w:szCs w:val="22"/>
        </w:rPr>
        <w:t xml:space="preserve"> they are proposing to carry out</w:t>
      </w:r>
      <w:r w:rsidRPr="005316D7">
        <w:rPr>
          <w:rFonts w:ascii="Trebuchet MS" w:hAnsi="Trebuchet MS"/>
          <w:sz w:val="22"/>
          <w:szCs w:val="22"/>
        </w:rPr>
        <w:t>?</w:t>
      </w:r>
    </w:p>
    <w:p w14:paraId="3C66587B" w14:textId="77777777" w:rsidR="00C93BF5" w:rsidRDefault="00C93BF5" w:rsidP="000A0AE6">
      <w:pPr>
        <w:rPr>
          <w:rFonts w:ascii="Trebuchet MS" w:hAnsi="Trebuchet MS"/>
          <w:sz w:val="22"/>
          <w:szCs w:val="22"/>
        </w:rPr>
      </w:pPr>
    </w:p>
    <w:p w14:paraId="00F8F169" w14:textId="79889451" w:rsidR="00C93BF5" w:rsidRDefault="00C93BF5" w:rsidP="000A0AE6">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YES</w:t>
      </w:r>
    </w:p>
    <w:tbl>
      <w:tblPr>
        <w:tblStyle w:val="TableGrid"/>
        <w:tblW w:w="0" w:type="auto"/>
        <w:tblLook w:val="04A0" w:firstRow="1" w:lastRow="0" w:firstColumn="1" w:lastColumn="0" w:noHBand="0" w:noVBand="1"/>
      </w:tblPr>
      <w:tblGrid>
        <w:gridCol w:w="309"/>
      </w:tblGrid>
      <w:tr w:rsidR="00C93BF5" w14:paraId="08E2369D" w14:textId="77777777" w:rsidTr="008A320A">
        <w:tc>
          <w:tcPr>
            <w:tcW w:w="309" w:type="dxa"/>
          </w:tcPr>
          <w:p w14:paraId="6951F99F" w14:textId="77777777" w:rsidR="00C93BF5" w:rsidRDefault="00C93BF5" w:rsidP="000A0AE6">
            <w:pPr>
              <w:rPr>
                <w:rFonts w:ascii="Trebuchet MS" w:hAnsi="Trebuchet MS" w:cs="SJCSC Z+ Futura Lt BT"/>
                <w:noProof/>
                <w:color w:val="000000" w:themeColor="text1"/>
                <w:sz w:val="22"/>
                <w:szCs w:val="22"/>
              </w:rPr>
            </w:pPr>
          </w:p>
        </w:tc>
      </w:tr>
    </w:tbl>
    <w:p w14:paraId="45064B6A" w14:textId="6955C88D" w:rsidR="00DC7476" w:rsidRPr="0033464D" w:rsidRDefault="00DC7476" w:rsidP="000A0AE6">
      <w:pPr>
        <w:rPr>
          <w:rFonts w:ascii="Trebuchet MS" w:hAnsi="Trebuchet MS"/>
          <w:sz w:val="22"/>
          <w:szCs w:val="22"/>
        </w:rPr>
      </w:pPr>
    </w:p>
    <w:p w14:paraId="1AFBA6D0" w14:textId="78F643DF" w:rsidR="00C93BF5" w:rsidRDefault="00C93BF5" w:rsidP="000A0AE6">
      <w:pPr>
        <w:rPr>
          <w:rFonts w:ascii="Trebuchet MS" w:hAnsi="Trebuchet MS" w:cs="SJCSC Z+ Futura Lt BT"/>
          <w:noProof/>
          <w:color w:val="000000" w:themeColor="text1"/>
          <w:sz w:val="22"/>
          <w:szCs w:val="22"/>
        </w:rPr>
      </w:pPr>
      <w:r>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14:paraId="4F7B12F8" w14:textId="77777777" w:rsidTr="008A320A">
        <w:tc>
          <w:tcPr>
            <w:tcW w:w="309" w:type="dxa"/>
          </w:tcPr>
          <w:p w14:paraId="433B2805" w14:textId="77777777" w:rsidR="00C93BF5" w:rsidRDefault="00C93BF5" w:rsidP="008A320A">
            <w:pPr>
              <w:rPr>
                <w:rFonts w:ascii="Trebuchet MS" w:hAnsi="Trebuchet MS" w:cs="SJCSC Z+ Futura Lt BT"/>
                <w:noProof/>
                <w:color w:val="000000" w:themeColor="text1"/>
                <w:sz w:val="22"/>
                <w:szCs w:val="22"/>
              </w:rPr>
            </w:pPr>
          </w:p>
        </w:tc>
      </w:tr>
    </w:tbl>
    <w:p w14:paraId="1A9FBC90" w14:textId="77777777" w:rsidR="0035110F" w:rsidRDefault="0035110F" w:rsidP="00DC7476">
      <w:pPr>
        <w:jc w:val="both"/>
        <w:rPr>
          <w:rFonts w:ascii="Trebuchet MS" w:hAnsi="Trebuchet MS"/>
          <w:sz w:val="22"/>
          <w:szCs w:val="22"/>
        </w:rPr>
      </w:pPr>
    </w:p>
    <w:p w14:paraId="1D880504" w14:textId="00A6D0AA" w:rsidR="00DC7476" w:rsidRPr="0033464D" w:rsidRDefault="00DC7476" w:rsidP="004D4832">
      <w:pPr>
        <w:rPr>
          <w:rFonts w:ascii="Trebuchet MS" w:hAnsi="Trebuchet MS"/>
          <w:sz w:val="22"/>
          <w:szCs w:val="22"/>
        </w:rPr>
      </w:pPr>
      <w:r w:rsidRPr="0033464D">
        <w:rPr>
          <w:rFonts w:ascii="Trebuchet MS" w:hAnsi="Trebuchet MS"/>
          <w:sz w:val="22"/>
          <w:szCs w:val="22"/>
        </w:rPr>
        <w:t>If Yes, please state the type of insurance and level of insurance held:</w:t>
      </w:r>
    </w:p>
    <w:p w14:paraId="06352653" w14:textId="77777777" w:rsidR="00DC7476" w:rsidRPr="0033464D" w:rsidRDefault="00DC7476" w:rsidP="00DC747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33464D"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33464D" w:rsidRDefault="00A95DF2" w:rsidP="004D4832">
            <w:pPr>
              <w:rPr>
                <w:rFonts w:ascii="Trebuchet MS" w:hAnsi="Trebuchet MS" w:cs="Arial"/>
                <w:sz w:val="22"/>
                <w:szCs w:val="22"/>
                <w:lang w:eastAsia="en-GB"/>
              </w:rPr>
            </w:pPr>
            <w:r w:rsidRPr="0033464D">
              <w:rPr>
                <w:rFonts w:ascii="Trebuchet MS" w:hAnsi="Trebuchet MS" w:cs="Arial"/>
                <w:sz w:val="22"/>
                <w:szCs w:val="22"/>
                <w:lang w:eastAsia="en-GB"/>
              </w:rPr>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33464D" w:rsidRDefault="0033464D" w:rsidP="004D4832">
            <w:pPr>
              <w:rPr>
                <w:rFonts w:ascii="Trebuchet MS" w:hAnsi="Trebuchet MS" w:cs="Arial"/>
                <w:sz w:val="22"/>
                <w:szCs w:val="22"/>
                <w:lang w:eastAsia="en-GB"/>
              </w:rPr>
            </w:pPr>
            <w:r w:rsidRPr="0033464D">
              <w:rPr>
                <w:rFonts w:ascii="Trebuchet MS" w:hAnsi="Trebuchet MS" w:cs="Arial"/>
                <w:sz w:val="22"/>
                <w:szCs w:val="22"/>
                <w:lang w:eastAsia="en-GB"/>
              </w:rPr>
              <w:t xml:space="preserve">Does the </w:t>
            </w:r>
            <w:r w:rsidR="00346AAC">
              <w:rPr>
                <w:rFonts w:ascii="Trebuchet MS" w:hAnsi="Trebuchet MS" w:cs="Arial"/>
                <w:sz w:val="22"/>
                <w:szCs w:val="22"/>
                <w:lang w:eastAsia="en-GB"/>
              </w:rPr>
              <w:t>Consultant/supplier</w:t>
            </w:r>
            <w:r w:rsidRPr="0033464D">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33464D" w:rsidRDefault="00A95DF2" w:rsidP="004D4832">
            <w:pPr>
              <w:rPr>
                <w:rFonts w:ascii="Trebuchet MS" w:hAnsi="Trebuchet MS" w:cs="Arial"/>
                <w:sz w:val="22"/>
                <w:szCs w:val="22"/>
                <w:lang w:eastAsia="en-GB"/>
              </w:rPr>
            </w:pPr>
            <w:r w:rsidRPr="0033464D">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33464D" w:rsidRDefault="00A95DF2" w:rsidP="004D4832">
            <w:pPr>
              <w:rPr>
                <w:rFonts w:ascii="Trebuchet MS" w:hAnsi="Trebuchet MS" w:cs="Arial"/>
                <w:sz w:val="22"/>
                <w:szCs w:val="22"/>
                <w:lang w:eastAsia="en-GB"/>
              </w:rPr>
            </w:pPr>
            <w:r w:rsidRPr="0033464D">
              <w:rPr>
                <w:rFonts w:ascii="Trebuchet MS" w:hAnsi="Trebuchet MS" w:cs="Arial"/>
                <w:sz w:val="22"/>
                <w:szCs w:val="22"/>
                <w:lang w:eastAsia="en-GB"/>
              </w:rPr>
              <w:t>Level of cover currently held</w:t>
            </w:r>
          </w:p>
        </w:tc>
      </w:tr>
      <w:tr w:rsidR="00A95DF2" w:rsidRPr="0061511F"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198B1635" w:rsidR="00A95DF2" w:rsidRPr="0061511F" w:rsidRDefault="00A95DF2" w:rsidP="004D4832">
            <w:pPr>
              <w:rPr>
                <w:rFonts w:ascii="Trebuchet MS" w:hAnsi="Trebuchet MS" w:cs="Arial"/>
                <w:i/>
                <w:iCs/>
                <w:sz w:val="22"/>
                <w:szCs w:val="22"/>
                <w:lang w:eastAsia="en-GB"/>
              </w:rPr>
            </w:pPr>
            <w:r w:rsidRPr="0061511F">
              <w:rPr>
                <w:rFonts w:ascii="Trebuchet MS" w:hAnsi="Trebuchet MS" w:cs="Arial"/>
                <w:i/>
                <w:iCs/>
                <w:sz w:val="22"/>
                <w:szCs w:val="22"/>
                <w:lang w:eastAsia="en-GB"/>
              </w:rPr>
              <w:t xml:space="preserve">e.g. </w:t>
            </w:r>
            <w:r w:rsidR="004D4832" w:rsidRPr="0061511F">
              <w:rPr>
                <w:rFonts w:ascii="Trebuchet MS" w:hAnsi="Trebuchet MS" w:cs="Arial"/>
                <w:i/>
                <w:iCs/>
                <w:sz w:val="22"/>
                <w:szCs w:val="22"/>
                <w:lang w:eastAsia="en-GB"/>
              </w:rPr>
              <w:t>public</w:t>
            </w:r>
            <w:r w:rsidRPr="0061511F">
              <w:rPr>
                <w:rFonts w:ascii="Trebuchet MS" w:hAnsi="Trebuchet MS" w:cs="Arial"/>
                <w:i/>
                <w:iCs/>
                <w:sz w:val="22"/>
                <w:szCs w:val="22"/>
                <w:lang w:eastAsia="en-GB"/>
              </w:rPr>
              <w:t xml:space="preserve">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61511F" w:rsidRDefault="0033464D" w:rsidP="004D4832">
            <w:pPr>
              <w:rPr>
                <w:rFonts w:ascii="Trebuchet MS" w:hAnsi="Trebuchet MS" w:cs="Arial"/>
                <w:i/>
                <w:iCs/>
                <w:sz w:val="22"/>
                <w:szCs w:val="22"/>
                <w:lang w:eastAsia="en-GB"/>
              </w:rPr>
            </w:pPr>
            <w:r w:rsidRPr="0061511F">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599E4E08" w:rsidR="00A95DF2" w:rsidRPr="0061511F" w:rsidRDefault="00A95DF2" w:rsidP="004D4832">
            <w:pPr>
              <w:rPr>
                <w:rFonts w:ascii="Trebuchet MS" w:hAnsi="Trebuchet MS" w:cs="Arial"/>
                <w:i/>
                <w:iCs/>
                <w:sz w:val="22"/>
                <w:szCs w:val="22"/>
                <w:lang w:eastAsia="en-GB"/>
              </w:rPr>
            </w:pPr>
            <w:r w:rsidRPr="0061511F">
              <w:rPr>
                <w:rFonts w:ascii="Trebuchet MS" w:hAnsi="Trebuchet MS" w:cs="Arial"/>
                <w:i/>
                <w:iCs/>
                <w:sz w:val="22"/>
                <w:szCs w:val="22"/>
                <w:lang w:eastAsia="en-GB"/>
              </w:rPr>
              <w:t>£10m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61511F" w:rsidRDefault="00A95DF2" w:rsidP="004D4832">
            <w:pPr>
              <w:rPr>
                <w:rFonts w:ascii="Trebuchet MS" w:hAnsi="Trebuchet MS" w:cs="Arial"/>
                <w:i/>
                <w:iCs/>
                <w:sz w:val="22"/>
                <w:szCs w:val="22"/>
                <w:lang w:eastAsia="en-GB"/>
              </w:rPr>
            </w:pPr>
          </w:p>
        </w:tc>
      </w:tr>
      <w:tr w:rsidR="0033464D" w:rsidRPr="0061511F"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61511F" w:rsidRDefault="0033464D" w:rsidP="004D4832">
            <w:pPr>
              <w:rPr>
                <w:rFonts w:ascii="Trebuchet MS" w:hAnsi="Trebuchet MS" w:cs="Arial"/>
                <w:i/>
                <w:iCs/>
                <w:sz w:val="22"/>
                <w:szCs w:val="22"/>
                <w:lang w:eastAsia="en-GB"/>
              </w:rPr>
            </w:pPr>
            <w:r w:rsidRPr="0061511F">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61511F" w:rsidRDefault="0033464D" w:rsidP="004D4832">
            <w:pPr>
              <w:rPr>
                <w:rFonts w:ascii="Trebuchet MS" w:hAnsi="Trebuchet MS" w:cs="Arial"/>
                <w:i/>
                <w:iCs/>
                <w:sz w:val="22"/>
                <w:szCs w:val="22"/>
                <w:lang w:eastAsia="en-GB"/>
              </w:rPr>
            </w:pPr>
            <w:r w:rsidRPr="0061511F">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3BFE6DB4" w:rsidR="0033464D" w:rsidRPr="0061511F" w:rsidRDefault="0033464D" w:rsidP="004D4832">
            <w:pPr>
              <w:rPr>
                <w:rFonts w:ascii="Trebuchet MS" w:hAnsi="Trebuchet MS" w:cs="Arial"/>
                <w:i/>
                <w:iCs/>
                <w:sz w:val="22"/>
                <w:szCs w:val="22"/>
                <w:lang w:eastAsia="en-GB"/>
              </w:rPr>
            </w:pPr>
            <w:r w:rsidRPr="0061511F">
              <w:rPr>
                <w:rFonts w:ascii="Trebuchet MS" w:hAnsi="Trebuchet MS" w:cs="Arial"/>
                <w:i/>
                <w:iCs/>
                <w:sz w:val="22"/>
                <w:szCs w:val="22"/>
                <w:lang w:eastAsia="en-GB"/>
              </w:rPr>
              <w:t>£5m</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61511F" w:rsidRDefault="0033464D" w:rsidP="004D4832">
            <w:pPr>
              <w:rPr>
                <w:rFonts w:ascii="Trebuchet MS" w:hAnsi="Trebuchet MS" w:cs="Arial"/>
                <w:i/>
                <w:iCs/>
                <w:sz w:val="22"/>
                <w:szCs w:val="22"/>
                <w:lang w:eastAsia="en-GB"/>
              </w:rPr>
            </w:pPr>
          </w:p>
        </w:tc>
      </w:tr>
      <w:tr w:rsidR="0033464D" w:rsidRPr="0061511F"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61511F" w:rsidRDefault="0033464D" w:rsidP="004D4832">
            <w:pPr>
              <w:rPr>
                <w:rFonts w:ascii="Trebuchet MS" w:hAnsi="Trebuchet MS" w:cs="Arial"/>
                <w:i/>
                <w:iCs/>
                <w:sz w:val="22"/>
                <w:szCs w:val="22"/>
                <w:lang w:eastAsia="en-GB"/>
              </w:rPr>
            </w:pPr>
            <w:r w:rsidRPr="0061511F">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61511F" w:rsidRDefault="0033464D" w:rsidP="004D4832">
            <w:pPr>
              <w:rPr>
                <w:rFonts w:ascii="Trebuchet MS" w:hAnsi="Trebuchet MS" w:cs="Arial"/>
                <w:i/>
                <w:iCs/>
                <w:sz w:val="22"/>
                <w:szCs w:val="22"/>
                <w:lang w:eastAsia="en-GB"/>
              </w:rPr>
            </w:pPr>
            <w:r w:rsidRPr="0061511F">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0D5684FA" w:rsidR="0033464D" w:rsidRPr="0061511F" w:rsidRDefault="0033464D" w:rsidP="004D4832">
            <w:pPr>
              <w:rPr>
                <w:rFonts w:ascii="Trebuchet MS" w:hAnsi="Trebuchet MS" w:cs="Arial"/>
                <w:i/>
                <w:iCs/>
                <w:sz w:val="22"/>
                <w:szCs w:val="22"/>
                <w:lang w:eastAsia="en-GB"/>
              </w:rPr>
            </w:pPr>
            <w:r w:rsidRPr="0061511F">
              <w:rPr>
                <w:rFonts w:ascii="Trebuchet MS" w:hAnsi="Trebuchet MS" w:cs="Arial"/>
                <w:i/>
                <w:iCs/>
                <w:sz w:val="22"/>
                <w:szCs w:val="22"/>
                <w:lang w:eastAsia="en-GB"/>
              </w:rPr>
              <w:t>£1m</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61511F" w:rsidRDefault="0033464D" w:rsidP="004D4832">
            <w:pPr>
              <w:rPr>
                <w:rFonts w:ascii="Trebuchet MS" w:hAnsi="Trebuchet MS" w:cs="Arial"/>
                <w:i/>
                <w:iCs/>
                <w:sz w:val="22"/>
                <w:szCs w:val="22"/>
                <w:lang w:eastAsia="en-GB"/>
              </w:rPr>
            </w:pPr>
          </w:p>
        </w:tc>
      </w:tr>
      <w:tr w:rsidR="0033464D" w:rsidRPr="0061511F"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61511F" w:rsidRDefault="0033464D" w:rsidP="00CD590F">
            <w:pPr>
              <w:rPr>
                <w:rFonts w:ascii="Trebuchet MS" w:hAnsi="Trebuchet MS" w:cs="Arial"/>
                <w:sz w:val="22"/>
                <w:szCs w:val="22"/>
                <w:lang w:eastAsia="en-GB"/>
              </w:rPr>
            </w:pPr>
            <w:r w:rsidRPr="0061511F">
              <w:rPr>
                <w:rFonts w:ascii="Trebuchet MS" w:hAnsi="Trebuchet MS" w:cs="Arial"/>
                <w:sz w:val="22"/>
                <w:szCs w:val="22"/>
                <w:lang w:eastAsia="en-GB"/>
              </w:rPr>
              <w:lastRenderedPageBreak/>
              <w:t>e.g. Data Protection Liability</w:t>
            </w:r>
            <w:r w:rsidR="00B46A53" w:rsidRPr="0061511F">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61511F" w:rsidRDefault="0033464D" w:rsidP="00CD590F">
            <w:pPr>
              <w:rPr>
                <w:rFonts w:ascii="Trebuchet MS" w:hAnsi="Trebuchet MS" w:cs="Arial"/>
                <w:sz w:val="22"/>
                <w:szCs w:val="22"/>
                <w:lang w:eastAsia="en-GB"/>
              </w:rPr>
            </w:pPr>
            <w:r w:rsidRPr="0061511F">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4C638BE5" w:rsidR="0033464D" w:rsidRPr="0061511F" w:rsidRDefault="00DB66D7" w:rsidP="00CD590F">
            <w:pPr>
              <w:rPr>
                <w:rFonts w:ascii="Trebuchet MS" w:hAnsi="Trebuchet MS" w:cs="Arial"/>
                <w:sz w:val="22"/>
                <w:szCs w:val="22"/>
                <w:lang w:eastAsia="en-GB"/>
              </w:rPr>
            </w:pPr>
            <w:r w:rsidRPr="0061511F">
              <w:rPr>
                <w:rFonts w:ascii="Trebuchet MS" w:hAnsi="Trebuchet MS" w:cs="Arial"/>
                <w:sz w:val="22"/>
                <w:szCs w:val="22"/>
                <w:lang w:eastAsia="en-GB"/>
              </w:rPr>
              <w:t>See below</w:t>
            </w:r>
            <w:r w:rsidRPr="0061511F">
              <w:rPr>
                <w:rStyle w:val="FootnoteReference"/>
                <w:rFonts w:ascii="Trebuchet MS" w:hAnsi="Trebuchet MS" w:cs="Arial"/>
                <w:sz w:val="22"/>
                <w:szCs w:val="22"/>
                <w:lang w:eastAsia="en-GB"/>
              </w:rPr>
              <w:footnoteReference w:id="4"/>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61511F" w:rsidRDefault="0033464D" w:rsidP="00CD590F">
            <w:pPr>
              <w:rPr>
                <w:rFonts w:ascii="Trebuchet MS" w:hAnsi="Trebuchet MS" w:cs="Arial"/>
                <w:sz w:val="22"/>
                <w:szCs w:val="22"/>
                <w:lang w:eastAsia="en-GB"/>
              </w:rPr>
            </w:pPr>
          </w:p>
        </w:tc>
      </w:tr>
    </w:tbl>
    <w:p w14:paraId="7AC24469" w14:textId="77777777" w:rsidR="00E5756C" w:rsidRPr="0061511F" w:rsidRDefault="00E5756C" w:rsidP="00480726">
      <w:pPr>
        <w:jc w:val="both"/>
        <w:rPr>
          <w:rFonts w:ascii="Trebuchet MS" w:hAnsi="Trebuchet MS" w:cs="Arial"/>
          <w:sz w:val="22"/>
          <w:szCs w:val="22"/>
          <w:lang w:eastAsia="en-GB"/>
        </w:rPr>
      </w:pPr>
    </w:p>
    <w:p w14:paraId="217D1517" w14:textId="01AB9553" w:rsidR="00A55DC6" w:rsidRPr="0061511F" w:rsidRDefault="00A55DC6" w:rsidP="00A874C3">
      <w:pPr>
        <w:rPr>
          <w:rFonts w:ascii="Trebuchet MS" w:hAnsi="Trebuchet MS"/>
          <w:sz w:val="22"/>
          <w:szCs w:val="22"/>
          <w:lang w:val="en-US"/>
        </w:rPr>
      </w:pPr>
      <w:r w:rsidRPr="0061511F">
        <w:rPr>
          <w:rFonts w:ascii="Trebuchet MS" w:hAnsi="Trebuchet MS"/>
          <w:sz w:val="22"/>
          <w:szCs w:val="22"/>
          <w:lang w:val="en-US"/>
        </w:rPr>
        <w:t xml:space="preserve">Please note that the </w:t>
      </w:r>
      <w:r w:rsidR="009E3F17" w:rsidRPr="0061511F">
        <w:rPr>
          <w:rFonts w:ascii="Trebuchet MS" w:hAnsi="Trebuchet MS"/>
          <w:b/>
          <w:bCs/>
          <w:sz w:val="22"/>
          <w:szCs w:val="22"/>
          <w:lang w:val="en-US"/>
        </w:rPr>
        <w:t xml:space="preserve">Individual </w:t>
      </w:r>
      <w:r w:rsidR="00A95DF2" w:rsidRPr="0061511F">
        <w:rPr>
          <w:rFonts w:ascii="Trebuchet MS" w:hAnsi="Trebuchet MS"/>
          <w:b/>
          <w:bCs/>
          <w:sz w:val="22"/>
          <w:szCs w:val="22"/>
          <w:lang w:val="en-US"/>
        </w:rPr>
        <w:t>C</w:t>
      </w:r>
      <w:r w:rsidR="0081524D" w:rsidRPr="0061511F">
        <w:rPr>
          <w:rFonts w:ascii="Trebuchet MS" w:hAnsi="Trebuchet MS"/>
          <w:b/>
          <w:bCs/>
          <w:sz w:val="22"/>
          <w:szCs w:val="22"/>
          <w:lang w:val="en-US"/>
        </w:rPr>
        <w:t>onsultant</w:t>
      </w:r>
      <w:r w:rsidRPr="0061511F">
        <w:rPr>
          <w:rFonts w:ascii="Trebuchet MS" w:hAnsi="Trebuchet MS"/>
          <w:sz w:val="22"/>
          <w:szCs w:val="22"/>
          <w:lang w:val="en-US"/>
        </w:rPr>
        <w:t xml:space="preserve"> will not be excluded from the tender process if the answer is ‘No</w:t>
      </w:r>
      <w:r w:rsidR="00134483" w:rsidRPr="0061511F">
        <w:rPr>
          <w:rFonts w:ascii="Trebuchet MS" w:hAnsi="Trebuchet MS"/>
          <w:sz w:val="22"/>
          <w:szCs w:val="22"/>
          <w:lang w:val="en-US"/>
        </w:rPr>
        <w:t>.’</w:t>
      </w:r>
      <w:r w:rsidR="00FA61B1" w:rsidRPr="0061511F">
        <w:rPr>
          <w:rFonts w:ascii="Trebuchet MS" w:hAnsi="Trebuchet MS"/>
          <w:sz w:val="22"/>
          <w:szCs w:val="22"/>
          <w:lang w:val="en-US"/>
        </w:rPr>
        <w:t xml:space="preserve"> However</w:t>
      </w:r>
      <w:r w:rsidR="00436A33" w:rsidRPr="0061511F">
        <w:rPr>
          <w:rFonts w:ascii="Trebuchet MS" w:hAnsi="Trebuchet MS"/>
          <w:sz w:val="22"/>
          <w:szCs w:val="22"/>
          <w:lang w:val="en-US"/>
        </w:rPr>
        <w:t xml:space="preserve">, </w:t>
      </w:r>
      <w:r w:rsidR="00FA61B1" w:rsidRPr="0061511F">
        <w:rPr>
          <w:rFonts w:ascii="Trebuchet MS" w:hAnsi="Trebuchet MS"/>
          <w:sz w:val="22"/>
          <w:szCs w:val="22"/>
          <w:lang w:val="en-US"/>
        </w:rPr>
        <w:t xml:space="preserve">it is </w:t>
      </w:r>
      <w:r w:rsidR="00436A33" w:rsidRPr="0061511F">
        <w:rPr>
          <w:rFonts w:ascii="Trebuchet MS" w:hAnsi="Trebuchet MS"/>
          <w:sz w:val="22"/>
          <w:szCs w:val="22"/>
          <w:lang w:val="en-US"/>
        </w:rPr>
        <w:t xml:space="preserve">industry </w:t>
      </w:r>
      <w:r w:rsidR="00164309" w:rsidRPr="0061511F">
        <w:rPr>
          <w:rFonts w:ascii="Trebuchet MS" w:hAnsi="Trebuchet MS"/>
          <w:sz w:val="22"/>
          <w:szCs w:val="22"/>
          <w:lang w:val="en-US"/>
        </w:rPr>
        <w:t>best</w:t>
      </w:r>
      <w:r w:rsidR="00FA61B1" w:rsidRPr="0061511F">
        <w:rPr>
          <w:rFonts w:ascii="Trebuchet MS" w:hAnsi="Trebuchet MS"/>
          <w:sz w:val="22"/>
          <w:szCs w:val="22"/>
          <w:lang w:val="en-US"/>
        </w:rPr>
        <w:t xml:space="preserve"> practice for consultants to ensure they have suitable </w:t>
      </w:r>
      <w:r w:rsidR="00DB5E0E" w:rsidRPr="0061511F">
        <w:rPr>
          <w:rFonts w:ascii="Trebuchet MS" w:hAnsi="Trebuchet MS"/>
          <w:sz w:val="22"/>
          <w:szCs w:val="22"/>
          <w:lang w:val="en-US"/>
        </w:rPr>
        <w:t>insurance</w:t>
      </w:r>
      <w:r w:rsidR="00FA61B1" w:rsidRPr="0061511F">
        <w:rPr>
          <w:rFonts w:ascii="Trebuchet MS" w:hAnsi="Trebuchet MS"/>
          <w:sz w:val="22"/>
          <w:szCs w:val="22"/>
          <w:lang w:val="en-US"/>
        </w:rPr>
        <w:t xml:space="preserve"> in place for the work they are proposing to undertake.</w:t>
      </w:r>
    </w:p>
    <w:p w14:paraId="43F823AA" w14:textId="77777777" w:rsidR="00A55DC6" w:rsidRPr="0061511F" w:rsidRDefault="00A55DC6" w:rsidP="00A874C3">
      <w:pPr>
        <w:rPr>
          <w:rFonts w:ascii="Trebuchet MS" w:hAnsi="Trebuchet MS" w:cs="Arial"/>
          <w:sz w:val="22"/>
          <w:szCs w:val="22"/>
          <w:lang w:eastAsia="en-GB"/>
        </w:rPr>
      </w:pPr>
    </w:p>
    <w:p w14:paraId="6411D910" w14:textId="31C65A56" w:rsidR="005D0535" w:rsidRPr="0019303B" w:rsidRDefault="005D0535" w:rsidP="00A874C3">
      <w:pPr>
        <w:rPr>
          <w:rFonts w:ascii="Trebuchet MS" w:hAnsi="Trebuchet MS" w:cs="Arial"/>
          <w:sz w:val="22"/>
          <w:szCs w:val="22"/>
          <w:lang w:eastAsia="en-GB"/>
        </w:rPr>
      </w:pPr>
      <w:r w:rsidRPr="0061511F">
        <w:rPr>
          <w:rFonts w:ascii="Trebuchet MS" w:hAnsi="Trebuchet MS" w:cs="Arial"/>
          <w:sz w:val="22"/>
          <w:szCs w:val="22"/>
          <w:lang w:eastAsia="en-GB"/>
        </w:rPr>
        <w:t xml:space="preserve">Please </w:t>
      </w:r>
      <w:r w:rsidRPr="0061511F">
        <w:rPr>
          <w:rFonts w:ascii="Trebuchet MS" w:hAnsi="Trebuchet MS" w:cs="Arial"/>
          <w:sz w:val="22"/>
          <w:szCs w:val="22"/>
          <w:u w:val="single"/>
          <w:lang w:eastAsia="en-GB"/>
        </w:rPr>
        <w:t>note</w:t>
      </w:r>
      <w:r w:rsidRPr="0061511F">
        <w:rPr>
          <w:rFonts w:ascii="Trebuchet MS" w:hAnsi="Trebuchet MS" w:cs="Arial"/>
          <w:sz w:val="22"/>
          <w:szCs w:val="22"/>
          <w:lang w:eastAsia="en-GB"/>
        </w:rPr>
        <w:t xml:space="preserve"> that the insurance cover detailed above </w:t>
      </w:r>
      <w:r w:rsidR="009B6148" w:rsidRPr="0061511F">
        <w:rPr>
          <w:rFonts w:ascii="Trebuchet MS" w:hAnsi="Trebuchet MS" w:cs="Arial"/>
          <w:sz w:val="22"/>
          <w:szCs w:val="22"/>
          <w:lang w:eastAsia="en-GB"/>
        </w:rPr>
        <w:t>should</w:t>
      </w:r>
      <w:r w:rsidRPr="0061511F">
        <w:rPr>
          <w:rFonts w:ascii="Trebuchet MS" w:hAnsi="Trebuchet MS" w:cs="Arial"/>
          <w:sz w:val="22"/>
          <w:szCs w:val="22"/>
          <w:lang w:eastAsia="en-GB"/>
        </w:rPr>
        <w:t xml:space="preserve"> be in place before activities commence in pursuance of the services required</w:t>
      </w:r>
      <w:r w:rsidR="0017002E" w:rsidRPr="0061511F">
        <w:rPr>
          <w:rFonts w:ascii="Trebuchet MS" w:hAnsi="Trebuchet MS" w:cs="Arial"/>
          <w:sz w:val="22"/>
          <w:szCs w:val="22"/>
          <w:lang w:eastAsia="en-GB"/>
        </w:rPr>
        <w:t xml:space="preserve"> (if successful)</w:t>
      </w:r>
      <w:r w:rsidRPr="0061511F">
        <w:rPr>
          <w:rFonts w:ascii="Trebuchet MS" w:hAnsi="Trebuchet MS" w:cs="Arial"/>
          <w:sz w:val="22"/>
          <w:szCs w:val="22"/>
          <w:lang w:eastAsia="en-GB"/>
        </w:rPr>
        <w:t xml:space="preserve"> and will not be considered as part of the costs under the contract between the Secretariat and the selected </w:t>
      </w:r>
      <w:r w:rsidR="0081524D" w:rsidRPr="0061511F">
        <w:rPr>
          <w:rFonts w:ascii="Trebuchet MS" w:hAnsi="Trebuchet MS" w:cs="Arial"/>
          <w:sz w:val="22"/>
          <w:szCs w:val="22"/>
          <w:lang w:eastAsia="en-GB"/>
        </w:rPr>
        <w:t>consultant</w:t>
      </w:r>
      <w:r w:rsidR="00362185" w:rsidRPr="0061511F">
        <w:rPr>
          <w:rFonts w:ascii="Trebuchet MS" w:hAnsi="Trebuchet MS" w:cs="Arial"/>
          <w:sz w:val="22"/>
          <w:szCs w:val="22"/>
          <w:lang w:eastAsia="en-GB"/>
        </w:rPr>
        <w:t>.</w:t>
      </w:r>
    </w:p>
    <w:p w14:paraId="5F38A941" w14:textId="77777777" w:rsidR="00FB5C6B" w:rsidRPr="0056456E" w:rsidRDefault="00FB5C6B" w:rsidP="00177379">
      <w:pPr>
        <w:jc w:val="both"/>
        <w:rPr>
          <w:rFonts w:ascii="Trebuchet MS" w:hAnsi="Trebuchet MS"/>
          <w:b/>
          <w:bCs/>
          <w:noProof/>
          <w:kern w:val="32"/>
          <w:sz w:val="22"/>
          <w:szCs w:val="22"/>
        </w:rPr>
      </w:pPr>
    </w:p>
    <w:p w14:paraId="00C188FC" w14:textId="37A6A26D" w:rsidR="0011282B" w:rsidRPr="008C7822" w:rsidRDefault="000F722D" w:rsidP="00A874C3">
      <w:pPr>
        <w:pStyle w:val="ListParagraph"/>
        <w:numPr>
          <w:ilvl w:val="0"/>
          <w:numId w:val="7"/>
        </w:numPr>
        <w:rPr>
          <w:rFonts w:ascii="Trebuchet MS" w:hAnsi="Trebuchet MS"/>
          <w:b/>
        </w:rPr>
      </w:pPr>
      <w:r w:rsidRPr="008C7822">
        <w:rPr>
          <w:rFonts w:ascii="Trebuchet MS" w:hAnsi="Trebuchet MS"/>
          <w:b/>
        </w:rPr>
        <w:t>Terms and Conditions</w:t>
      </w:r>
      <w:r w:rsidR="00AE510C" w:rsidRPr="008C7822">
        <w:rPr>
          <w:rFonts w:ascii="Trebuchet MS" w:hAnsi="Trebuchet MS"/>
          <w:b/>
        </w:rPr>
        <w:t>/Code of Ethics/Corporate Policies</w:t>
      </w:r>
    </w:p>
    <w:p w14:paraId="1BB0C998" w14:textId="77777777" w:rsidR="0011282B" w:rsidRPr="0056456E" w:rsidRDefault="0011282B" w:rsidP="00177379">
      <w:pPr>
        <w:jc w:val="both"/>
        <w:rPr>
          <w:rFonts w:ascii="Trebuchet MS" w:hAnsi="Trebuchet MS"/>
          <w:sz w:val="22"/>
          <w:szCs w:val="22"/>
        </w:rPr>
      </w:pPr>
    </w:p>
    <w:p w14:paraId="68329FD6" w14:textId="77777777" w:rsidR="000F722D" w:rsidRPr="0056456E" w:rsidRDefault="0011282B" w:rsidP="00177379">
      <w:pPr>
        <w:jc w:val="both"/>
        <w:rPr>
          <w:rFonts w:ascii="Trebuchet MS" w:hAnsi="Trebuchet MS"/>
          <w:bCs/>
          <w:sz w:val="22"/>
          <w:szCs w:val="22"/>
        </w:rPr>
      </w:pPr>
      <w:r w:rsidRPr="0056456E">
        <w:rPr>
          <w:rFonts w:ascii="Trebuchet MS" w:hAnsi="Trebuchet MS"/>
          <w:sz w:val="22"/>
          <w:szCs w:val="22"/>
        </w:rPr>
        <w:t>Please delete ‘Yes’ / ‘No’ as applicable.</w:t>
      </w:r>
      <w:r w:rsidR="000F722D" w:rsidRPr="0056456E">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A874C3" w14:paraId="6EF84797" w14:textId="77777777" w:rsidTr="00A874C3">
        <w:trPr>
          <w:trHeight w:val="6512"/>
        </w:trPr>
        <w:tc>
          <w:tcPr>
            <w:tcW w:w="704" w:type="dxa"/>
          </w:tcPr>
          <w:p w14:paraId="792AD55A" w14:textId="77777777" w:rsidR="000F722D" w:rsidRPr="00A874C3" w:rsidRDefault="000F722D" w:rsidP="00177379">
            <w:pPr>
              <w:jc w:val="both"/>
              <w:rPr>
                <w:rFonts w:ascii="Trebuchet MS" w:hAnsi="Trebuchet MS"/>
                <w:bCs/>
                <w:sz w:val="22"/>
                <w:szCs w:val="22"/>
              </w:rPr>
            </w:pPr>
            <w:r w:rsidRPr="00A874C3">
              <w:rPr>
                <w:rFonts w:ascii="Trebuchet MS" w:hAnsi="Trebuchet MS"/>
                <w:bCs/>
                <w:sz w:val="22"/>
                <w:szCs w:val="22"/>
              </w:rPr>
              <w:t>(a)</w:t>
            </w:r>
          </w:p>
        </w:tc>
        <w:tc>
          <w:tcPr>
            <w:tcW w:w="7655" w:type="dxa"/>
          </w:tcPr>
          <w:p w14:paraId="3F6AF365" w14:textId="77777777" w:rsidR="00154F79" w:rsidRPr="00A874C3" w:rsidRDefault="000F722D" w:rsidP="00177379">
            <w:pPr>
              <w:jc w:val="both"/>
              <w:rPr>
                <w:rFonts w:ascii="Trebuchet MS" w:hAnsi="Trebuchet MS"/>
                <w:bCs/>
                <w:sz w:val="22"/>
                <w:szCs w:val="22"/>
              </w:rPr>
            </w:pPr>
            <w:r w:rsidRPr="00A874C3">
              <w:rPr>
                <w:rFonts w:ascii="Trebuchet MS" w:hAnsi="Trebuchet MS"/>
                <w:bCs/>
                <w:sz w:val="22"/>
                <w:szCs w:val="22"/>
              </w:rPr>
              <w:t xml:space="preserve">Please confirm that </w:t>
            </w:r>
            <w:r w:rsidR="006311C5" w:rsidRPr="00A874C3">
              <w:rPr>
                <w:rFonts w:ascii="Trebuchet MS" w:hAnsi="Trebuchet MS"/>
                <w:bCs/>
                <w:sz w:val="22"/>
                <w:szCs w:val="22"/>
              </w:rPr>
              <w:t xml:space="preserve">you (if </w:t>
            </w:r>
            <w:r w:rsidR="00154F79" w:rsidRPr="00A874C3">
              <w:rPr>
                <w:rFonts w:ascii="Trebuchet MS" w:hAnsi="Trebuchet MS"/>
                <w:bCs/>
                <w:sz w:val="22"/>
                <w:szCs w:val="22"/>
              </w:rPr>
              <w:t>an Individual Consultant</w:t>
            </w:r>
            <w:r w:rsidR="006311C5" w:rsidRPr="00A874C3">
              <w:rPr>
                <w:rFonts w:ascii="Trebuchet MS" w:hAnsi="Trebuchet MS"/>
                <w:bCs/>
                <w:sz w:val="22"/>
                <w:szCs w:val="22"/>
              </w:rPr>
              <w:t>)/</w:t>
            </w:r>
            <w:r w:rsidRPr="00A874C3">
              <w:rPr>
                <w:rFonts w:ascii="Trebuchet MS" w:hAnsi="Trebuchet MS"/>
                <w:bCs/>
                <w:sz w:val="22"/>
                <w:szCs w:val="22"/>
              </w:rPr>
              <w:t xml:space="preserve">your organisation agrees to the </w:t>
            </w:r>
            <w:r w:rsidR="00AC1CDC" w:rsidRPr="00A874C3">
              <w:rPr>
                <w:rFonts w:ascii="Trebuchet MS" w:hAnsi="Trebuchet MS"/>
                <w:bCs/>
                <w:sz w:val="22"/>
                <w:szCs w:val="22"/>
              </w:rPr>
              <w:t>Commonwealth Secretariat’s</w:t>
            </w:r>
            <w:r w:rsidR="00154F79" w:rsidRPr="00A874C3">
              <w:rPr>
                <w:rFonts w:ascii="Trebuchet MS" w:hAnsi="Trebuchet MS"/>
                <w:bCs/>
                <w:sz w:val="22"/>
                <w:szCs w:val="22"/>
              </w:rPr>
              <w:t>:</w:t>
            </w:r>
          </w:p>
          <w:p w14:paraId="2A32FD26" w14:textId="77777777" w:rsidR="00154F79" w:rsidRPr="00A874C3" w:rsidRDefault="00154F79" w:rsidP="00177379">
            <w:pPr>
              <w:jc w:val="both"/>
              <w:rPr>
                <w:rFonts w:ascii="Trebuchet MS" w:hAnsi="Trebuchet MS"/>
                <w:bCs/>
                <w:sz w:val="22"/>
                <w:szCs w:val="22"/>
              </w:rPr>
            </w:pPr>
          </w:p>
          <w:p w14:paraId="74B007C2" w14:textId="77777777" w:rsidR="00585F94" w:rsidRPr="00A874C3" w:rsidRDefault="00154F79" w:rsidP="00154F79">
            <w:pPr>
              <w:jc w:val="both"/>
              <w:rPr>
                <w:rFonts w:ascii="Trebuchet MS" w:hAnsi="Trebuchet MS"/>
                <w:sz w:val="22"/>
                <w:szCs w:val="22"/>
              </w:rPr>
            </w:pPr>
            <w:r w:rsidRPr="00A874C3">
              <w:rPr>
                <w:rFonts w:ascii="Trebuchet MS" w:hAnsi="Trebuchet MS"/>
                <w:bCs/>
                <w:sz w:val="22"/>
                <w:szCs w:val="22"/>
              </w:rPr>
              <w:t>1.</w:t>
            </w:r>
            <w:r w:rsidR="00AC1CDC" w:rsidRPr="00A874C3">
              <w:rPr>
                <w:rFonts w:ascii="Trebuchet MS" w:hAnsi="Trebuchet MS"/>
                <w:bCs/>
                <w:sz w:val="22"/>
                <w:szCs w:val="22"/>
              </w:rPr>
              <w:t xml:space="preserve"> </w:t>
            </w:r>
            <w:r w:rsidRPr="00A874C3">
              <w:rPr>
                <w:rFonts w:ascii="Trebuchet MS" w:hAnsi="Trebuchet MS"/>
                <w:bCs/>
                <w:sz w:val="22"/>
                <w:szCs w:val="22"/>
              </w:rPr>
              <w:t>Secretariat’s s</w:t>
            </w:r>
            <w:r w:rsidR="00AC1CDC" w:rsidRPr="00A874C3">
              <w:rPr>
                <w:rFonts w:ascii="Trebuchet MS" w:hAnsi="Trebuchet MS"/>
                <w:bCs/>
                <w:sz w:val="22"/>
                <w:szCs w:val="22"/>
              </w:rPr>
              <w:t xml:space="preserve">tandard </w:t>
            </w:r>
            <w:r w:rsidR="000F722D" w:rsidRPr="00A874C3">
              <w:rPr>
                <w:rFonts w:ascii="Trebuchet MS" w:hAnsi="Trebuchet MS"/>
                <w:bCs/>
                <w:sz w:val="22"/>
                <w:szCs w:val="22"/>
              </w:rPr>
              <w:t>terms a</w:t>
            </w:r>
            <w:r w:rsidR="002601E5" w:rsidRPr="00A874C3">
              <w:rPr>
                <w:rFonts w:ascii="Trebuchet MS" w:hAnsi="Trebuchet MS"/>
                <w:bCs/>
                <w:sz w:val="22"/>
                <w:szCs w:val="22"/>
              </w:rPr>
              <w:t>nd conditions</w:t>
            </w:r>
            <w:r w:rsidRPr="00A874C3">
              <w:rPr>
                <w:rFonts w:ascii="Trebuchet MS" w:hAnsi="Trebuchet MS"/>
                <w:bCs/>
                <w:sz w:val="22"/>
                <w:szCs w:val="22"/>
              </w:rPr>
              <w:t xml:space="preserve"> </w:t>
            </w:r>
            <w:r w:rsidR="002F7369" w:rsidRPr="00A874C3">
              <w:rPr>
                <w:rFonts w:ascii="Trebuchet MS" w:hAnsi="Trebuchet MS"/>
                <w:bCs/>
                <w:sz w:val="22"/>
                <w:szCs w:val="22"/>
              </w:rPr>
              <w:t xml:space="preserve">for below £30,000 </w:t>
            </w:r>
            <w:r w:rsidR="000E4263" w:rsidRPr="00A874C3">
              <w:rPr>
                <w:rFonts w:ascii="Trebuchet MS" w:hAnsi="Trebuchet MS"/>
                <w:bCs/>
                <w:sz w:val="22"/>
                <w:szCs w:val="22"/>
              </w:rPr>
              <w:t xml:space="preserve">total </w:t>
            </w:r>
            <w:r w:rsidR="002F7369" w:rsidRPr="00A874C3">
              <w:rPr>
                <w:rFonts w:ascii="Trebuchet MS" w:hAnsi="Trebuchet MS"/>
                <w:bCs/>
                <w:sz w:val="22"/>
                <w:szCs w:val="22"/>
              </w:rPr>
              <w:t>contract value</w:t>
            </w:r>
            <w:r w:rsidR="00E369D0" w:rsidRPr="00A874C3">
              <w:rPr>
                <w:rFonts w:ascii="Trebuchet MS" w:hAnsi="Trebuchet MS"/>
                <w:bCs/>
                <w:sz w:val="22"/>
                <w:szCs w:val="22"/>
              </w:rPr>
              <w:t xml:space="preserve"> can be found at: </w:t>
            </w:r>
            <w:hyperlink r:id="rId22" w:history="1">
              <w:r w:rsidR="00585F94" w:rsidRPr="00A874C3">
                <w:rPr>
                  <w:rStyle w:val="Hyperlink"/>
                  <w:rFonts w:ascii="Trebuchet MS" w:hAnsi="Trebuchet MS"/>
                  <w:sz w:val="22"/>
                  <w:szCs w:val="22"/>
                </w:rPr>
                <w:t>https://thecommonwealth.org/terms-and-conditions</w:t>
              </w:r>
            </w:hyperlink>
            <w:r w:rsidR="00585F94" w:rsidRPr="00A874C3">
              <w:rPr>
                <w:rFonts w:ascii="Trebuchet MS" w:hAnsi="Trebuchet MS"/>
                <w:sz w:val="22"/>
                <w:szCs w:val="22"/>
              </w:rPr>
              <w:t xml:space="preserve"> </w:t>
            </w:r>
          </w:p>
          <w:p w14:paraId="21817A10" w14:textId="7AE2414C" w:rsidR="00154F79" w:rsidRPr="00A874C3" w:rsidRDefault="00154F79" w:rsidP="003C115F">
            <w:pPr>
              <w:rPr>
                <w:rFonts w:ascii="Trebuchet MS" w:hAnsi="Trebuchet MS" w:cs="Calibri"/>
                <w:noProof/>
                <w:sz w:val="22"/>
                <w:szCs w:val="22"/>
              </w:rPr>
            </w:pPr>
            <w:r w:rsidRPr="00A874C3">
              <w:rPr>
                <w:rFonts w:ascii="Trebuchet MS" w:hAnsi="Trebuchet MS" w:cs="Calibri"/>
                <w:noProof/>
                <w:sz w:val="22"/>
                <w:szCs w:val="22"/>
              </w:rPr>
              <w:t xml:space="preserve">2. </w:t>
            </w:r>
            <w:r w:rsidR="00AE510C" w:rsidRPr="00A874C3">
              <w:rPr>
                <w:rFonts w:ascii="Trebuchet MS" w:hAnsi="Trebuchet MS" w:cs="Calibri"/>
                <w:noProof/>
                <w:sz w:val="22"/>
                <w:szCs w:val="22"/>
              </w:rPr>
              <w:t>Secretariat’s Code of  Ethics</w:t>
            </w:r>
            <w:r w:rsidR="007C6F12" w:rsidRPr="00A874C3">
              <w:rPr>
                <w:rFonts w:ascii="Trebuchet MS" w:hAnsi="Trebuchet MS" w:cs="Calibri"/>
                <w:noProof/>
                <w:sz w:val="22"/>
                <w:szCs w:val="22"/>
              </w:rPr>
              <w:t xml:space="preserve"> </w:t>
            </w:r>
            <w:r w:rsidR="00682D16" w:rsidRPr="00A874C3">
              <w:rPr>
                <w:rFonts w:ascii="Trebuchet MS" w:hAnsi="Trebuchet MS" w:cs="Calibri"/>
                <w:noProof/>
                <w:sz w:val="22"/>
                <w:szCs w:val="22"/>
              </w:rPr>
              <w:t xml:space="preserve">and Safeguarding Policy </w:t>
            </w:r>
            <w:r w:rsidR="007C6F12" w:rsidRPr="00A874C3">
              <w:rPr>
                <w:rFonts w:ascii="Trebuchet MS" w:hAnsi="Trebuchet MS" w:cs="Calibri"/>
                <w:noProof/>
                <w:sz w:val="22"/>
                <w:szCs w:val="22"/>
              </w:rPr>
              <w:t>at:</w:t>
            </w:r>
            <w:r w:rsidR="00AE510C" w:rsidRPr="00A874C3">
              <w:rPr>
                <w:rFonts w:ascii="Trebuchet MS" w:hAnsi="Trebuchet MS" w:cs="Calibri"/>
                <w:noProof/>
                <w:sz w:val="22"/>
                <w:szCs w:val="22"/>
              </w:rPr>
              <w:t xml:space="preserve"> </w:t>
            </w:r>
            <w:hyperlink r:id="rId23" w:history="1">
              <w:r w:rsidR="00541DF6" w:rsidRPr="00A874C3">
                <w:rPr>
                  <w:rStyle w:val="Hyperlink"/>
                  <w:rFonts w:ascii="Trebuchet MS" w:hAnsi="Trebuchet MS"/>
                  <w:sz w:val="22"/>
                  <w:szCs w:val="22"/>
                </w:rPr>
                <w:t>https://thecommonwealth.org/corporate-policies</w:t>
              </w:r>
            </w:hyperlink>
            <w:r w:rsidR="00541DF6" w:rsidRPr="00A874C3">
              <w:rPr>
                <w:rFonts w:ascii="Trebuchet MS" w:hAnsi="Trebuchet MS"/>
                <w:sz w:val="22"/>
                <w:szCs w:val="22"/>
              </w:rPr>
              <w:t xml:space="preserve"> </w:t>
            </w:r>
            <w:r w:rsidR="007C6F12" w:rsidRPr="00A874C3">
              <w:rPr>
                <w:rFonts w:ascii="Trebuchet MS" w:hAnsi="Trebuchet MS"/>
                <w:sz w:val="22"/>
                <w:szCs w:val="22"/>
              </w:rPr>
              <w:t xml:space="preserve"> </w:t>
            </w:r>
            <w:r w:rsidR="00AE510C" w:rsidRPr="00A874C3">
              <w:rPr>
                <w:rFonts w:ascii="Trebuchet MS" w:hAnsi="Trebuchet MS" w:cs="Calibri"/>
                <w:noProof/>
                <w:sz w:val="22"/>
                <w:szCs w:val="22"/>
              </w:rPr>
              <w:t xml:space="preserve">and </w:t>
            </w:r>
          </w:p>
          <w:p w14:paraId="5E4BF8DD" w14:textId="014E782E" w:rsidR="00AE510C" w:rsidRPr="00A874C3" w:rsidRDefault="00154F79" w:rsidP="00154F79">
            <w:pPr>
              <w:jc w:val="both"/>
              <w:rPr>
                <w:rFonts w:ascii="Trebuchet MS" w:hAnsi="Trebuchet MS"/>
                <w:bCs/>
                <w:sz w:val="22"/>
                <w:szCs w:val="22"/>
              </w:rPr>
            </w:pPr>
            <w:r w:rsidRPr="00A874C3">
              <w:rPr>
                <w:rFonts w:ascii="Trebuchet MS" w:hAnsi="Trebuchet MS" w:cs="Calibri"/>
                <w:noProof/>
                <w:sz w:val="22"/>
                <w:szCs w:val="22"/>
              </w:rPr>
              <w:t xml:space="preserve">3. </w:t>
            </w:r>
            <w:r w:rsidR="007C6F12" w:rsidRPr="00A874C3">
              <w:rPr>
                <w:rFonts w:ascii="Trebuchet MS" w:hAnsi="Trebuchet MS" w:cs="Calibri"/>
                <w:noProof/>
                <w:sz w:val="22"/>
                <w:szCs w:val="22"/>
              </w:rPr>
              <w:t xml:space="preserve">Secretariat’s </w:t>
            </w:r>
            <w:r w:rsidR="00AE510C" w:rsidRPr="00A874C3">
              <w:rPr>
                <w:rFonts w:ascii="Trebuchet MS" w:hAnsi="Trebuchet MS" w:cs="Calibri"/>
                <w:noProof/>
                <w:sz w:val="22"/>
                <w:szCs w:val="22"/>
              </w:rPr>
              <w:t>Corporate policies</w:t>
            </w:r>
            <w:r w:rsidR="007C6F12" w:rsidRPr="00A874C3">
              <w:rPr>
                <w:rFonts w:ascii="Trebuchet MS" w:hAnsi="Trebuchet MS" w:cs="Calibri"/>
                <w:noProof/>
                <w:sz w:val="22"/>
                <w:szCs w:val="22"/>
              </w:rPr>
              <w:t xml:space="preserve"> applicable to </w:t>
            </w:r>
            <w:r w:rsidR="00346AAC" w:rsidRPr="00A874C3">
              <w:rPr>
                <w:rFonts w:ascii="Trebuchet MS" w:hAnsi="Trebuchet MS" w:cs="Calibri"/>
                <w:noProof/>
                <w:sz w:val="22"/>
                <w:szCs w:val="22"/>
              </w:rPr>
              <w:t>Consultant/supplier</w:t>
            </w:r>
            <w:r w:rsidR="007C6F12" w:rsidRPr="00A874C3">
              <w:rPr>
                <w:rFonts w:ascii="Trebuchet MS" w:hAnsi="Trebuchet MS" w:cs="Calibri"/>
                <w:noProof/>
                <w:sz w:val="22"/>
                <w:szCs w:val="22"/>
              </w:rPr>
              <w:t>s and</w:t>
            </w:r>
            <w:r w:rsidR="00AE510C" w:rsidRPr="00A874C3">
              <w:rPr>
                <w:rFonts w:ascii="Trebuchet MS" w:hAnsi="Trebuchet MS" w:cs="Calibri"/>
                <w:noProof/>
                <w:sz w:val="22"/>
                <w:szCs w:val="22"/>
              </w:rPr>
              <w:t xml:space="preserve"> as published from time to time on the following web page:</w:t>
            </w:r>
          </w:p>
          <w:p w14:paraId="1E77357F" w14:textId="179F7785" w:rsidR="00AE510C" w:rsidRPr="00A874C3" w:rsidRDefault="00541DF6" w:rsidP="00177379">
            <w:pPr>
              <w:jc w:val="both"/>
              <w:rPr>
                <w:rFonts w:ascii="Trebuchet MS" w:hAnsi="Trebuchet MS"/>
                <w:bCs/>
                <w:sz w:val="22"/>
                <w:szCs w:val="22"/>
              </w:rPr>
            </w:pPr>
            <w:hyperlink r:id="rId24" w:history="1">
              <w:r w:rsidRPr="00A874C3">
                <w:rPr>
                  <w:rStyle w:val="Hyperlink"/>
                  <w:rFonts w:ascii="Trebuchet MS" w:hAnsi="Trebuchet MS"/>
                  <w:sz w:val="22"/>
                  <w:szCs w:val="22"/>
                </w:rPr>
                <w:t>https://thecommonwealth.org/corporate-policies</w:t>
              </w:r>
            </w:hyperlink>
            <w:r w:rsidRPr="00A874C3">
              <w:rPr>
                <w:rFonts w:ascii="Trebuchet MS" w:hAnsi="Trebuchet MS"/>
                <w:sz w:val="22"/>
                <w:szCs w:val="22"/>
              </w:rPr>
              <w:t xml:space="preserve"> </w:t>
            </w:r>
          </w:p>
          <w:p w14:paraId="10BF1F5E" w14:textId="68A07786" w:rsidR="0011282B" w:rsidRPr="00A874C3" w:rsidRDefault="000E4263" w:rsidP="00177379">
            <w:pPr>
              <w:jc w:val="both"/>
              <w:rPr>
                <w:rFonts w:ascii="Trebuchet MS" w:hAnsi="Trebuchet MS"/>
                <w:bCs/>
                <w:sz w:val="22"/>
                <w:szCs w:val="22"/>
              </w:rPr>
            </w:pPr>
            <w:r w:rsidRPr="00A874C3">
              <w:rPr>
                <w:rFonts w:ascii="Trebuchet MS" w:hAnsi="Trebuchet MS"/>
                <w:bCs/>
                <w:sz w:val="22"/>
                <w:szCs w:val="22"/>
              </w:rPr>
              <w:t>…………………………………………………………………………………………………………………..</w:t>
            </w:r>
          </w:p>
          <w:p w14:paraId="51E4028D" w14:textId="7AE70A91" w:rsidR="0011282B" w:rsidRPr="00A874C3" w:rsidRDefault="0011282B" w:rsidP="00A874C3">
            <w:pPr>
              <w:rPr>
                <w:rFonts w:ascii="Trebuchet MS" w:hAnsi="Trebuchet MS"/>
                <w:bCs/>
                <w:sz w:val="22"/>
                <w:szCs w:val="22"/>
              </w:rPr>
            </w:pPr>
            <w:r w:rsidRPr="00A874C3">
              <w:rPr>
                <w:rFonts w:ascii="Trebuchet MS" w:hAnsi="Trebuchet MS"/>
                <w:bCs/>
                <w:sz w:val="22"/>
                <w:szCs w:val="22"/>
              </w:rPr>
              <w:t xml:space="preserve">If </w:t>
            </w:r>
            <w:r w:rsidR="00175167" w:rsidRPr="00A874C3">
              <w:rPr>
                <w:rFonts w:ascii="Trebuchet MS" w:hAnsi="Trebuchet MS"/>
                <w:bCs/>
                <w:sz w:val="22"/>
                <w:szCs w:val="22"/>
              </w:rPr>
              <w:t>you do not agree to abide by the above</w:t>
            </w:r>
            <w:r w:rsidRPr="00A874C3">
              <w:rPr>
                <w:rFonts w:ascii="Trebuchet MS" w:hAnsi="Trebuchet MS"/>
                <w:bCs/>
                <w:sz w:val="22"/>
                <w:szCs w:val="22"/>
              </w:rPr>
              <w:t>, please state reasons</w:t>
            </w:r>
            <w:r w:rsidR="000E4263" w:rsidRPr="00A874C3">
              <w:rPr>
                <w:rFonts w:ascii="Trebuchet MS" w:hAnsi="Trebuchet MS"/>
                <w:bCs/>
                <w:sz w:val="22"/>
                <w:szCs w:val="22"/>
              </w:rPr>
              <w:t xml:space="preserve"> and/or changes requested</w:t>
            </w:r>
            <w:r w:rsidR="008828AF" w:rsidRPr="00A874C3">
              <w:rPr>
                <w:rFonts w:ascii="Trebuchet MS" w:hAnsi="Trebuchet MS"/>
                <w:bCs/>
                <w:sz w:val="22"/>
                <w:szCs w:val="22"/>
              </w:rPr>
              <w:t xml:space="preserve"> as part of your bid</w:t>
            </w:r>
            <w:r w:rsidRPr="00A874C3">
              <w:rPr>
                <w:rFonts w:ascii="Trebuchet MS" w:hAnsi="Trebuchet MS"/>
                <w:bCs/>
                <w:sz w:val="22"/>
                <w:szCs w:val="22"/>
              </w:rPr>
              <w:t>:</w:t>
            </w:r>
          </w:p>
          <w:p w14:paraId="3342B703" w14:textId="77777777" w:rsidR="000F722D" w:rsidRPr="00A874C3" w:rsidRDefault="000F722D" w:rsidP="00177379">
            <w:pPr>
              <w:jc w:val="both"/>
              <w:rPr>
                <w:rFonts w:ascii="Trebuchet MS" w:hAnsi="Trebuchet MS"/>
                <w:bCs/>
                <w:sz w:val="22"/>
                <w:szCs w:val="22"/>
              </w:rPr>
            </w:pPr>
          </w:p>
        </w:tc>
        <w:tc>
          <w:tcPr>
            <w:tcW w:w="992" w:type="dxa"/>
          </w:tcPr>
          <w:p w14:paraId="2173B520" w14:textId="77777777" w:rsidR="000F722D" w:rsidRPr="00A874C3" w:rsidRDefault="000F722D" w:rsidP="00177379">
            <w:pPr>
              <w:tabs>
                <w:tab w:val="center" w:pos="4513"/>
                <w:tab w:val="right" w:pos="9026"/>
              </w:tabs>
              <w:suppressAutoHyphens/>
              <w:jc w:val="both"/>
              <w:rPr>
                <w:rFonts w:ascii="Trebuchet MS" w:eastAsia="Calibri" w:hAnsi="Trebuchet MS" w:cs="Arial"/>
                <w:sz w:val="22"/>
                <w:szCs w:val="22"/>
                <w:lang w:eastAsia="en-GB"/>
              </w:rPr>
            </w:pPr>
            <w:r w:rsidRPr="00A874C3">
              <w:rPr>
                <w:rFonts w:ascii="Trebuchet MS" w:eastAsia="Arial" w:hAnsi="Trebuchet MS" w:cs="Arial"/>
                <w:sz w:val="22"/>
                <w:szCs w:val="22"/>
                <w:lang w:eastAsia="en-GB"/>
              </w:rPr>
              <w:t>Yes</w:t>
            </w:r>
            <w:r w:rsidR="0011282B" w:rsidRPr="00A874C3">
              <w:rPr>
                <w:rFonts w:ascii="Trebuchet MS" w:eastAsia="Calibri" w:hAnsi="Trebuchet MS" w:cs="Arial"/>
                <w:sz w:val="22"/>
                <w:szCs w:val="22"/>
                <w:lang w:eastAsia="en-GB"/>
              </w:rPr>
              <w:t>/</w:t>
            </w:r>
            <w:r w:rsidRPr="00A874C3">
              <w:rPr>
                <w:rFonts w:ascii="Trebuchet MS" w:eastAsia="Arial" w:hAnsi="Trebuchet MS" w:cs="Arial"/>
                <w:sz w:val="22"/>
                <w:szCs w:val="22"/>
                <w:lang w:eastAsia="en-GB"/>
              </w:rPr>
              <w:t>No</w:t>
            </w:r>
            <w:r w:rsidRPr="00A874C3">
              <w:rPr>
                <w:rFonts w:ascii="Trebuchet MS" w:eastAsia="Calibri" w:hAnsi="Trebuchet MS" w:cs="Arial"/>
                <w:sz w:val="22"/>
                <w:szCs w:val="22"/>
                <w:lang w:eastAsia="en-GB"/>
              </w:rPr>
              <w:t xml:space="preserve"> </w:t>
            </w:r>
          </w:p>
        </w:tc>
      </w:tr>
    </w:tbl>
    <w:p w14:paraId="45DF6A2F" w14:textId="2339558A" w:rsidR="00A874C3" w:rsidRDefault="00A874C3" w:rsidP="00177379">
      <w:pPr>
        <w:pStyle w:val="NoSpacing"/>
        <w:ind w:left="2880" w:firstLine="720"/>
        <w:jc w:val="both"/>
        <w:rPr>
          <w:rFonts w:ascii="Trebuchet MS" w:hAnsi="Trebuchet MS"/>
          <w:sz w:val="22"/>
          <w:szCs w:val="22"/>
        </w:rPr>
      </w:pPr>
    </w:p>
    <w:p w14:paraId="69935CE8" w14:textId="77777777" w:rsidR="00A874C3" w:rsidRDefault="00A874C3">
      <w:pPr>
        <w:overflowPunct/>
        <w:autoSpaceDE/>
        <w:autoSpaceDN/>
        <w:adjustRightInd/>
        <w:textAlignment w:val="auto"/>
        <w:rPr>
          <w:rFonts w:ascii="Trebuchet MS" w:hAnsi="Trebuchet MS"/>
          <w:sz w:val="22"/>
          <w:szCs w:val="22"/>
          <w:lang w:val="en-AU"/>
        </w:rPr>
      </w:pPr>
      <w:r>
        <w:rPr>
          <w:rFonts w:ascii="Trebuchet MS" w:hAnsi="Trebuchet MS"/>
          <w:sz w:val="22"/>
          <w:szCs w:val="22"/>
        </w:rPr>
        <w:br w:type="page"/>
      </w:r>
    </w:p>
    <w:p w14:paraId="5629F8C4" w14:textId="77777777" w:rsidR="000F722D" w:rsidRPr="0056456E" w:rsidRDefault="000F722D" w:rsidP="00177379">
      <w:pPr>
        <w:pStyle w:val="NoSpacing"/>
        <w:ind w:left="2880" w:firstLine="720"/>
        <w:jc w:val="both"/>
        <w:rPr>
          <w:rFonts w:ascii="Trebuchet MS" w:hAnsi="Trebuchet MS"/>
          <w:sz w:val="22"/>
          <w:szCs w:val="22"/>
        </w:rPr>
      </w:pPr>
    </w:p>
    <w:p w14:paraId="26F97082" w14:textId="77777777" w:rsidR="00BF2C61" w:rsidRPr="00A874C3" w:rsidRDefault="00BF2C61" w:rsidP="00A874C3">
      <w:pPr>
        <w:pStyle w:val="ListParagraph"/>
        <w:numPr>
          <w:ilvl w:val="0"/>
          <w:numId w:val="7"/>
        </w:numPr>
        <w:spacing w:before="60" w:after="60" w:line="288" w:lineRule="auto"/>
        <w:ind w:left="0" w:firstLine="426"/>
        <w:rPr>
          <w:rFonts w:ascii="Trebuchet MS" w:hAnsi="Trebuchet MS"/>
          <w:b/>
          <w:bCs/>
        </w:rPr>
      </w:pPr>
      <w:r w:rsidRPr="00A874C3">
        <w:rPr>
          <w:rFonts w:ascii="Trebuchet MS" w:hAnsi="Trebuchet MS"/>
          <w:b/>
          <w:bCs/>
        </w:rPr>
        <w:t>Legal comments table</w:t>
      </w:r>
    </w:p>
    <w:p w14:paraId="4A5DE020" w14:textId="7C97E358" w:rsidR="00BF2C61" w:rsidRPr="0056456E" w:rsidRDefault="00BF2C61" w:rsidP="00A874C3">
      <w:pPr>
        <w:overflowPunct/>
        <w:autoSpaceDE/>
        <w:autoSpaceDN/>
        <w:adjustRightInd/>
        <w:textAlignment w:val="auto"/>
        <w:rPr>
          <w:rFonts w:ascii="Trebuchet MS" w:hAnsi="Trebuchet MS"/>
          <w:b/>
          <w:bCs/>
          <w:color w:val="000000"/>
          <w:kern w:val="32"/>
          <w:sz w:val="22"/>
          <w:szCs w:val="22"/>
        </w:rPr>
      </w:pPr>
      <w:r w:rsidRPr="00A874C3">
        <w:rPr>
          <w:rFonts w:ascii="Trebuchet MS" w:hAnsi="Trebuchet MS" w:cs="Arial"/>
          <w:sz w:val="22"/>
          <w:szCs w:val="22"/>
        </w:rPr>
        <w:t xml:space="preserve">By submitting a response, the bidder is agreeing to be bound by the terms of this </w:t>
      </w:r>
      <w:r w:rsidR="00B70AE2" w:rsidRPr="00A874C3">
        <w:rPr>
          <w:rFonts w:ascii="Trebuchet MS" w:hAnsi="Trebuchet MS" w:cs="Arial"/>
          <w:sz w:val="22"/>
          <w:szCs w:val="22"/>
        </w:rPr>
        <w:t>RFQ</w:t>
      </w:r>
      <w:r w:rsidRPr="00A874C3">
        <w:rPr>
          <w:rFonts w:ascii="Trebuchet MS" w:hAnsi="Trebuchet MS" w:cs="Arial"/>
          <w:sz w:val="22"/>
          <w:szCs w:val="22"/>
        </w:rPr>
        <w:t xml:space="preserve"> and the Contract save as in relation to those areas of the Contract specifically highlighted below.  As such, if the terms</w:t>
      </w:r>
      <w:r w:rsidR="00BC196E" w:rsidRPr="00A874C3">
        <w:rPr>
          <w:rFonts w:ascii="Trebuchet MS" w:hAnsi="Trebuchet MS" w:cs="Arial"/>
          <w:sz w:val="22"/>
          <w:szCs w:val="22"/>
        </w:rPr>
        <w:t xml:space="preserve"> &amp; conditions</w:t>
      </w:r>
      <w:r w:rsidRPr="00A874C3">
        <w:rPr>
          <w:rFonts w:ascii="Trebuchet MS" w:hAnsi="Trebuchet MS" w:cs="Arial"/>
          <w:sz w:val="22"/>
          <w:szCs w:val="22"/>
        </w:rPr>
        <w:t xml:space="preserve"> of the Commonwealth Secretariat </w:t>
      </w:r>
      <w:hyperlink r:id="rId25" w:history="1">
        <w:r w:rsidR="00BC196E" w:rsidRPr="00A874C3">
          <w:rPr>
            <w:rFonts w:ascii="Trebuchet MS" w:hAnsi="Trebuchet MS"/>
            <w:color w:val="0000FF"/>
            <w:sz w:val="22"/>
            <w:szCs w:val="22"/>
            <w:u w:val="single"/>
          </w:rPr>
          <w:t>Terms and Conditions | Commonwealth (thecommonwealth.org)</w:t>
        </w:r>
      </w:hyperlink>
      <w:r w:rsidR="00BC196E" w:rsidRPr="00D94FA6">
        <w:t xml:space="preserve"> </w:t>
      </w:r>
      <w:r w:rsidRPr="00D94FA6">
        <w:rPr>
          <w:rFonts w:ascii="Trebuchet MS" w:hAnsi="Trebuchet MS" w:cs="Arial"/>
          <w:sz w:val="22"/>
          <w:szCs w:val="22"/>
        </w:rPr>
        <w:t>renders proposals in the bidder’s response unworkable, the bidder must submit full details of the unworkable/unacceptable provisions within the</w:t>
      </w:r>
      <w:r w:rsidR="00941D39" w:rsidRPr="00D94FA6">
        <w:rPr>
          <w:rFonts w:ascii="Trebuchet MS" w:hAnsi="Trebuchet MS" w:cs="Arial"/>
          <w:sz w:val="22"/>
          <w:szCs w:val="22"/>
        </w:rPr>
        <w:t xml:space="preserve"> relevant</w:t>
      </w:r>
      <w:r w:rsidRPr="00D94FA6">
        <w:rPr>
          <w:rFonts w:ascii="Trebuchet MS" w:hAnsi="Trebuchet MS" w:cs="Arial"/>
          <w:sz w:val="22"/>
          <w:szCs w:val="22"/>
        </w:rPr>
        <w:t xml:space="preserve"> Standard Terms and Conditions </w:t>
      </w:r>
      <w:r w:rsidR="00941D39" w:rsidRPr="00D94FA6">
        <w:rPr>
          <w:rFonts w:ascii="Trebuchet MS" w:hAnsi="Trebuchet MS" w:cs="Arial"/>
          <w:sz w:val="22"/>
          <w:szCs w:val="22"/>
        </w:rPr>
        <w:t xml:space="preserve">(Consultancy or Goods and Services) </w:t>
      </w:r>
      <w:r w:rsidRPr="00D94FA6">
        <w:rPr>
          <w:rFonts w:ascii="Trebuchet MS" w:hAnsi="Trebuchet MS" w:cs="Arial"/>
          <w:sz w:val="22"/>
          <w:szCs w:val="22"/>
        </w:rPr>
        <w:t>by completing the Legal Comments Table below.</w:t>
      </w:r>
    </w:p>
    <w:p w14:paraId="0E6C0E9C" w14:textId="77777777" w:rsidR="00BF2C61" w:rsidRPr="0056456E" w:rsidRDefault="00BF2C61" w:rsidP="00BF2C61">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56456E" w14:paraId="79FE4AC1" w14:textId="77777777" w:rsidTr="00A874C3">
        <w:trPr>
          <w:trHeight w:val="1034"/>
        </w:trPr>
        <w:tc>
          <w:tcPr>
            <w:tcW w:w="2388" w:type="dxa"/>
          </w:tcPr>
          <w:p w14:paraId="6279281F" w14:textId="77777777" w:rsidR="00BF2C61" w:rsidRPr="0056456E" w:rsidRDefault="00BF2C61" w:rsidP="00BF47D0">
            <w:pPr>
              <w:tabs>
                <w:tab w:val="left" w:pos="3300"/>
              </w:tabs>
              <w:rPr>
                <w:rFonts w:ascii="Trebuchet MS" w:hAnsi="Trebuchet MS" w:cs="Arial"/>
                <w:b/>
                <w:sz w:val="22"/>
                <w:szCs w:val="22"/>
              </w:rPr>
            </w:pPr>
            <w:r w:rsidRPr="0056456E">
              <w:rPr>
                <w:rFonts w:ascii="Trebuchet MS" w:hAnsi="Trebuchet MS" w:cs="Arial"/>
                <w:b/>
                <w:sz w:val="22"/>
                <w:szCs w:val="22"/>
              </w:rPr>
              <w:t>Clause/Paragraph /Schedule</w:t>
            </w:r>
          </w:p>
          <w:p w14:paraId="5D0528F8" w14:textId="77777777" w:rsidR="00BF2C61" w:rsidRPr="0056456E" w:rsidRDefault="00BF2C61" w:rsidP="00BF47D0">
            <w:pPr>
              <w:tabs>
                <w:tab w:val="left" w:pos="3300"/>
              </w:tabs>
              <w:rPr>
                <w:rFonts w:ascii="Trebuchet MS" w:hAnsi="Trebuchet MS" w:cs="Arial"/>
                <w:b/>
                <w:caps/>
                <w:sz w:val="22"/>
                <w:szCs w:val="22"/>
              </w:rPr>
            </w:pPr>
          </w:p>
        </w:tc>
        <w:tc>
          <w:tcPr>
            <w:tcW w:w="3893" w:type="dxa"/>
          </w:tcPr>
          <w:p w14:paraId="2A0187AA"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Summary of Issue</w:t>
            </w:r>
          </w:p>
        </w:tc>
        <w:tc>
          <w:tcPr>
            <w:tcW w:w="3495" w:type="dxa"/>
          </w:tcPr>
          <w:p w14:paraId="17BE48DF" w14:textId="77777777" w:rsidR="00BF2C61" w:rsidRPr="0056456E" w:rsidRDefault="00BF2C61" w:rsidP="00BF47D0">
            <w:pPr>
              <w:tabs>
                <w:tab w:val="left" w:pos="3300"/>
              </w:tabs>
              <w:rPr>
                <w:rFonts w:ascii="Trebuchet MS" w:hAnsi="Trebuchet MS" w:cs="Arial"/>
                <w:b/>
                <w:caps/>
                <w:sz w:val="22"/>
                <w:szCs w:val="22"/>
              </w:rPr>
            </w:pPr>
            <w:r w:rsidRPr="0056456E">
              <w:rPr>
                <w:rFonts w:ascii="Trebuchet MS" w:hAnsi="Trebuchet MS" w:cs="Arial"/>
                <w:b/>
                <w:sz w:val="22"/>
                <w:szCs w:val="22"/>
              </w:rPr>
              <w:t>Suggested Revisions</w:t>
            </w:r>
          </w:p>
        </w:tc>
      </w:tr>
      <w:tr w:rsidR="00BF2C61" w:rsidRPr="0056456E" w14:paraId="5193F856" w14:textId="77777777" w:rsidTr="00A874C3">
        <w:trPr>
          <w:trHeight w:val="348"/>
        </w:trPr>
        <w:tc>
          <w:tcPr>
            <w:tcW w:w="2388" w:type="dxa"/>
          </w:tcPr>
          <w:p w14:paraId="2B86D3B6" w14:textId="77777777" w:rsidR="00BF2C61" w:rsidRPr="0056456E" w:rsidRDefault="00BF2C61" w:rsidP="00BF47D0">
            <w:pPr>
              <w:tabs>
                <w:tab w:val="left" w:pos="3300"/>
              </w:tabs>
              <w:rPr>
                <w:rFonts w:ascii="Trebuchet MS" w:hAnsi="Trebuchet MS" w:cs="Arial"/>
                <w:caps/>
                <w:sz w:val="22"/>
                <w:szCs w:val="22"/>
              </w:rPr>
            </w:pPr>
          </w:p>
          <w:p w14:paraId="6E74C1DC"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03DFF79"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357E83D3"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41041290" w14:textId="77777777" w:rsidTr="00A874C3">
        <w:trPr>
          <w:trHeight w:val="336"/>
        </w:trPr>
        <w:tc>
          <w:tcPr>
            <w:tcW w:w="2388" w:type="dxa"/>
          </w:tcPr>
          <w:p w14:paraId="34AAEE68" w14:textId="77777777" w:rsidR="00BF2C61" w:rsidRPr="0056456E" w:rsidRDefault="00BF2C61" w:rsidP="00BF47D0">
            <w:pPr>
              <w:tabs>
                <w:tab w:val="left" w:pos="3300"/>
              </w:tabs>
              <w:rPr>
                <w:rFonts w:ascii="Trebuchet MS" w:hAnsi="Trebuchet MS" w:cs="Arial"/>
                <w:caps/>
                <w:sz w:val="22"/>
                <w:szCs w:val="22"/>
              </w:rPr>
            </w:pPr>
          </w:p>
          <w:p w14:paraId="1C88EC97"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4BE92A68"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B0CB18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50E7D09E" w14:textId="77777777" w:rsidTr="00A874C3">
        <w:trPr>
          <w:trHeight w:val="348"/>
        </w:trPr>
        <w:tc>
          <w:tcPr>
            <w:tcW w:w="2388" w:type="dxa"/>
          </w:tcPr>
          <w:p w14:paraId="5448FBD2" w14:textId="77777777" w:rsidR="00BF2C61" w:rsidRPr="0056456E" w:rsidRDefault="00BF2C61" w:rsidP="00BF47D0">
            <w:pPr>
              <w:tabs>
                <w:tab w:val="left" w:pos="3300"/>
              </w:tabs>
              <w:rPr>
                <w:rFonts w:ascii="Trebuchet MS" w:hAnsi="Trebuchet MS" w:cs="Arial"/>
                <w:caps/>
                <w:sz w:val="22"/>
                <w:szCs w:val="22"/>
              </w:rPr>
            </w:pPr>
          </w:p>
          <w:p w14:paraId="0EF19B82"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65E77323"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7B38E64B"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7C15CB03" w14:textId="77777777" w:rsidTr="00A874C3">
        <w:trPr>
          <w:trHeight w:val="336"/>
        </w:trPr>
        <w:tc>
          <w:tcPr>
            <w:tcW w:w="2388" w:type="dxa"/>
          </w:tcPr>
          <w:p w14:paraId="683B2386" w14:textId="77777777" w:rsidR="00BF2C61" w:rsidRPr="0056456E" w:rsidRDefault="00BF2C61" w:rsidP="00BF47D0">
            <w:pPr>
              <w:tabs>
                <w:tab w:val="left" w:pos="3300"/>
              </w:tabs>
              <w:rPr>
                <w:rFonts w:ascii="Trebuchet MS" w:hAnsi="Trebuchet MS" w:cs="Arial"/>
                <w:caps/>
                <w:sz w:val="22"/>
                <w:szCs w:val="22"/>
              </w:rPr>
            </w:pPr>
          </w:p>
          <w:p w14:paraId="3FCEBB9F"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7900AAD5"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29A6B90C" w14:textId="77777777" w:rsidR="00BF2C61" w:rsidRPr="0056456E" w:rsidRDefault="00BF2C61" w:rsidP="00BF47D0">
            <w:pPr>
              <w:tabs>
                <w:tab w:val="left" w:pos="3300"/>
              </w:tabs>
              <w:rPr>
                <w:rFonts w:ascii="Trebuchet MS" w:hAnsi="Trebuchet MS" w:cs="Arial"/>
                <w:caps/>
                <w:sz w:val="22"/>
                <w:szCs w:val="22"/>
              </w:rPr>
            </w:pPr>
          </w:p>
        </w:tc>
      </w:tr>
      <w:tr w:rsidR="00BF2C61" w:rsidRPr="0056456E" w14:paraId="18D1EDBA" w14:textId="77777777" w:rsidTr="00A874C3">
        <w:trPr>
          <w:trHeight w:val="348"/>
        </w:trPr>
        <w:tc>
          <w:tcPr>
            <w:tcW w:w="2388" w:type="dxa"/>
          </w:tcPr>
          <w:p w14:paraId="6B1A2122" w14:textId="77777777" w:rsidR="00BF2C61" w:rsidRPr="0056456E" w:rsidRDefault="00BF2C61" w:rsidP="00BF47D0">
            <w:pPr>
              <w:tabs>
                <w:tab w:val="left" w:pos="3300"/>
              </w:tabs>
              <w:rPr>
                <w:rFonts w:ascii="Trebuchet MS" w:hAnsi="Trebuchet MS" w:cs="Arial"/>
                <w:caps/>
                <w:sz w:val="22"/>
                <w:szCs w:val="22"/>
              </w:rPr>
            </w:pPr>
          </w:p>
          <w:p w14:paraId="6475F6AE" w14:textId="77777777" w:rsidR="00BF2C61" w:rsidRPr="0056456E" w:rsidRDefault="00BF2C61" w:rsidP="00BF47D0">
            <w:pPr>
              <w:tabs>
                <w:tab w:val="left" w:pos="3300"/>
              </w:tabs>
              <w:rPr>
                <w:rFonts w:ascii="Trebuchet MS" w:hAnsi="Trebuchet MS" w:cs="Arial"/>
                <w:caps/>
                <w:sz w:val="22"/>
                <w:szCs w:val="22"/>
              </w:rPr>
            </w:pPr>
          </w:p>
        </w:tc>
        <w:tc>
          <w:tcPr>
            <w:tcW w:w="3893" w:type="dxa"/>
          </w:tcPr>
          <w:p w14:paraId="1C856F9E" w14:textId="77777777" w:rsidR="00BF2C61" w:rsidRPr="0056456E" w:rsidRDefault="00BF2C61" w:rsidP="00BF47D0">
            <w:pPr>
              <w:tabs>
                <w:tab w:val="left" w:pos="3300"/>
              </w:tabs>
              <w:rPr>
                <w:rFonts w:ascii="Trebuchet MS" w:hAnsi="Trebuchet MS" w:cs="Arial"/>
                <w:caps/>
                <w:sz w:val="22"/>
                <w:szCs w:val="22"/>
              </w:rPr>
            </w:pPr>
          </w:p>
        </w:tc>
        <w:tc>
          <w:tcPr>
            <w:tcW w:w="3495" w:type="dxa"/>
          </w:tcPr>
          <w:p w14:paraId="4617C449" w14:textId="77777777" w:rsidR="00BF2C61" w:rsidRPr="0056456E" w:rsidRDefault="00BF2C61" w:rsidP="00BF47D0">
            <w:pPr>
              <w:tabs>
                <w:tab w:val="left" w:pos="3300"/>
              </w:tabs>
              <w:rPr>
                <w:rFonts w:ascii="Trebuchet MS" w:hAnsi="Trebuchet MS" w:cs="Arial"/>
                <w:caps/>
                <w:sz w:val="22"/>
                <w:szCs w:val="22"/>
              </w:rPr>
            </w:pPr>
          </w:p>
        </w:tc>
      </w:tr>
    </w:tbl>
    <w:p w14:paraId="7AA3D79A" w14:textId="77777777" w:rsidR="001C2D0D" w:rsidRPr="0056456E" w:rsidRDefault="001C2D0D" w:rsidP="00177379">
      <w:pPr>
        <w:jc w:val="both"/>
        <w:rPr>
          <w:rFonts w:ascii="Trebuchet MS" w:hAnsi="Trebuchet MS"/>
          <w:sz w:val="22"/>
          <w:szCs w:val="22"/>
        </w:rPr>
      </w:pPr>
    </w:p>
    <w:p w14:paraId="3AE5A74D" w14:textId="79DA7BB5" w:rsidR="004D6484" w:rsidRPr="0056456E" w:rsidRDefault="00AB25D5" w:rsidP="00A874C3">
      <w:pPr>
        <w:overflowPunct/>
        <w:autoSpaceDE/>
        <w:autoSpaceDN/>
        <w:adjustRightInd/>
        <w:textAlignment w:val="auto"/>
        <w:rPr>
          <w:rFonts w:ascii="Trebuchet MS" w:hAnsi="Trebuchet MS"/>
          <w:b/>
          <w:noProof/>
          <w:color w:val="000000" w:themeColor="text1"/>
          <w:sz w:val="22"/>
          <w:szCs w:val="22"/>
        </w:rPr>
      </w:pPr>
      <w:bookmarkStart w:id="157" w:name="_Toc124780268"/>
      <w:r w:rsidRPr="0056456E">
        <w:rPr>
          <w:rStyle w:val="Heading1Char"/>
          <w:rFonts w:cs="Calibri"/>
          <w:color w:val="000000" w:themeColor="text1"/>
          <w:sz w:val="22"/>
          <w:szCs w:val="22"/>
          <w:u w:val="single"/>
        </w:rPr>
        <w:t>P</w:t>
      </w:r>
      <w:r w:rsidR="00BF0FDC" w:rsidRPr="0056456E">
        <w:rPr>
          <w:rStyle w:val="Heading1Char"/>
          <w:rFonts w:cs="Calibri"/>
          <w:color w:val="000000" w:themeColor="text1"/>
          <w:sz w:val="22"/>
          <w:szCs w:val="22"/>
          <w:u w:val="single"/>
        </w:rPr>
        <w:t xml:space="preserve">art </w:t>
      </w:r>
      <w:r w:rsidR="0029484E" w:rsidRPr="0056456E">
        <w:rPr>
          <w:rStyle w:val="Heading1Char"/>
          <w:rFonts w:cs="Calibri"/>
          <w:color w:val="000000" w:themeColor="text1"/>
          <w:sz w:val="22"/>
          <w:szCs w:val="22"/>
          <w:u w:val="single"/>
        </w:rPr>
        <w:t>3</w:t>
      </w:r>
      <w:r w:rsidR="00BF0FDC" w:rsidRPr="0056456E">
        <w:rPr>
          <w:rStyle w:val="Heading1Char"/>
          <w:rFonts w:cs="Calibri"/>
          <w:color w:val="000000" w:themeColor="text1"/>
          <w:sz w:val="22"/>
          <w:szCs w:val="22"/>
          <w:u w:val="single"/>
        </w:rPr>
        <w:t xml:space="preserve"> –</w:t>
      </w:r>
      <w:r w:rsidR="00505E5C" w:rsidRPr="0056456E">
        <w:rPr>
          <w:rStyle w:val="Heading1Char"/>
          <w:rFonts w:cs="Calibri"/>
          <w:color w:val="000000" w:themeColor="text1"/>
          <w:sz w:val="22"/>
          <w:szCs w:val="22"/>
          <w:u w:val="single"/>
        </w:rPr>
        <w:t xml:space="preserve"> </w:t>
      </w:r>
      <w:r w:rsidR="00BF0FDC" w:rsidRPr="0056456E">
        <w:rPr>
          <w:rStyle w:val="Heading1Char"/>
          <w:rFonts w:cs="Calibri"/>
          <w:color w:val="000000" w:themeColor="text1"/>
          <w:sz w:val="22"/>
          <w:szCs w:val="22"/>
          <w:u w:val="single"/>
        </w:rPr>
        <w:t>Technical Questionnaire</w:t>
      </w:r>
      <w:bookmarkEnd w:id="157"/>
      <w:r w:rsidR="00A634C3" w:rsidRPr="0056456E">
        <w:rPr>
          <w:rFonts w:ascii="Trebuchet MS" w:hAnsi="Trebuchet MS"/>
          <w:noProof/>
          <w:color w:val="000000" w:themeColor="text1"/>
          <w:sz w:val="22"/>
          <w:szCs w:val="22"/>
          <w:u w:val="single"/>
        </w:rPr>
        <w:br/>
      </w:r>
    </w:p>
    <w:p w14:paraId="174FFF14" w14:textId="77777777" w:rsidR="00A634C3" w:rsidRPr="0056456E" w:rsidRDefault="0029484E" w:rsidP="00A874C3">
      <w:pPr>
        <w:rPr>
          <w:rFonts w:ascii="Trebuchet MS" w:hAnsi="Trebuchet MS"/>
          <w:noProof/>
          <w:color w:val="000000" w:themeColor="text1"/>
          <w:sz w:val="22"/>
          <w:szCs w:val="22"/>
        </w:rPr>
      </w:pPr>
      <w:r w:rsidRPr="0056456E">
        <w:rPr>
          <w:rFonts w:ascii="Trebuchet MS" w:hAnsi="Trebuchet MS"/>
          <w:noProof/>
          <w:color w:val="000000" w:themeColor="text1"/>
          <w:sz w:val="22"/>
          <w:szCs w:val="22"/>
        </w:rPr>
        <w:t>The following scoring mechan</w:t>
      </w:r>
      <w:r w:rsidR="002A04D6" w:rsidRPr="0056456E">
        <w:rPr>
          <w:rFonts w:ascii="Trebuchet MS" w:hAnsi="Trebuchet MS"/>
          <w:noProof/>
          <w:color w:val="000000" w:themeColor="text1"/>
          <w:sz w:val="22"/>
          <w:szCs w:val="22"/>
        </w:rPr>
        <w:t>is</w:t>
      </w:r>
      <w:r w:rsidRPr="0056456E">
        <w:rPr>
          <w:rFonts w:ascii="Trebuchet MS" w:hAnsi="Trebuchet MS"/>
          <w:noProof/>
          <w:color w:val="000000" w:themeColor="text1"/>
          <w:sz w:val="22"/>
          <w:szCs w:val="22"/>
        </w:rPr>
        <w:t>m will be used to score each question in this section:</w:t>
      </w:r>
    </w:p>
    <w:p w14:paraId="660CE125" w14:textId="77777777" w:rsidR="009D11D1" w:rsidRPr="0056456E" w:rsidRDefault="009D11D1" w:rsidP="00A874C3">
      <w:pPr>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CA2979" w14:paraId="30B84AE5" w14:textId="77777777" w:rsidTr="00245DE9">
        <w:trPr>
          <w:cantSplit/>
          <w:jc w:val="center"/>
        </w:trPr>
        <w:tc>
          <w:tcPr>
            <w:tcW w:w="9067" w:type="dxa"/>
            <w:gridSpan w:val="2"/>
            <w:shd w:val="clear" w:color="auto" w:fill="E0E0E0"/>
            <w:vAlign w:val="center"/>
          </w:tcPr>
          <w:p w14:paraId="17263B29" w14:textId="77777777" w:rsidR="009D11D1" w:rsidRPr="00E23C0D" w:rsidRDefault="009D11D1" w:rsidP="00A874C3">
            <w:pPr>
              <w:rPr>
                <w:rFonts w:ascii="Trebuchet MS" w:hAnsi="Trebuchet MS" w:cs="Arial"/>
                <w:b/>
                <w:sz w:val="22"/>
                <w:szCs w:val="22"/>
              </w:rPr>
            </w:pPr>
            <w:r w:rsidRPr="00E23C0D">
              <w:rPr>
                <w:rFonts w:ascii="Trebuchet MS" w:hAnsi="Trebuchet MS" w:cs="Arial"/>
                <w:b/>
                <w:sz w:val="22"/>
                <w:szCs w:val="22"/>
              </w:rPr>
              <w:t>Using a 0 – 5 scoring system:</w:t>
            </w:r>
          </w:p>
        </w:tc>
      </w:tr>
      <w:tr w:rsidR="009D11D1" w:rsidRPr="00CA2979" w14:paraId="23D891FD" w14:textId="77777777" w:rsidTr="00245DE9">
        <w:trPr>
          <w:cantSplit/>
          <w:jc w:val="center"/>
        </w:trPr>
        <w:tc>
          <w:tcPr>
            <w:tcW w:w="730" w:type="dxa"/>
            <w:shd w:val="clear" w:color="auto" w:fill="E0E0E0"/>
            <w:vAlign w:val="center"/>
          </w:tcPr>
          <w:p w14:paraId="291DF31B" w14:textId="77777777" w:rsidR="009D11D1" w:rsidRPr="00E23C0D" w:rsidRDefault="009D11D1" w:rsidP="00A874C3">
            <w:pPr>
              <w:rPr>
                <w:rFonts w:ascii="Trebuchet MS" w:hAnsi="Trebuchet MS" w:cs="Arial"/>
                <w:b/>
                <w:sz w:val="22"/>
                <w:szCs w:val="22"/>
              </w:rPr>
            </w:pPr>
            <w:r w:rsidRPr="00E23C0D">
              <w:rPr>
                <w:rFonts w:ascii="Trebuchet MS" w:hAnsi="Trebuchet MS" w:cs="Arial"/>
                <w:b/>
                <w:sz w:val="22"/>
                <w:szCs w:val="22"/>
              </w:rPr>
              <w:t>0</w:t>
            </w:r>
          </w:p>
        </w:tc>
        <w:tc>
          <w:tcPr>
            <w:tcW w:w="8337" w:type="dxa"/>
            <w:vAlign w:val="center"/>
          </w:tcPr>
          <w:p w14:paraId="7D042A52" w14:textId="77777777" w:rsidR="009D11D1" w:rsidRPr="00E23C0D" w:rsidRDefault="009D11D1" w:rsidP="00A874C3">
            <w:pPr>
              <w:rPr>
                <w:rFonts w:ascii="Trebuchet MS" w:hAnsi="Trebuchet MS" w:cs="Arial"/>
                <w:sz w:val="22"/>
                <w:szCs w:val="22"/>
              </w:rPr>
            </w:pPr>
            <w:r w:rsidRPr="00E23C0D">
              <w:rPr>
                <w:rFonts w:ascii="Trebuchet MS" w:hAnsi="Trebuchet MS" w:cs="Arial"/>
                <w:b/>
                <w:sz w:val="22"/>
                <w:szCs w:val="22"/>
              </w:rPr>
              <w:t>Unacceptable Response</w:t>
            </w:r>
            <w:r w:rsidRPr="00E23C0D">
              <w:rPr>
                <w:rFonts w:ascii="Trebuchet MS" w:hAnsi="Trebuchet MS" w:cs="Arial"/>
                <w:sz w:val="22"/>
                <w:szCs w:val="22"/>
              </w:rPr>
              <w:t xml:space="preserve"> – No information provided or response does not address the requirement.</w:t>
            </w:r>
          </w:p>
        </w:tc>
      </w:tr>
      <w:tr w:rsidR="009D11D1" w:rsidRPr="00CA2979" w14:paraId="773FE1AC" w14:textId="77777777" w:rsidTr="00245DE9">
        <w:trPr>
          <w:cantSplit/>
          <w:jc w:val="center"/>
        </w:trPr>
        <w:tc>
          <w:tcPr>
            <w:tcW w:w="730" w:type="dxa"/>
            <w:shd w:val="clear" w:color="auto" w:fill="E0E0E0"/>
            <w:vAlign w:val="center"/>
          </w:tcPr>
          <w:p w14:paraId="466556AD" w14:textId="77777777" w:rsidR="009D11D1" w:rsidRPr="00E23C0D" w:rsidRDefault="009D11D1" w:rsidP="00A874C3">
            <w:pPr>
              <w:rPr>
                <w:rFonts w:ascii="Trebuchet MS" w:hAnsi="Trebuchet MS" w:cs="Arial"/>
                <w:b/>
                <w:sz w:val="22"/>
                <w:szCs w:val="22"/>
              </w:rPr>
            </w:pPr>
            <w:r w:rsidRPr="00E23C0D">
              <w:rPr>
                <w:rFonts w:ascii="Trebuchet MS" w:hAnsi="Trebuchet MS" w:cs="Arial"/>
                <w:b/>
                <w:sz w:val="22"/>
                <w:szCs w:val="22"/>
              </w:rPr>
              <w:t>1</w:t>
            </w:r>
          </w:p>
        </w:tc>
        <w:tc>
          <w:tcPr>
            <w:tcW w:w="8337" w:type="dxa"/>
            <w:vAlign w:val="center"/>
          </w:tcPr>
          <w:p w14:paraId="38BAF46E" w14:textId="77777777" w:rsidR="009D11D1" w:rsidRPr="00E23C0D" w:rsidRDefault="009D11D1" w:rsidP="00A874C3">
            <w:pPr>
              <w:rPr>
                <w:rFonts w:ascii="Trebuchet MS" w:hAnsi="Trebuchet MS" w:cs="Arial"/>
                <w:sz w:val="22"/>
                <w:szCs w:val="22"/>
              </w:rPr>
            </w:pPr>
            <w:r w:rsidRPr="00E23C0D">
              <w:rPr>
                <w:rFonts w:ascii="Trebuchet MS" w:hAnsi="Trebuchet MS" w:cs="Arial"/>
                <w:b/>
                <w:sz w:val="22"/>
                <w:szCs w:val="22"/>
              </w:rPr>
              <w:t>Poor response</w:t>
            </w:r>
            <w:r w:rsidRPr="00E23C0D">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CA2979" w14:paraId="7F8F634F" w14:textId="77777777" w:rsidTr="00245DE9">
        <w:trPr>
          <w:cantSplit/>
          <w:jc w:val="center"/>
        </w:trPr>
        <w:tc>
          <w:tcPr>
            <w:tcW w:w="730" w:type="dxa"/>
            <w:shd w:val="clear" w:color="auto" w:fill="E0E0E0"/>
            <w:vAlign w:val="center"/>
          </w:tcPr>
          <w:p w14:paraId="68C168C9" w14:textId="77777777" w:rsidR="009D11D1" w:rsidRPr="00E23C0D" w:rsidRDefault="009D11D1" w:rsidP="00A874C3">
            <w:pPr>
              <w:rPr>
                <w:rFonts w:ascii="Trebuchet MS" w:hAnsi="Trebuchet MS" w:cs="Arial"/>
                <w:b/>
                <w:sz w:val="22"/>
                <w:szCs w:val="22"/>
              </w:rPr>
            </w:pPr>
            <w:r w:rsidRPr="00E23C0D">
              <w:rPr>
                <w:rFonts w:ascii="Trebuchet MS" w:hAnsi="Trebuchet MS" w:cs="Arial"/>
                <w:b/>
                <w:sz w:val="22"/>
                <w:szCs w:val="22"/>
              </w:rPr>
              <w:t>2</w:t>
            </w:r>
          </w:p>
        </w:tc>
        <w:tc>
          <w:tcPr>
            <w:tcW w:w="8337" w:type="dxa"/>
            <w:vAlign w:val="center"/>
          </w:tcPr>
          <w:p w14:paraId="5EDDD709" w14:textId="77C1F091" w:rsidR="009D11D1" w:rsidRPr="00E23C0D" w:rsidRDefault="009D11D1" w:rsidP="00A874C3">
            <w:pPr>
              <w:rPr>
                <w:rFonts w:ascii="Trebuchet MS" w:hAnsi="Trebuchet MS" w:cs="Arial"/>
                <w:sz w:val="22"/>
                <w:szCs w:val="22"/>
              </w:rPr>
            </w:pPr>
            <w:r w:rsidRPr="00E23C0D">
              <w:rPr>
                <w:rFonts w:ascii="Trebuchet MS" w:hAnsi="Trebuchet MS" w:cs="Arial"/>
                <w:b/>
                <w:sz w:val="22"/>
                <w:szCs w:val="22"/>
              </w:rPr>
              <w:t>Fair response</w:t>
            </w:r>
            <w:r w:rsidRPr="00E23C0D">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CA2979" w14:paraId="1F732B67" w14:textId="77777777" w:rsidTr="00245DE9">
        <w:trPr>
          <w:cantSplit/>
          <w:jc w:val="center"/>
        </w:trPr>
        <w:tc>
          <w:tcPr>
            <w:tcW w:w="730" w:type="dxa"/>
            <w:shd w:val="clear" w:color="auto" w:fill="E0E0E0"/>
            <w:vAlign w:val="center"/>
          </w:tcPr>
          <w:p w14:paraId="3AE1D53F" w14:textId="77777777" w:rsidR="009D11D1" w:rsidRPr="00E23C0D" w:rsidRDefault="009D11D1" w:rsidP="0004047E">
            <w:pPr>
              <w:rPr>
                <w:rFonts w:ascii="Trebuchet MS" w:hAnsi="Trebuchet MS" w:cs="Arial"/>
                <w:b/>
                <w:sz w:val="22"/>
                <w:szCs w:val="22"/>
              </w:rPr>
            </w:pPr>
            <w:r w:rsidRPr="00E23C0D">
              <w:rPr>
                <w:rFonts w:ascii="Trebuchet MS" w:hAnsi="Trebuchet MS" w:cs="Arial"/>
                <w:b/>
                <w:sz w:val="22"/>
                <w:szCs w:val="22"/>
              </w:rPr>
              <w:t>3</w:t>
            </w:r>
          </w:p>
        </w:tc>
        <w:tc>
          <w:tcPr>
            <w:tcW w:w="8337" w:type="dxa"/>
            <w:vAlign w:val="center"/>
          </w:tcPr>
          <w:p w14:paraId="04BE9BFF" w14:textId="6636F345" w:rsidR="009D11D1" w:rsidRPr="00E23C0D" w:rsidRDefault="009D11D1" w:rsidP="0004047E">
            <w:pPr>
              <w:rPr>
                <w:rFonts w:ascii="Trebuchet MS" w:hAnsi="Trebuchet MS" w:cs="Arial"/>
                <w:sz w:val="22"/>
                <w:szCs w:val="22"/>
              </w:rPr>
            </w:pPr>
            <w:r w:rsidRPr="00E23C0D">
              <w:rPr>
                <w:rFonts w:ascii="Trebuchet MS" w:hAnsi="Trebuchet MS" w:cs="Arial"/>
                <w:b/>
                <w:sz w:val="22"/>
                <w:szCs w:val="22"/>
              </w:rPr>
              <w:t>Good Response</w:t>
            </w:r>
            <w:r w:rsidRPr="00E23C0D">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9D11D1" w:rsidRPr="00CA2979" w14:paraId="0B65AC10" w14:textId="77777777" w:rsidTr="00245DE9">
        <w:trPr>
          <w:cantSplit/>
          <w:jc w:val="center"/>
        </w:trPr>
        <w:tc>
          <w:tcPr>
            <w:tcW w:w="730" w:type="dxa"/>
            <w:shd w:val="clear" w:color="auto" w:fill="E0E0E0"/>
            <w:vAlign w:val="center"/>
          </w:tcPr>
          <w:p w14:paraId="2054D6E0" w14:textId="77777777" w:rsidR="009D11D1" w:rsidRPr="00E23C0D" w:rsidRDefault="009D11D1" w:rsidP="0004047E">
            <w:pPr>
              <w:rPr>
                <w:rFonts w:ascii="Trebuchet MS" w:hAnsi="Trebuchet MS" w:cs="Arial"/>
                <w:b/>
                <w:sz w:val="22"/>
                <w:szCs w:val="22"/>
              </w:rPr>
            </w:pPr>
            <w:r w:rsidRPr="00E23C0D">
              <w:rPr>
                <w:rFonts w:ascii="Trebuchet MS" w:hAnsi="Trebuchet MS" w:cs="Arial"/>
                <w:b/>
                <w:sz w:val="22"/>
                <w:szCs w:val="22"/>
              </w:rPr>
              <w:t>4</w:t>
            </w:r>
          </w:p>
        </w:tc>
        <w:tc>
          <w:tcPr>
            <w:tcW w:w="8337" w:type="dxa"/>
            <w:vAlign w:val="center"/>
          </w:tcPr>
          <w:p w14:paraId="71C41BA6" w14:textId="651F7D00" w:rsidR="009D11D1" w:rsidRPr="00E23C0D" w:rsidRDefault="009D11D1" w:rsidP="0004047E">
            <w:pPr>
              <w:rPr>
                <w:rFonts w:ascii="Trebuchet MS" w:hAnsi="Trebuchet MS" w:cs="Arial"/>
                <w:sz w:val="22"/>
                <w:szCs w:val="22"/>
              </w:rPr>
            </w:pPr>
            <w:r w:rsidRPr="00E23C0D">
              <w:rPr>
                <w:rFonts w:ascii="Trebuchet MS" w:hAnsi="Trebuchet MS" w:cs="Arial"/>
                <w:b/>
                <w:sz w:val="22"/>
                <w:szCs w:val="22"/>
              </w:rPr>
              <w:t xml:space="preserve">Excellent Response </w:t>
            </w:r>
            <w:r w:rsidRPr="00E23C0D">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56456E" w14:paraId="16FD39B5" w14:textId="77777777" w:rsidTr="00245DE9">
        <w:trPr>
          <w:cantSplit/>
          <w:jc w:val="center"/>
        </w:trPr>
        <w:tc>
          <w:tcPr>
            <w:tcW w:w="730" w:type="dxa"/>
            <w:shd w:val="clear" w:color="auto" w:fill="E0E0E0"/>
            <w:vAlign w:val="center"/>
          </w:tcPr>
          <w:p w14:paraId="5686A5EC" w14:textId="77777777" w:rsidR="009D11D1" w:rsidRPr="00E23C0D" w:rsidRDefault="009D11D1" w:rsidP="00A874C3">
            <w:pPr>
              <w:rPr>
                <w:rFonts w:ascii="Trebuchet MS" w:hAnsi="Trebuchet MS" w:cs="Arial"/>
                <w:b/>
                <w:sz w:val="22"/>
                <w:szCs w:val="22"/>
              </w:rPr>
            </w:pPr>
            <w:r w:rsidRPr="00E23C0D">
              <w:rPr>
                <w:rFonts w:ascii="Trebuchet MS" w:hAnsi="Trebuchet MS" w:cs="Arial"/>
                <w:b/>
                <w:sz w:val="22"/>
                <w:szCs w:val="22"/>
              </w:rPr>
              <w:lastRenderedPageBreak/>
              <w:t>5</w:t>
            </w:r>
          </w:p>
        </w:tc>
        <w:tc>
          <w:tcPr>
            <w:tcW w:w="8337" w:type="dxa"/>
            <w:vAlign w:val="center"/>
          </w:tcPr>
          <w:p w14:paraId="06982CD9" w14:textId="040B482A" w:rsidR="009D11D1" w:rsidRPr="005316D7" w:rsidRDefault="009D11D1" w:rsidP="00A874C3">
            <w:pPr>
              <w:rPr>
                <w:rFonts w:ascii="Trebuchet MS" w:hAnsi="Trebuchet MS" w:cs="Arial"/>
                <w:sz w:val="22"/>
                <w:szCs w:val="22"/>
              </w:rPr>
            </w:pPr>
            <w:r w:rsidRPr="00E23C0D">
              <w:rPr>
                <w:rFonts w:ascii="Trebuchet MS" w:hAnsi="Trebuchet MS" w:cs="Arial"/>
                <w:b/>
                <w:sz w:val="22"/>
                <w:szCs w:val="22"/>
              </w:rPr>
              <w:t xml:space="preserve">Exceptional Response </w:t>
            </w:r>
            <w:r w:rsidRPr="00E23C0D">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0B9B8310" w14:textId="77777777" w:rsidR="009D11D1" w:rsidRPr="0056456E" w:rsidRDefault="009D11D1" w:rsidP="00177379">
      <w:pPr>
        <w:jc w:val="both"/>
        <w:rPr>
          <w:rFonts w:ascii="Trebuchet MS" w:hAnsi="Trebuchet MS"/>
          <w:noProof/>
          <w:color w:val="000000" w:themeColor="text1"/>
          <w:sz w:val="22"/>
          <w:szCs w:val="22"/>
        </w:rPr>
      </w:pPr>
    </w:p>
    <w:p w14:paraId="67FFBA07" w14:textId="77777777" w:rsidR="009D11D1" w:rsidRPr="0056456E" w:rsidRDefault="009D11D1" w:rsidP="00177379">
      <w:pPr>
        <w:jc w:val="both"/>
        <w:rPr>
          <w:rFonts w:ascii="Trebuchet MS" w:hAnsi="Trebuchet MS"/>
          <w:noProof/>
          <w:color w:val="000000" w:themeColor="text1"/>
          <w:sz w:val="22"/>
          <w:szCs w:val="22"/>
        </w:rPr>
      </w:pPr>
    </w:p>
    <w:p w14:paraId="589087BE" w14:textId="64E6495C" w:rsidR="00577589" w:rsidRPr="0056456E" w:rsidRDefault="00577589" w:rsidP="0004047E">
      <w:pPr>
        <w:pStyle w:val="ListParagraph"/>
        <w:numPr>
          <w:ilvl w:val="0"/>
          <w:numId w:val="8"/>
        </w:numPr>
        <w:rPr>
          <w:rFonts w:ascii="Trebuchet MS" w:hAnsi="Trebuchet MS"/>
          <w:noProof/>
          <w:color w:val="000000" w:themeColor="text1"/>
        </w:rPr>
      </w:pPr>
      <w:r w:rsidRPr="0056456E">
        <w:rPr>
          <w:rFonts w:ascii="Trebuchet MS" w:hAnsi="Trebuchet MS"/>
          <w:noProof/>
          <w:color w:val="000000" w:themeColor="text1"/>
        </w:rPr>
        <w:t xml:space="preserve">The </w:t>
      </w:r>
      <w:r w:rsidR="009839A8">
        <w:rPr>
          <w:rFonts w:ascii="Trebuchet MS" w:hAnsi="Trebuchet MS"/>
          <w:noProof/>
          <w:color w:val="000000" w:themeColor="text1"/>
        </w:rPr>
        <w:t xml:space="preserve">technical </w:t>
      </w:r>
      <w:r w:rsidRPr="0056456E">
        <w:rPr>
          <w:rFonts w:ascii="Trebuchet MS" w:hAnsi="Trebuchet MS"/>
          <w:noProof/>
          <w:color w:val="000000" w:themeColor="text1"/>
        </w:rPr>
        <w:t xml:space="preserve">questions below are worth </w:t>
      </w:r>
      <w:r w:rsidR="00750A8F" w:rsidRPr="00E23C0D">
        <w:rPr>
          <w:rFonts w:ascii="Trebuchet MS" w:hAnsi="Trebuchet MS"/>
          <w:b/>
          <w:bCs/>
          <w:noProof/>
          <w:color w:val="000000" w:themeColor="text1"/>
        </w:rPr>
        <w:t>100</w:t>
      </w:r>
      <w:r w:rsidRPr="00E23C0D">
        <w:rPr>
          <w:rFonts w:ascii="Trebuchet MS" w:hAnsi="Trebuchet MS"/>
          <w:b/>
          <w:bCs/>
          <w:noProof/>
          <w:color w:val="000000" w:themeColor="text1"/>
        </w:rPr>
        <w:t>%</w:t>
      </w:r>
      <w:r w:rsidRPr="0056456E">
        <w:rPr>
          <w:rFonts w:ascii="Trebuchet MS" w:hAnsi="Trebuchet MS"/>
          <w:noProof/>
          <w:color w:val="000000" w:themeColor="text1"/>
        </w:rPr>
        <w:t xml:space="preserve"> </w:t>
      </w:r>
      <w:r w:rsidR="0029484E" w:rsidRPr="0056456E">
        <w:rPr>
          <w:rFonts w:ascii="Trebuchet MS" w:hAnsi="Trebuchet MS"/>
          <w:noProof/>
          <w:color w:val="000000" w:themeColor="text1"/>
        </w:rPr>
        <w:t>of</w:t>
      </w:r>
      <w:r w:rsidRPr="0056456E">
        <w:rPr>
          <w:rFonts w:ascii="Trebuchet MS" w:hAnsi="Trebuchet MS"/>
          <w:noProof/>
          <w:color w:val="000000" w:themeColor="text1"/>
        </w:rPr>
        <w:t xml:space="preserve"> the total score. The indivi</w:t>
      </w:r>
      <w:r w:rsidR="00380284" w:rsidRPr="0056456E">
        <w:rPr>
          <w:rFonts w:ascii="Trebuchet MS" w:hAnsi="Trebuchet MS"/>
          <w:noProof/>
          <w:color w:val="000000" w:themeColor="text1"/>
        </w:rPr>
        <w:t>du</w:t>
      </w:r>
      <w:r w:rsidRPr="0056456E">
        <w:rPr>
          <w:rFonts w:ascii="Trebuchet MS" w:hAnsi="Trebuchet MS"/>
          <w:noProof/>
          <w:color w:val="000000" w:themeColor="text1"/>
        </w:rPr>
        <w:t xml:space="preserve">al </w:t>
      </w:r>
      <w:r w:rsidR="0029484E" w:rsidRPr="0056456E">
        <w:rPr>
          <w:rFonts w:ascii="Trebuchet MS" w:hAnsi="Trebuchet MS"/>
          <w:noProof/>
          <w:color w:val="000000" w:themeColor="text1"/>
        </w:rPr>
        <w:t xml:space="preserve">question </w:t>
      </w:r>
      <w:r w:rsidRPr="0056456E">
        <w:rPr>
          <w:rFonts w:ascii="Trebuchet MS" w:hAnsi="Trebuchet MS"/>
          <w:noProof/>
          <w:color w:val="000000" w:themeColor="text1"/>
        </w:rPr>
        <w:t>weight</w:t>
      </w:r>
      <w:r w:rsidR="0029484E" w:rsidRPr="0056456E">
        <w:rPr>
          <w:rFonts w:ascii="Trebuchet MS" w:hAnsi="Trebuchet MS"/>
          <w:noProof/>
          <w:color w:val="000000" w:themeColor="text1"/>
        </w:rPr>
        <w:t xml:space="preserve">ings </w:t>
      </w:r>
      <w:r w:rsidR="00117F01" w:rsidRPr="0056456E">
        <w:rPr>
          <w:rFonts w:ascii="Trebuchet MS" w:hAnsi="Trebuchet MS"/>
          <w:noProof/>
          <w:color w:val="000000" w:themeColor="text1"/>
        </w:rPr>
        <w:t xml:space="preserve">are </w:t>
      </w:r>
      <w:r w:rsidR="0029484E" w:rsidRPr="0056456E">
        <w:rPr>
          <w:rFonts w:ascii="Trebuchet MS" w:hAnsi="Trebuchet MS"/>
          <w:noProof/>
          <w:color w:val="000000" w:themeColor="text1"/>
        </w:rPr>
        <w:t>set out in the w</w:t>
      </w:r>
      <w:r w:rsidRPr="0056456E">
        <w:rPr>
          <w:rFonts w:ascii="Trebuchet MS" w:hAnsi="Trebuchet MS"/>
          <w:noProof/>
          <w:color w:val="000000" w:themeColor="text1"/>
        </w:rPr>
        <w:t>eighting column.</w:t>
      </w:r>
    </w:p>
    <w:p w14:paraId="3BB45EC3" w14:textId="77777777" w:rsidR="0029484E" w:rsidRPr="0056456E" w:rsidRDefault="0029484E" w:rsidP="0004047E">
      <w:pPr>
        <w:rPr>
          <w:rFonts w:ascii="Trebuchet MS" w:hAnsi="Trebuchet MS"/>
          <w:noProof/>
          <w:color w:val="000000" w:themeColor="text1"/>
          <w:sz w:val="22"/>
          <w:szCs w:val="22"/>
        </w:rPr>
      </w:pPr>
    </w:p>
    <w:p w14:paraId="11A43769" w14:textId="77777777" w:rsidR="0029484E" w:rsidRPr="0056456E" w:rsidRDefault="0029484E" w:rsidP="0004047E">
      <w:pPr>
        <w:pStyle w:val="ListParagraph"/>
        <w:numPr>
          <w:ilvl w:val="0"/>
          <w:numId w:val="8"/>
        </w:numPr>
        <w:rPr>
          <w:rFonts w:ascii="Trebuchet MS" w:hAnsi="Trebuchet MS"/>
          <w:noProof/>
          <w:color w:val="000000" w:themeColor="text1"/>
        </w:rPr>
      </w:pPr>
      <w:r w:rsidRPr="0056456E">
        <w:rPr>
          <w:rFonts w:ascii="Trebuchet MS" w:hAnsi="Trebuchet MS"/>
          <w:noProof/>
          <w:color w:val="000000" w:themeColor="text1"/>
        </w:rPr>
        <w:t>The following formula will be applied for each question:</w:t>
      </w:r>
    </w:p>
    <w:p w14:paraId="63EE5F14" w14:textId="77777777" w:rsidR="0029484E" w:rsidRPr="0056456E" w:rsidRDefault="0029484E" w:rsidP="0004047E">
      <w:pPr>
        <w:rPr>
          <w:rFonts w:ascii="Trebuchet MS" w:hAnsi="Trebuchet MS"/>
          <w:noProof/>
          <w:color w:val="000000" w:themeColor="text1"/>
          <w:sz w:val="22"/>
          <w:szCs w:val="22"/>
        </w:rPr>
      </w:pPr>
    </w:p>
    <w:p w14:paraId="4AC27B59" w14:textId="77777777" w:rsidR="0029484E" w:rsidRPr="0056456E" w:rsidRDefault="0029484E" w:rsidP="0004047E">
      <w:pPr>
        <w:pStyle w:val="ListParagraph"/>
        <w:numPr>
          <w:ilvl w:val="1"/>
          <w:numId w:val="8"/>
        </w:numPr>
        <w:rPr>
          <w:rFonts w:ascii="Trebuchet MS" w:hAnsi="Trebuchet MS"/>
          <w:noProof/>
          <w:color w:val="000000" w:themeColor="text1"/>
        </w:rPr>
      </w:pPr>
      <w:r w:rsidRPr="0056456E">
        <w:rPr>
          <w:rFonts w:ascii="Trebuchet MS" w:hAnsi="Trebuchet MS"/>
          <w:noProof/>
          <w:color w:val="000000" w:themeColor="text1"/>
        </w:rPr>
        <w:t>Points Scored ÷ Points Available × % weighting</w:t>
      </w:r>
    </w:p>
    <w:p w14:paraId="2202F38E" w14:textId="77777777" w:rsidR="0029484E" w:rsidRPr="0056456E" w:rsidRDefault="0029484E" w:rsidP="0004047E">
      <w:pPr>
        <w:pStyle w:val="ListParagraph"/>
        <w:numPr>
          <w:ilvl w:val="1"/>
          <w:numId w:val="8"/>
        </w:numPr>
        <w:rPr>
          <w:rFonts w:ascii="Trebuchet MS" w:hAnsi="Trebuchet MS"/>
          <w:noProof/>
          <w:color w:val="000000" w:themeColor="text1"/>
        </w:rPr>
      </w:pPr>
      <w:r w:rsidRPr="0056456E">
        <w:rPr>
          <w:rFonts w:ascii="Trebuchet MS" w:hAnsi="Trebuchet MS"/>
          <w:noProof/>
          <w:color w:val="000000" w:themeColor="text1"/>
        </w:rPr>
        <w:t>The scores for each of the questions will be added to give a total Technical/Quality Score</w:t>
      </w:r>
    </w:p>
    <w:p w14:paraId="6646497A" w14:textId="77777777" w:rsidR="00577589" w:rsidRPr="0056456E" w:rsidRDefault="00577589" w:rsidP="0004047E">
      <w:pPr>
        <w:rPr>
          <w:rFonts w:ascii="Trebuchet MS" w:hAnsi="Trebuchet MS"/>
          <w:noProof/>
          <w:color w:val="000000" w:themeColor="text1"/>
          <w:sz w:val="22"/>
          <w:szCs w:val="22"/>
        </w:rPr>
      </w:pPr>
    </w:p>
    <w:p w14:paraId="317DC4AF" w14:textId="71993BD1" w:rsidR="00577589" w:rsidRPr="00E23C0D" w:rsidRDefault="00577589" w:rsidP="0004047E">
      <w:pPr>
        <w:pStyle w:val="ListParagraph"/>
        <w:numPr>
          <w:ilvl w:val="0"/>
          <w:numId w:val="8"/>
        </w:numPr>
        <w:rPr>
          <w:rFonts w:ascii="Trebuchet MS" w:hAnsi="Trebuchet MS" w:cs="Calibri"/>
          <w:noProof/>
          <w:color w:val="000000" w:themeColor="text1"/>
        </w:rPr>
      </w:pPr>
      <w:r w:rsidRPr="00E23C0D">
        <w:rPr>
          <w:rFonts w:ascii="Trebuchet MS" w:hAnsi="Trebuchet MS" w:cs="Calibri"/>
          <w:noProof/>
          <w:color w:val="000000" w:themeColor="text1"/>
        </w:rPr>
        <w:t xml:space="preserve">Unanswered questions or sections that are left blank shall be </w:t>
      </w:r>
      <w:r w:rsidR="0029484E" w:rsidRPr="00E23C0D">
        <w:rPr>
          <w:rFonts w:ascii="Trebuchet MS" w:hAnsi="Trebuchet MS" w:cs="Calibri"/>
          <w:noProof/>
          <w:color w:val="000000" w:themeColor="text1"/>
        </w:rPr>
        <w:t>awarded a 0.</w:t>
      </w:r>
    </w:p>
    <w:p w14:paraId="40EF2E9D" w14:textId="77777777" w:rsidR="0029484E" w:rsidRPr="0056456E" w:rsidRDefault="0029484E" w:rsidP="00177379">
      <w:pPr>
        <w:jc w:val="both"/>
        <w:rPr>
          <w:rFonts w:ascii="Trebuchet MS" w:hAnsi="Trebuchet MS" w:cs="Calibri"/>
          <w:noProof/>
          <w:color w:val="000000" w:themeColor="text1"/>
          <w:sz w:val="22"/>
          <w:szCs w:val="22"/>
        </w:rPr>
      </w:pPr>
    </w:p>
    <w:p w14:paraId="32DC09FD" w14:textId="1E98A243" w:rsidR="0029484E" w:rsidRPr="007507A2" w:rsidRDefault="0029484E" w:rsidP="00177379">
      <w:pPr>
        <w:jc w:val="both"/>
        <w:rPr>
          <w:rFonts w:ascii="Trebuchet MS" w:hAnsi="Trebuchet MS" w:cs="Calibri"/>
          <w:b/>
          <w:bCs/>
          <w:noProof/>
          <w:color w:val="000000" w:themeColor="text1"/>
          <w:sz w:val="22"/>
          <w:szCs w:val="22"/>
        </w:rPr>
      </w:pPr>
      <w:r w:rsidRPr="0056456E">
        <w:rPr>
          <w:rFonts w:ascii="Trebuchet MS" w:hAnsi="Trebuchet MS" w:cs="Calibri"/>
          <w:noProof/>
          <w:color w:val="000000" w:themeColor="text1"/>
          <w:sz w:val="22"/>
          <w:szCs w:val="22"/>
        </w:rPr>
        <w:t xml:space="preserve">Please answer </w:t>
      </w:r>
      <w:r w:rsidRPr="0056456E">
        <w:rPr>
          <w:rFonts w:ascii="Trebuchet MS" w:hAnsi="Trebuchet MS" w:cs="Calibri"/>
          <w:noProof/>
          <w:color w:val="000000" w:themeColor="text1"/>
          <w:sz w:val="22"/>
          <w:szCs w:val="22"/>
          <w:u w:val="single"/>
        </w:rPr>
        <w:t>all</w:t>
      </w:r>
      <w:r w:rsidRPr="0056456E">
        <w:rPr>
          <w:rFonts w:ascii="Trebuchet MS" w:hAnsi="Trebuchet MS" w:cs="Calibri"/>
          <w:noProof/>
          <w:color w:val="000000" w:themeColor="text1"/>
          <w:sz w:val="22"/>
          <w:szCs w:val="22"/>
        </w:rPr>
        <w:t xml:space="preserve"> questions</w:t>
      </w:r>
      <w:r w:rsidR="00117F01" w:rsidRPr="0056456E">
        <w:rPr>
          <w:rFonts w:ascii="Trebuchet MS" w:hAnsi="Trebuchet MS" w:cs="Calibri"/>
          <w:noProof/>
          <w:color w:val="000000" w:themeColor="text1"/>
          <w:sz w:val="22"/>
          <w:szCs w:val="22"/>
        </w:rPr>
        <w:t xml:space="preserve"> in the spaces provided. </w:t>
      </w:r>
      <w:r w:rsidR="00117F01" w:rsidRPr="007507A2">
        <w:rPr>
          <w:rFonts w:ascii="Trebuchet MS" w:hAnsi="Trebuchet MS" w:cs="Calibri"/>
          <w:b/>
          <w:bCs/>
          <w:noProof/>
          <w:color w:val="000000" w:themeColor="text1"/>
          <w:sz w:val="22"/>
          <w:szCs w:val="22"/>
        </w:rPr>
        <w:t>Please do not</w:t>
      </w:r>
      <w:r w:rsidR="00CD46F6" w:rsidRPr="007507A2">
        <w:rPr>
          <w:rFonts w:ascii="Trebuchet MS" w:hAnsi="Trebuchet MS" w:cs="Calibri"/>
          <w:b/>
          <w:bCs/>
          <w:noProof/>
          <w:color w:val="000000" w:themeColor="text1"/>
          <w:sz w:val="22"/>
          <w:szCs w:val="22"/>
        </w:rPr>
        <w:t xml:space="preserve"> attach documents or appendic</w:t>
      </w:r>
      <w:r w:rsidR="00117F01" w:rsidRPr="007507A2">
        <w:rPr>
          <w:rFonts w:ascii="Trebuchet MS" w:hAnsi="Trebuchet MS" w:cs="Calibri"/>
          <w:b/>
          <w:bCs/>
          <w:noProof/>
          <w:color w:val="000000" w:themeColor="text1"/>
          <w:sz w:val="22"/>
          <w:szCs w:val="22"/>
        </w:rPr>
        <w:t>es</w:t>
      </w:r>
      <w:r w:rsidR="00EB2658" w:rsidRPr="007507A2">
        <w:rPr>
          <w:rFonts w:ascii="Trebuchet MS" w:hAnsi="Trebuchet MS" w:cs="Calibri"/>
          <w:b/>
          <w:bCs/>
          <w:noProof/>
          <w:color w:val="000000" w:themeColor="text1"/>
          <w:sz w:val="22"/>
          <w:szCs w:val="22"/>
        </w:rPr>
        <w:t>.</w:t>
      </w:r>
    </w:p>
    <w:p w14:paraId="69B2CB19" w14:textId="77777777" w:rsidR="00580690" w:rsidRPr="0056456E" w:rsidRDefault="00580690" w:rsidP="00177379">
      <w:pPr>
        <w:pStyle w:val="Default"/>
        <w:widowControl/>
        <w:jc w:val="both"/>
        <w:rPr>
          <w:rFonts w:ascii="Trebuchet MS" w:hAnsi="Trebuchet MS"/>
          <w:noProof/>
          <w:color w:val="000000" w:themeColor="text1"/>
          <w:sz w:val="22"/>
          <w:szCs w:val="22"/>
          <w:lang w:val="en-GB"/>
        </w:rPr>
      </w:pPr>
    </w:p>
    <w:tbl>
      <w:tblPr>
        <w:tblStyle w:val="TableGrid"/>
        <w:tblW w:w="9016" w:type="dxa"/>
        <w:tblLook w:val="04A0" w:firstRow="1" w:lastRow="0" w:firstColumn="1" w:lastColumn="0" w:noHBand="0" w:noVBand="1"/>
      </w:tblPr>
      <w:tblGrid>
        <w:gridCol w:w="1275"/>
        <w:gridCol w:w="6345"/>
        <w:gridCol w:w="1396"/>
      </w:tblGrid>
      <w:tr w:rsidR="00263D72" w:rsidRPr="0056456E" w14:paraId="490FDBCD" w14:textId="77777777" w:rsidTr="1392DD92">
        <w:tc>
          <w:tcPr>
            <w:tcW w:w="1275" w:type="dxa"/>
          </w:tcPr>
          <w:p w14:paraId="07A5C459" w14:textId="77777777" w:rsidR="00263D72" w:rsidRPr="0056456E" w:rsidRDefault="00263D72" w:rsidP="0004047E">
            <w:pPr>
              <w:rPr>
                <w:rFonts w:ascii="Trebuchet MS" w:hAnsi="Trebuchet MS"/>
                <w:b/>
                <w:sz w:val="22"/>
                <w:szCs w:val="22"/>
              </w:rPr>
            </w:pPr>
            <w:r w:rsidRPr="0056456E">
              <w:rPr>
                <w:rFonts w:ascii="Trebuchet MS" w:hAnsi="Trebuchet MS"/>
                <w:b/>
                <w:sz w:val="22"/>
                <w:szCs w:val="22"/>
              </w:rPr>
              <w:t xml:space="preserve">Question No. </w:t>
            </w:r>
          </w:p>
        </w:tc>
        <w:tc>
          <w:tcPr>
            <w:tcW w:w="6345" w:type="dxa"/>
          </w:tcPr>
          <w:p w14:paraId="7D6A3291" w14:textId="77777777" w:rsidR="00263D72" w:rsidRPr="0056456E" w:rsidRDefault="00263D72" w:rsidP="0004047E">
            <w:pPr>
              <w:rPr>
                <w:rFonts w:ascii="Trebuchet MS" w:hAnsi="Trebuchet MS"/>
                <w:b/>
                <w:sz w:val="22"/>
                <w:szCs w:val="22"/>
              </w:rPr>
            </w:pPr>
            <w:r w:rsidRPr="0056456E">
              <w:rPr>
                <w:rFonts w:ascii="Trebuchet MS" w:hAnsi="Trebuchet MS"/>
                <w:b/>
                <w:sz w:val="22"/>
                <w:szCs w:val="22"/>
              </w:rPr>
              <w:t>Question</w:t>
            </w:r>
          </w:p>
        </w:tc>
        <w:tc>
          <w:tcPr>
            <w:tcW w:w="1396" w:type="dxa"/>
          </w:tcPr>
          <w:p w14:paraId="6E22D344" w14:textId="77777777" w:rsidR="00263D72" w:rsidRPr="0056456E" w:rsidRDefault="00263D72" w:rsidP="0004047E">
            <w:pPr>
              <w:rPr>
                <w:rFonts w:ascii="Trebuchet MS" w:hAnsi="Trebuchet MS"/>
                <w:b/>
                <w:sz w:val="22"/>
                <w:szCs w:val="22"/>
              </w:rPr>
            </w:pPr>
            <w:r w:rsidRPr="0056456E">
              <w:rPr>
                <w:rFonts w:ascii="Trebuchet MS" w:hAnsi="Trebuchet MS"/>
                <w:b/>
                <w:sz w:val="22"/>
                <w:szCs w:val="22"/>
              </w:rPr>
              <w:t>Weighting</w:t>
            </w:r>
          </w:p>
        </w:tc>
      </w:tr>
      <w:tr w:rsidR="00263D72" w:rsidRPr="0056456E" w14:paraId="08637182" w14:textId="77777777" w:rsidTr="1392DD92">
        <w:tc>
          <w:tcPr>
            <w:tcW w:w="1275" w:type="dxa"/>
          </w:tcPr>
          <w:p w14:paraId="00702A4F" w14:textId="78154458" w:rsidR="00263D72" w:rsidRPr="007A5FA1" w:rsidRDefault="00CE2EA3" w:rsidP="0004047E">
            <w:pPr>
              <w:rPr>
                <w:rFonts w:ascii="Trebuchet MS" w:hAnsi="Trebuchet MS"/>
                <w:b/>
                <w:bCs/>
                <w:sz w:val="22"/>
                <w:szCs w:val="22"/>
              </w:rPr>
            </w:pPr>
            <w:r>
              <w:rPr>
                <w:rFonts w:ascii="Trebuchet MS" w:hAnsi="Trebuchet MS"/>
                <w:b/>
                <w:bCs/>
                <w:sz w:val="22"/>
                <w:szCs w:val="22"/>
              </w:rPr>
              <w:t>1</w:t>
            </w:r>
          </w:p>
        </w:tc>
        <w:tc>
          <w:tcPr>
            <w:tcW w:w="6345" w:type="dxa"/>
          </w:tcPr>
          <w:p w14:paraId="12286792" w14:textId="06C5DBF3" w:rsidR="00263D72" w:rsidRPr="0056456E" w:rsidRDefault="00763103" w:rsidP="0004047E">
            <w:pPr>
              <w:rPr>
                <w:rFonts w:ascii="Trebuchet MS" w:hAnsi="Trebuchet MS"/>
                <w:sz w:val="22"/>
                <w:szCs w:val="22"/>
              </w:rPr>
            </w:pPr>
            <w:r w:rsidRPr="007A5FA1">
              <w:rPr>
                <w:rFonts w:ascii="Trebuchet MS" w:hAnsi="Trebuchet MS"/>
                <w:b/>
                <w:bCs/>
                <w:sz w:val="22"/>
                <w:szCs w:val="22"/>
              </w:rPr>
              <w:t>Understanding the requirement</w:t>
            </w:r>
          </w:p>
        </w:tc>
        <w:tc>
          <w:tcPr>
            <w:tcW w:w="1396" w:type="dxa"/>
            <w:vAlign w:val="center"/>
          </w:tcPr>
          <w:p w14:paraId="331A05F6" w14:textId="0F78274F" w:rsidR="00263D72" w:rsidRPr="0056456E" w:rsidRDefault="00263D72" w:rsidP="0004047E">
            <w:pPr>
              <w:rPr>
                <w:rFonts w:ascii="Trebuchet MS" w:hAnsi="Trebuchet MS"/>
                <w:sz w:val="22"/>
                <w:szCs w:val="22"/>
              </w:rPr>
            </w:pPr>
          </w:p>
        </w:tc>
      </w:tr>
      <w:tr w:rsidR="00CF3E17" w:rsidRPr="0056456E" w14:paraId="27201256" w14:textId="77777777" w:rsidTr="1392DD92">
        <w:tc>
          <w:tcPr>
            <w:tcW w:w="1275" w:type="dxa"/>
          </w:tcPr>
          <w:p w14:paraId="641319DC" w14:textId="1BEA8222" w:rsidR="00CF3E17" w:rsidRPr="007A5FA1" w:rsidRDefault="00763103" w:rsidP="0004047E">
            <w:pPr>
              <w:rPr>
                <w:rFonts w:ascii="Trebuchet MS" w:hAnsi="Trebuchet MS"/>
                <w:b/>
                <w:bCs/>
                <w:sz w:val="22"/>
                <w:szCs w:val="22"/>
              </w:rPr>
            </w:pPr>
            <w:r>
              <w:rPr>
                <w:rFonts w:ascii="Trebuchet MS" w:hAnsi="Trebuchet MS"/>
                <w:b/>
                <w:bCs/>
                <w:sz w:val="22"/>
                <w:szCs w:val="22"/>
              </w:rPr>
              <w:t>1a</w:t>
            </w:r>
          </w:p>
        </w:tc>
        <w:tc>
          <w:tcPr>
            <w:tcW w:w="6345" w:type="dxa"/>
          </w:tcPr>
          <w:p w14:paraId="4BD3FA64" w14:textId="31766CD0" w:rsidR="00CF3E17" w:rsidRPr="00082C30" w:rsidRDefault="00484F3A" w:rsidP="0004047E">
            <w:pPr>
              <w:spacing w:before="120" w:after="120"/>
              <w:rPr>
                <w:rFonts w:ascii="Trebuchet MS" w:hAnsi="Trebuchet MS"/>
                <w:sz w:val="22"/>
                <w:szCs w:val="22"/>
              </w:rPr>
            </w:pPr>
            <w:r w:rsidRPr="00082C30">
              <w:rPr>
                <w:rFonts w:ascii="Trebuchet MS" w:hAnsi="Trebuchet MS"/>
                <w:sz w:val="22"/>
                <w:szCs w:val="22"/>
              </w:rPr>
              <w:t xml:space="preserve">Provide a copy of your CV for review as part of the evaluation process, highlighting your relevant professional experience in relation to the ToR </w:t>
            </w:r>
            <w:r w:rsidR="00082C30">
              <w:rPr>
                <w:rFonts w:ascii="Trebuchet MS" w:hAnsi="Trebuchet MS"/>
                <w:sz w:val="22"/>
                <w:szCs w:val="22"/>
              </w:rPr>
              <w:t xml:space="preserve">(NB. </w:t>
            </w:r>
            <w:r w:rsidR="00082C30" w:rsidRPr="00A74BD5">
              <w:rPr>
                <w:rFonts w:ascii="Trebuchet MS" w:hAnsi="Trebuchet MS"/>
                <w:sz w:val="22"/>
                <w:szCs w:val="22"/>
                <w:u w:val="single"/>
              </w:rPr>
              <w:t>Please attac</w:t>
            </w:r>
            <w:r w:rsidR="00A74BD5" w:rsidRPr="00A74BD5">
              <w:rPr>
                <w:rFonts w:ascii="Trebuchet MS" w:hAnsi="Trebuchet MS"/>
                <w:sz w:val="22"/>
                <w:szCs w:val="22"/>
                <w:u w:val="single"/>
              </w:rPr>
              <w:t>h your CV to the submission email)</w:t>
            </w:r>
            <w:r w:rsidR="00A74BD5">
              <w:rPr>
                <w:rFonts w:ascii="Trebuchet MS" w:hAnsi="Trebuchet MS"/>
                <w:sz w:val="22"/>
                <w:szCs w:val="22"/>
                <w:u w:val="single"/>
              </w:rPr>
              <w:t>.</w:t>
            </w:r>
          </w:p>
        </w:tc>
        <w:tc>
          <w:tcPr>
            <w:tcW w:w="1396" w:type="dxa"/>
            <w:vAlign w:val="center"/>
          </w:tcPr>
          <w:p w14:paraId="1E39B6A1" w14:textId="0267CB0E" w:rsidR="00CF3E17" w:rsidRPr="00082C30" w:rsidRDefault="00484F3A" w:rsidP="0004047E">
            <w:pPr>
              <w:rPr>
                <w:rFonts w:ascii="Trebuchet MS" w:hAnsi="Trebuchet MS"/>
                <w:sz w:val="22"/>
                <w:szCs w:val="22"/>
                <w:highlight w:val="yellow"/>
              </w:rPr>
            </w:pPr>
            <w:r w:rsidRPr="00082C30">
              <w:rPr>
                <w:rFonts w:ascii="Trebuchet MS" w:hAnsi="Trebuchet MS"/>
                <w:sz w:val="22"/>
                <w:szCs w:val="22"/>
              </w:rPr>
              <w:t>10%</w:t>
            </w:r>
          </w:p>
        </w:tc>
      </w:tr>
      <w:tr w:rsidR="00263D72" w:rsidRPr="0056456E" w14:paraId="4624EC29" w14:textId="77777777" w:rsidTr="1392DD92">
        <w:tc>
          <w:tcPr>
            <w:tcW w:w="1275" w:type="dxa"/>
          </w:tcPr>
          <w:p w14:paraId="6A06321C" w14:textId="5B6ED3A6" w:rsidR="00263D72" w:rsidRPr="0056456E" w:rsidRDefault="00F64B10" w:rsidP="0004047E">
            <w:pPr>
              <w:rPr>
                <w:rFonts w:ascii="Trebuchet MS" w:hAnsi="Trebuchet MS"/>
                <w:sz w:val="22"/>
                <w:szCs w:val="22"/>
              </w:rPr>
            </w:pPr>
            <w:r w:rsidRPr="007A5FA1">
              <w:rPr>
                <w:rFonts w:ascii="Trebuchet MS" w:hAnsi="Trebuchet MS"/>
                <w:b/>
                <w:bCs/>
                <w:sz w:val="22"/>
                <w:szCs w:val="22"/>
              </w:rPr>
              <w:t>1</w:t>
            </w:r>
            <w:r>
              <w:rPr>
                <w:rFonts w:ascii="Trebuchet MS" w:hAnsi="Trebuchet MS"/>
                <w:b/>
                <w:bCs/>
                <w:sz w:val="22"/>
                <w:szCs w:val="22"/>
              </w:rPr>
              <w:t>b</w:t>
            </w:r>
          </w:p>
        </w:tc>
        <w:tc>
          <w:tcPr>
            <w:tcW w:w="6345" w:type="dxa"/>
          </w:tcPr>
          <w:p w14:paraId="0ABD4A9F" w14:textId="6C66E4CE" w:rsidR="005C2130" w:rsidRPr="008B704D" w:rsidRDefault="00263D72" w:rsidP="0004047E">
            <w:pPr>
              <w:spacing w:before="120" w:after="120"/>
              <w:rPr>
                <w:rFonts w:ascii="Trebuchet MS" w:hAnsi="Trebuchet MS"/>
                <w:color w:val="000000"/>
                <w:sz w:val="22"/>
                <w:szCs w:val="22"/>
              </w:rPr>
            </w:pPr>
            <w:r w:rsidRPr="00CE1C27">
              <w:rPr>
                <w:rFonts w:ascii="Trebuchet MS" w:hAnsi="Trebuchet MS"/>
                <w:color w:val="000000"/>
                <w:sz w:val="22"/>
                <w:szCs w:val="22"/>
              </w:rPr>
              <w:t>How do you interpret the objectives of this assignment, and what do you see as the three most critical outcomes the trainings should achieve for</w:t>
            </w:r>
            <w:r w:rsidR="00DE371C">
              <w:rPr>
                <w:rFonts w:ascii="Trebuchet MS" w:hAnsi="Trebuchet MS"/>
                <w:color w:val="000000"/>
                <w:sz w:val="22"/>
                <w:szCs w:val="22"/>
              </w:rPr>
              <w:t xml:space="preserve"> E</w:t>
            </w:r>
            <w:r w:rsidRPr="00CE1C27">
              <w:rPr>
                <w:rFonts w:ascii="Trebuchet MS" w:hAnsi="Trebuchet MS"/>
                <w:color w:val="000000"/>
                <w:sz w:val="22"/>
                <w:szCs w:val="22"/>
              </w:rPr>
              <w:t xml:space="preserve">lection </w:t>
            </w:r>
            <w:r w:rsidR="00DE371C">
              <w:rPr>
                <w:rFonts w:ascii="Trebuchet MS" w:hAnsi="Trebuchet MS"/>
                <w:color w:val="000000"/>
                <w:sz w:val="22"/>
                <w:szCs w:val="22"/>
              </w:rPr>
              <w:t>M</w:t>
            </w:r>
            <w:r w:rsidR="00DE371C" w:rsidRPr="00CE1C27">
              <w:rPr>
                <w:rFonts w:ascii="Trebuchet MS" w:hAnsi="Trebuchet MS"/>
                <w:color w:val="000000"/>
                <w:sz w:val="22"/>
                <w:szCs w:val="22"/>
              </w:rPr>
              <w:t xml:space="preserve">anagement </w:t>
            </w:r>
            <w:r w:rsidR="00DE371C">
              <w:rPr>
                <w:rFonts w:ascii="Trebuchet MS" w:hAnsi="Trebuchet MS"/>
                <w:color w:val="000000"/>
                <w:sz w:val="22"/>
                <w:szCs w:val="22"/>
              </w:rPr>
              <w:t>B</w:t>
            </w:r>
            <w:r w:rsidR="00DE371C" w:rsidRPr="00CE1C27">
              <w:rPr>
                <w:rFonts w:ascii="Trebuchet MS" w:hAnsi="Trebuchet MS"/>
                <w:color w:val="000000"/>
                <w:sz w:val="22"/>
                <w:szCs w:val="22"/>
              </w:rPr>
              <w:t xml:space="preserve">odies </w:t>
            </w:r>
            <w:r w:rsidRPr="00CE1C27">
              <w:rPr>
                <w:rFonts w:ascii="Trebuchet MS" w:hAnsi="Trebuchet MS"/>
                <w:color w:val="000000"/>
                <w:sz w:val="22"/>
                <w:szCs w:val="22"/>
              </w:rPr>
              <w:t>(EMBs)</w:t>
            </w:r>
            <w:r>
              <w:rPr>
                <w:rFonts w:ascii="Trebuchet MS" w:hAnsi="Trebuchet MS"/>
                <w:color w:val="000000"/>
                <w:sz w:val="22"/>
                <w:szCs w:val="22"/>
              </w:rPr>
              <w:t>.</w:t>
            </w:r>
          </w:p>
        </w:tc>
        <w:tc>
          <w:tcPr>
            <w:tcW w:w="1396" w:type="dxa"/>
            <w:vAlign w:val="center"/>
          </w:tcPr>
          <w:p w14:paraId="1AE45F33" w14:textId="4E5EA21F" w:rsidR="00263D72" w:rsidRPr="00A74BD5" w:rsidRDefault="00F64B10" w:rsidP="0004047E">
            <w:pPr>
              <w:rPr>
                <w:rFonts w:ascii="Trebuchet MS" w:hAnsi="Trebuchet MS"/>
                <w:sz w:val="22"/>
                <w:szCs w:val="22"/>
              </w:rPr>
            </w:pPr>
            <w:r w:rsidRPr="00A74BD5">
              <w:rPr>
                <w:rFonts w:ascii="Trebuchet MS" w:hAnsi="Trebuchet MS"/>
                <w:sz w:val="22"/>
                <w:szCs w:val="22"/>
              </w:rPr>
              <w:t>1</w:t>
            </w:r>
            <w:r w:rsidR="00082C30" w:rsidRPr="00A74BD5">
              <w:rPr>
                <w:rFonts w:ascii="Trebuchet MS" w:hAnsi="Trebuchet MS"/>
                <w:sz w:val="22"/>
                <w:szCs w:val="22"/>
              </w:rPr>
              <w:t>0</w:t>
            </w:r>
            <w:r w:rsidRPr="00A74BD5">
              <w:rPr>
                <w:rFonts w:ascii="Trebuchet MS" w:hAnsi="Trebuchet MS"/>
                <w:sz w:val="22"/>
                <w:szCs w:val="22"/>
              </w:rPr>
              <w:t>%</w:t>
            </w:r>
          </w:p>
        </w:tc>
      </w:tr>
      <w:tr w:rsidR="00263D72" w:rsidRPr="0056456E" w14:paraId="1F092904" w14:textId="77777777" w:rsidTr="1392DD92">
        <w:tc>
          <w:tcPr>
            <w:tcW w:w="9016" w:type="dxa"/>
            <w:gridSpan w:val="3"/>
          </w:tcPr>
          <w:p w14:paraId="1184C96C" w14:textId="77777777" w:rsidR="00263D72" w:rsidRPr="0056456E" w:rsidRDefault="00263D72" w:rsidP="0004047E">
            <w:pPr>
              <w:rPr>
                <w:rFonts w:ascii="Trebuchet MS" w:hAnsi="Trebuchet MS"/>
                <w:color w:val="0000FF"/>
                <w:sz w:val="22"/>
                <w:szCs w:val="22"/>
              </w:rPr>
            </w:pPr>
          </w:p>
          <w:p w14:paraId="2E2FF69F" w14:textId="77777777" w:rsidR="00263D72" w:rsidRPr="0056456E" w:rsidRDefault="00263D72" w:rsidP="0004047E">
            <w:pPr>
              <w:rPr>
                <w:rFonts w:ascii="Trebuchet MS" w:hAnsi="Trebuchet MS"/>
                <w:color w:val="0000FF"/>
                <w:sz w:val="22"/>
                <w:szCs w:val="22"/>
              </w:rPr>
            </w:pPr>
            <w:r w:rsidRPr="0056456E">
              <w:rPr>
                <w:rFonts w:ascii="Trebuchet MS" w:hAnsi="Trebuchet MS"/>
                <w:color w:val="0000FF"/>
                <w:sz w:val="22"/>
                <w:szCs w:val="22"/>
              </w:rPr>
              <w:t>Insert your answer here</w:t>
            </w:r>
          </w:p>
          <w:p w14:paraId="0115090F" w14:textId="77777777" w:rsidR="00263D72" w:rsidRPr="0056456E" w:rsidRDefault="00263D72" w:rsidP="0004047E">
            <w:pPr>
              <w:rPr>
                <w:rFonts w:ascii="Trebuchet MS" w:hAnsi="Trebuchet MS"/>
                <w:sz w:val="22"/>
                <w:szCs w:val="22"/>
              </w:rPr>
            </w:pPr>
          </w:p>
        </w:tc>
      </w:tr>
      <w:tr w:rsidR="00263D72" w:rsidRPr="0056456E" w14:paraId="49ADA736" w14:textId="77777777" w:rsidTr="1392DD92">
        <w:tc>
          <w:tcPr>
            <w:tcW w:w="1275" w:type="dxa"/>
          </w:tcPr>
          <w:p w14:paraId="3D774A82" w14:textId="77777777" w:rsidR="00263D72" w:rsidRPr="007A5FA1" w:rsidRDefault="00263D72" w:rsidP="0004047E">
            <w:pPr>
              <w:rPr>
                <w:rFonts w:ascii="Trebuchet MS" w:hAnsi="Trebuchet MS"/>
                <w:b/>
                <w:bCs/>
                <w:sz w:val="22"/>
                <w:szCs w:val="22"/>
              </w:rPr>
            </w:pPr>
            <w:r w:rsidRPr="007A5FA1">
              <w:rPr>
                <w:rFonts w:ascii="Trebuchet MS" w:hAnsi="Trebuchet MS"/>
                <w:b/>
                <w:bCs/>
                <w:sz w:val="22"/>
                <w:szCs w:val="22"/>
              </w:rPr>
              <w:t>2</w:t>
            </w:r>
          </w:p>
        </w:tc>
        <w:tc>
          <w:tcPr>
            <w:tcW w:w="6345" w:type="dxa"/>
          </w:tcPr>
          <w:p w14:paraId="4ACA5EFD" w14:textId="4559D61A" w:rsidR="00263D72" w:rsidRPr="0004047E" w:rsidRDefault="00263D72" w:rsidP="0004047E">
            <w:pPr>
              <w:overflowPunct/>
              <w:autoSpaceDE/>
              <w:autoSpaceDN/>
              <w:adjustRightInd/>
              <w:spacing w:line="293" w:lineRule="atLeast"/>
              <w:rPr>
                <w:rFonts w:ascii="Trebuchet MS" w:hAnsi="Trebuchet MS" w:cs="Arial"/>
                <w:sz w:val="22"/>
                <w:szCs w:val="22"/>
                <w:highlight w:val="yellow"/>
              </w:rPr>
            </w:pPr>
            <w:r w:rsidRPr="00155F32">
              <w:rPr>
                <w:rFonts w:ascii="Trebuchet MS" w:hAnsi="Trebuchet MS" w:cs="Arial"/>
                <w:b/>
                <w:bCs/>
                <w:sz w:val="22"/>
                <w:szCs w:val="22"/>
              </w:rPr>
              <w:t>Methodology</w:t>
            </w:r>
            <w:r w:rsidR="00C10885" w:rsidRPr="00155F32">
              <w:rPr>
                <w:rFonts w:ascii="Trebuchet MS" w:hAnsi="Trebuchet MS" w:cs="Arial"/>
                <w:b/>
                <w:bCs/>
                <w:sz w:val="22"/>
                <w:szCs w:val="22"/>
              </w:rPr>
              <w:t xml:space="preserve"> &amp; Approach</w:t>
            </w:r>
          </w:p>
        </w:tc>
        <w:tc>
          <w:tcPr>
            <w:tcW w:w="1396" w:type="dxa"/>
            <w:vAlign w:val="center"/>
          </w:tcPr>
          <w:p w14:paraId="50AAF609" w14:textId="1E4FC75C" w:rsidR="00263D72" w:rsidRPr="00A74BD5" w:rsidRDefault="005E683A" w:rsidP="0004047E">
            <w:pPr>
              <w:rPr>
                <w:rFonts w:ascii="Trebuchet MS" w:hAnsi="Trebuchet MS"/>
                <w:sz w:val="22"/>
                <w:szCs w:val="22"/>
              </w:rPr>
            </w:pPr>
            <w:r w:rsidRPr="00A74BD5">
              <w:rPr>
                <w:rFonts w:ascii="Trebuchet MS" w:hAnsi="Trebuchet MS"/>
                <w:sz w:val="22"/>
                <w:szCs w:val="22"/>
              </w:rPr>
              <w:t>2</w:t>
            </w:r>
            <w:r w:rsidR="00F346E9" w:rsidRPr="00A74BD5">
              <w:rPr>
                <w:rFonts w:ascii="Trebuchet MS" w:hAnsi="Trebuchet MS"/>
                <w:sz w:val="22"/>
                <w:szCs w:val="22"/>
              </w:rPr>
              <w:t>0</w:t>
            </w:r>
            <w:r w:rsidR="00263D72" w:rsidRPr="00A74BD5">
              <w:rPr>
                <w:rFonts w:ascii="Trebuchet MS" w:hAnsi="Trebuchet MS"/>
                <w:sz w:val="22"/>
                <w:szCs w:val="22"/>
              </w:rPr>
              <w:t>%</w:t>
            </w:r>
          </w:p>
        </w:tc>
      </w:tr>
      <w:tr w:rsidR="00263D72" w:rsidRPr="0056456E" w14:paraId="1142386A" w14:textId="77777777" w:rsidTr="1392DD92">
        <w:tc>
          <w:tcPr>
            <w:tcW w:w="1275" w:type="dxa"/>
          </w:tcPr>
          <w:p w14:paraId="25F4AAB2" w14:textId="77777777" w:rsidR="00263D72" w:rsidRPr="0056456E" w:rsidRDefault="00263D72" w:rsidP="0004047E">
            <w:pPr>
              <w:rPr>
                <w:rFonts w:ascii="Trebuchet MS" w:hAnsi="Trebuchet MS"/>
                <w:sz w:val="22"/>
                <w:szCs w:val="22"/>
              </w:rPr>
            </w:pPr>
          </w:p>
        </w:tc>
        <w:tc>
          <w:tcPr>
            <w:tcW w:w="6345" w:type="dxa"/>
          </w:tcPr>
          <w:p w14:paraId="36452D9B" w14:textId="339EE914" w:rsidR="005C2130" w:rsidRPr="008B704D" w:rsidRDefault="00263D72" w:rsidP="0004047E">
            <w:pPr>
              <w:overflowPunct/>
              <w:autoSpaceDE/>
              <w:autoSpaceDN/>
              <w:adjustRightInd/>
              <w:spacing w:before="120" w:after="120" w:line="293" w:lineRule="atLeast"/>
              <w:rPr>
                <w:rFonts w:ascii="Trebuchet MS" w:hAnsi="Trebuchet MS"/>
                <w:color w:val="000000"/>
                <w:sz w:val="22"/>
                <w:szCs w:val="22"/>
              </w:rPr>
            </w:pPr>
            <w:r w:rsidRPr="00CE1C27">
              <w:rPr>
                <w:rFonts w:ascii="Trebuchet MS" w:hAnsi="Trebuchet MS"/>
                <w:color w:val="000000"/>
                <w:sz w:val="22"/>
                <w:szCs w:val="22"/>
              </w:rPr>
              <w:t>Walk us through your proposed methodology for designing and delivering the three regional trainings. How will you ensure each training is contextually relevant</w:t>
            </w:r>
            <w:r w:rsidR="007C2BD8">
              <w:rPr>
                <w:rFonts w:ascii="Trebuchet MS" w:hAnsi="Trebuchet MS"/>
                <w:color w:val="000000"/>
                <w:sz w:val="22"/>
                <w:szCs w:val="22"/>
              </w:rPr>
              <w:t>, participatory</w:t>
            </w:r>
            <w:r w:rsidR="005C2130">
              <w:rPr>
                <w:rFonts w:ascii="Trebuchet MS" w:hAnsi="Trebuchet MS"/>
                <w:color w:val="000000"/>
                <w:sz w:val="22"/>
                <w:szCs w:val="22"/>
              </w:rPr>
              <w:t xml:space="preserve"> and</w:t>
            </w:r>
            <w:r w:rsidR="00684218">
              <w:rPr>
                <w:rFonts w:ascii="Trebuchet MS" w:hAnsi="Trebuchet MS"/>
                <w:color w:val="000000"/>
                <w:sz w:val="22"/>
                <w:szCs w:val="22"/>
              </w:rPr>
              <w:t xml:space="preserve"> engaging </w:t>
            </w:r>
            <w:r w:rsidRPr="00CE1C27">
              <w:rPr>
                <w:rFonts w:ascii="Trebuchet MS" w:hAnsi="Trebuchet MS"/>
                <w:color w:val="000000"/>
                <w:sz w:val="22"/>
                <w:szCs w:val="22"/>
              </w:rPr>
              <w:t>while maintaining consistent quality and learning outcomes?</w:t>
            </w:r>
          </w:p>
        </w:tc>
        <w:tc>
          <w:tcPr>
            <w:tcW w:w="1396" w:type="dxa"/>
            <w:vAlign w:val="center"/>
          </w:tcPr>
          <w:p w14:paraId="16F35CF7" w14:textId="77777777" w:rsidR="00263D72" w:rsidRPr="009C12FB" w:rsidRDefault="00263D72" w:rsidP="0004047E">
            <w:pPr>
              <w:rPr>
                <w:rFonts w:ascii="Trebuchet MS" w:hAnsi="Trebuchet MS"/>
                <w:sz w:val="22"/>
                <w:szCs w:val="22"/>
                <w:highlight w:val="yellow"/>
              </w:rPr>
            </w:pPr>
          </w:p>
        </w:tc>
      </w:tr>
      <w:tr w:rsidR="00263D72" w:rsidRPr="0056456E" w14:paraId="206B7578" w14:textId="77777777" w:rsidTr="1392DD92">
        <w:tc>
          <w:tcPr>
            <w:tcW w:w="9016" w:type="dxa"/>
            <w:gridSpan w:val="3"/>
          </w:tcPr>
          <w:p w14:paraId="347AF554" w14:textId="77777777" w:rsidR="00263D72" w:rsidRPr="0056456E" w:rsidRDefault="00263D72" w:rsidP="0004047E">
            <w:pPr>
              <w:rPr>
                <w:rFonts w:ascii="Trebuchet MS" w:hAnsi="Trebuchet MS"/>
                <w:color w:val="0000FF"/>
                <w:sz w:val="22"/>
                <w:szCs w:val="22"/>
              </w:rPr>
            </w:pPr>
          </w:p>
          <w:p w14:paraId="6C22618B" w14:textId="77777777" w:rsidR="00263D72" w:rsidRPr="0056456E" w:rsidRDefault="00263D72" w:rsidP="0004047E">
            <w:pPr>
              <w:rPr>
                <w:rFonts w:ascii="Trebuchet MS" w:hAnsi="Trebuchet MS"/>
                <w:color w:val="0000FF"/>
                <w:sz w:val="22"/>
                <w:szCs w:val="22"/>
              </w:rPr>
            </w:pPr>
            <w:r w:rsidRPr="0056456E">
              <w:rPr>
                <w:rFonts w:ascii="Trebuchet MS" w:hAnsi="Trebuchet MS"/>
                <w:color w:val="0000FF"/>
                <w:sz w:val="22"/>
                <w:szCs w:val="22"/>
              </w:rPr>
              <w:t>Insert your answer here</w:t>
            </w:r>
          </w:p>
          <w:p w14:paraId="7E04FD04" w14:textId="77777777" w:rsidR="00263D72" w:rsidRPr="0056456E" w:rsidRDefault="00263D72" w:rsidP="0004047E">
            <w:pPr>
              <w:rPr>
                <w:rFonts w:ascii="Trebuchet MS" w:hAnsi="Trebuchet MS"/>
                <w:sz w:val="22"/>
                <w:szCs w:val="22"/>
              </w:rPr>
            </w:pPr>
          </w:p>
        </w:tc>
      </w:tr>
      <w:tr w:rsidR="00263D72" w:rsidRPr="0056456E" w14:paraId="1BE57260" w14:textId="77777777" w:rsidTr="1392DD92">
        <w:tc>
          <w:tcPr>
            <w:tcW w:w="1275" w:type="dxa"/>
          </w:tcPr>
          <w:p w14:paraId="55864F8A" w14:textId="0FEA6C69" w:rsidR="00263D72" w:rsidRPr="00155F32" w:rsidRDefault="00263D72" w:rsidP="0004047E">
            <w:pPr>
              <w:rPr>
                <w:rFonts w:ascii="Trebuchet MS" w:hAnsi="Trebuchet MS"/>
                <w:b/>
                <w:bCs/>
                <w:sz w:val="22"/>
                <w:szCs w:val="22"/>
              </w:rPr>
            </w:pPr>
            <w:r w:rsidRPr="00155F32">
              <w:rPr>
                <w:rFonts w:ascii="Trebuchet MS" w:hAnsi="Trebuchet MS"/>
                <w:b/>
                <w:bCs/>
                <w:sz w:val="22"/>
                <w:szCs w:val="22"/>
              </w:rPr>
              <w:t>3</w:t>
            </w:r>
          </w:p>
        </w:tc>
        <w:tc>
          <w:tcPr>
            <w:tcW w:w="6345" w:type="dxa"/>
          </w:tcPr>
          <w:p w14:paraId="3763D11D" w14:textId="50444906" w:rsidR="00263D72" w:rsidRPr="0056456E" w:rsidRDefault="00A443BC" w:rsidP="0004047E">
            <w:pPr>
              <w:rPr>
                <w:rFonts w:ascii="Trebuchet MS" w:hAnsi="Trebuchet MS"/>
                <w:sz w:val="22"/>
                <w:szCs w:val="22"/>
              </w:rPr>
            </w:pPr>
            <w:r w:rsidRPr="00155F32">
              <w:rPr>
                <w:rFonts w:ascii="Trebuchet MS" w:hAnsi="Trebuchet MS"/>
                <w:b/>
                <w:bCs/>
                <w:sz w:val="22"/>
                <w:szCs w:val="22"/>
              </w:rPr>
              <w:t xml:space="preserve">Professional </w:t>
            </w:r>
            <w:r w:rsidR="00263D72" w:rsidRPr="00155F32">
              <w:rPr>
                <w:rFonts w:ascii="Trebuchet MS" w:hAnsi="Trebuchet MS"/>
                <w:b/>
                <w:bCs/>
                <w:sz w:val="22"/>
                <w:szCs w:val="22"/>
              </w:rPr>
              <w:t>Experience</w:t>
            </w:r>
          </w:p>
        </w:tc>
        <w:tc>
          <w:tcPr>
            <w:tcW w:w="1396" w:type="dxa"/>
            <w:vAlign w:val="center"/>
          </w:tcPr>
          <w:p w14:paraId="0B5A2260" w14:textId="4FAC6511" w:rsidR="00263D72" w:rsidRPr="0056456E" w:rsidRDefault="00263D72" w:rsidP="0004047E">
            <w:pPr>
              <w:rPr>
                <w:rFonts w:ascii="Trebuchet MS" w:hAnsi="Trebuchet MS"/>
                <w:sz w:val="22"/>
                <w:szCs w:val="22"/>
              </w:rPr>
            </w:pPr>
          </w:p>
        </w:tc>
      </w:tr>
      <w:tr w:rsidR="00263D72" w:rsidRPr="0056456E" w14:paraId="093C1ECD" w14:textId="77777777" w:rsidTr="1392DD92">
        <w:tc>
          <w:tcPr>
            <w:tcW w:w="1275" w:type="dxa"/>
          </w:tcPr>
          <w:p w14:paraId="4C619AE0" w14:textId="7E5AAFC0" w:rsidR="00263D72" w:rsidRPr="00CE2EA3" w:rsidRDefault="00CE2EA3" w:rsidP="0004047E">
            <w:pPr>
              <w:rPr>
                <w:rFonts w:ascii="Trebuchet MS" w:hAnsi="Trebuchet MS"/>
                <w:b/>
                <w:bCs/>
                <w:sz w:val="22"/>
                <w:szCs w:val="22"/>
              </w:rPr>
            </w:pPr>
            <w:r w:rsidRPr="00CE2EA3">
              <w:rPr>
                <w:rFonts w:ascii="Trebuchet MS" w:hAnsi="Trebuchet MS"/>
                <w:b/>
                <w:bCs/>
                <w:sz w:val="22"/>
                <w:szCs w:val="22"/>
              </w:rPr>
              <w:t>3a</w:t>
            </w:r>
          </w:p>
        </w:tc>
        <w:tc>
          <w:tcPr>
            <w:tcW w:w="6345" w:type="dxa"/>
          </w:tcPr>
          <w:p w14:paraId="4CA932D5" w14:textId="5BF3566C" w:rsidR="00263D72" w:rsidRPr="00CE1C27" w:rsidRDefault="00263D72" w:rsidP="0004047E">
            <w:pPr>
              <w:spacing w:before="120" w:after="120"/>
              <w:rPr>
                <w:rFonts w:ascii="Trebuchet MS" w:hAnsi="Trebuchet MS"/>
                <w:color w:val="000000"/>
                <w:sz w:val="22"/>
                <w:szCs w:val="22"/>
              </w:rPr>
            </w:pPr>
            <w:r w:rsidRPr="00CE1C27">
              <w:rPr>
                <w:rFonts w:ascii="Trebuchet MS" w:hAnsi="Trebuchet MS"/>
                <w:color w:val="000000"/>
                <w:sz w:val="22"/>
                <w:szCs w:val="22"/>
              </w:rPr>
              <w:t xml:space="preserve">Describe your most relevant prior engagement in designing or delivering training for </w:t>
            </w:r>
            <w:r w:rsidR="00A443BC">
              <w:rPr>
                <w:rFonts w:ascii="Trebuchet MS" w:hAnsi="Trebuchet MS"/>
                <w:color w:val="000000"/>
                <w:sz w:val="22"/>
                <w:szCs w:val="22"/>
              </w:rPr>
              <w:t>EMBs</w:t>
            </w:r>
            <w:r w:rsidRPr="00CE1C27">
              <w:rPr>
                <w:rFonts w:ascii="Trebuchet MS" w:hAnsi="Trebuchet MS"/>
                <w:color w:val="000000"/>
                <w:sz w:val="22"/>
                <w:szCs w:val="22"/>
              </w:rPr>
              <w:t xml:space="preserve"> or electoral stakeholders. What was the scope, who were the participants, and what were the outcomes?</w:t>
            </w:r>
          </w:p>
        </w:tc>
        <w:tc>
          <w:tcPr>
            <w:tcW w:w="1396" w:type="dxa"/>
            <w:vAlign w:val="center"/>
          </w:tcPr>
          <w:p w14:paraId="120FF524" w14:textId="23AE1811" w:rsidR="00263D72" w:rsidRPr="00A74BD5" w:rsidRDefault="00FB55FC" w:rsidP="0004047E">
            <w:pPr>
              <w:rPr>
                <w:rFonts w:ascii="Trebuchet MS" w:hAnsi="Trebuchet MS"/>
                <w:sz w:val="22"/>
                <w:szCs w:val="22"/>
              </w:rPr>
            </w:pPr>
            <w:r w:rsidRPr="00A74BD5">
              <w:rPr>
                <w:rFonts w:ascii="Trebuchet MS" w:hAnsi="Trebuchet MS"/>
                <w:sz w:val="22"/>
                <w:szCs w:val="22"/>
              </w:rPr>
              <w:t>20%</w:t>
            </w:r>
          </w:p>
        </w:tc>
      </w:tr>
      <w:tr w:rsidR="00263D72" w:rsidRPr="0056456E" w14:paraId="7168319B" w14:textId="77777777" w:rsidTr="1392DD92">
        <w:tc>
          <w:tcPr>
            <w:tcW w:w="9016" w:type="dxa"/>
            <w:gridSpan w:val="3"/>
          </w:tcPr>
          <w:p w14:paraId="62766534" w14:textId="77777777" w:rsidR="00263D72" w:rsidRPr="0056456E" w:rsidRDefault="00263D72" w:rsidP="0004047E">
            <w:pPr>
              <w:rPr>
                <w:rFonts w:ascii="Trebuchet MS" w:hAnsi="Trebuchet MS"/>
                <w:color w:val="0000FF"/>
                <w:sz w:val="22"/>
                <w:szCs w:val="22"/>
              </w:rPr>
            </w:pPr>
          </w:p>
          <w:p w14:paraId="731567B6" w14:textId="77777777" w:rsidR="00263D72" w:rsidRPr="0056456E" w:rsidRDefault="00263D72" w:rsidP="0004047E">
            <w:pPr>
              <w:rPr>
                <w:rFonts w:ascii="Trebuchet MS" w:hAnsi="Trebuchet MS"/>
                <w:color w:val="0000FF"/>
                <w:sz w:val="22"/>
                <w:szCs w:val="22"/>
              </w:rPr>
            </w:pPr>
            <w:r w:rsidRPr="0056456E">
              <w:rPr>
                <w:rFonts w:ascii="Trebuchet MS" w:hAnsi="Trebuchet MS"/>
                <w:color w:val="0000FF"/>
                <w:sz w:val="22"/>
                <w:szCs w:val="22"/>
              </w:rPr>
              <w:t>Insert your answer here</w:t>
            </w:r>
          </w:p>
          <w:p w14:paraId="17389992" w14:textId="77777777" w:rsidR="00263D72" w:rsidRPr="009C12FB" w:rsidRDefault="00263D72" w:rsidP="0004047E">
            <w:pPr>
              <w:rPr>
                <w:rFonts w:ascii="Trebuchet MS" w:hAnsi="Trebuchet MS"/>
                <w:sz w:val="22"/>
                <w:szCs w:val="22"/>
                <w:highlight w:val="yellow"/>
              </w:rPr>
            </w:pPr>
          </w:p>
        </w:tc>
      </w:tr>
      <w:tr w:rsidR="00263D72" w:rsidRPr="0056456E" w14:paraId="26BC2E83" w14:textId="77777777" w:rsidTr="1392DD92">
        <w:tc>
          <w:tcPr>
            <w:tcW w:w="1275" w:type="dxa"/>
          </w:tcPr>
          <w:p w14:paraId="4543F0A8" w14:textId="7738DD77" w:rsidR="00263D72" w:rsidRPr="00155F32" w:rsidRDefault="00BB6824" w:rsidP="0004047E">
            <w:pPr>
              <w:rPr>
                <w:rFonts w:ascii="Trebuchet MS" w:hAnsi="Trebuchet MS"/>
                <w:b/>
                <w:bCs/>
                <w:sz w:val="22"/>
                <w:szCs w:val="22"/>
              </w:rPr>
            </w:pPr>
            <w:r w:rsidRPr="00155F32">
              <w:rPr>
                <w:rFonts w:ascii="Trebuchet MS" w:hAnsi="Trebuchet MS"/>
                <w:b/>
                <w:bCs/>
                <w:sz w:val="22"/>
                <w:szCs w:val="22"/>
              </w:rPr>
              <w:t>3b</w:t>
            </w:r>
          </w:p>
        </w:tc>
        <w:tc>
          <w:tcPr>
            <w:tcW w:w="6345" w:type="dxa"/>
          </w:tcPr>
          <w:p w14:paraId="39A8C0D2" w14:textId="22380933" w:rsidR="00263D72" w:rsidRPr="00CE1C27" w:rsidRDefault="00263D72" w:rsidP="0004047E">
            <w:pPr>
              <w:spacing w:before="120" w:after="120"/>
              <w:rPr>
                <w:rFonts w:ascii="Trebuchet MS" w:hAnsi="Trebuchet MS"/>
                <w:color w:val="000000"/>
                <w:sz w:val="22"/>
                <w:szCs w:val="22"/>
              </w:rPr>
            </w:pPr>
            <w:r w:rsidRPr="00CE1C27">
              <w:rPr>
                <w:rFonts w:ascii="Trebuchet MS" w:hAnsi="Trebuchet MS"/>
                <w:color w:val="000000"/>
                <w:sz w:val="22"/>
                <w:szCs w:val="22"/>
              </w:rPr>
              <w:t xml:space="preserve">Describe a training or capacity-building assignment you have </w:t>
            </w:r>
            <w:r w:rsidR="00094616">
              <w:rPr>
                <w:rFonts w:ascii="Trebuchet MS" w:hAnsi="Trebuchet MS"/>
                <w:color w:val="000000"/>
                <w:sz w:val="22"/>
                <w:szCs w:val="22"/>
              </w:rPr>
              <w:t>facilitated</w:t>
            </w:r>
            <w:r w:rsidR="00094616" w:rsidRPr="00CE1C27">
              <w:rPr>
                <w:rFonts w:ascii="Trebuchet MS" w:hAnsi="Trebuchet MS"/>
                <w:color w:val="000000"/>
                <w:sz w:val="22"/>
                <w:szCs w:val="22"/>
              </w:rPr>
              <w:t xml:space="preserve"> </w:t>
            </w:r>
            <w:r w:rsidRPr="00CE1C27">
              <w:rPr>
                <w:rFonts w:ascii="Trebuchet MS" w:hAnsi="Trebuchet MS"/>
                <w:color w:val="000000"/>
                <w:sz w:val="22"/>
                <w:szCs w:val="22"/>
              </w:rPr>
              <w:t xml:space="preserve">that addressed </w:t>
            </w:r>
            <w:r w:rsidR="00B8685E">
              <w:rPr>
                <w:rFonts w:ascii="Trebuchet MS" w:hAnsi="Trebuchet MS"/>
                <w:color w:val="000000"/>
                <w:sz w:val="22"/>
                <w:szCs w:val="22"/>
              </w:rPr>
              <w:t>the</w:t>
            </w:r>
            <w:r w:rsidR="00B8685E" w:rsidRPr="00CE1C27">
              <w:rPr>
                <w:rFonts w:ascii="Trebuchet MS" w:hAnsi="Trebuchet MS"/>
                <w:color w:val="000000"/>
                <w:sz w:val="22"/>
                <w:szCs w:val="22"/>
              </w:rPr>
              <w:t xml:space="preserve"> </w:t>
            </w:r>
            <w:r w:rsidRPr="00CE1C27">
              <w:rPr>
                <w:rFonts w:ascii="Trebuchet MS" w:hAnsi="Trebuchet MS"/>
                <w:color w:val="000000"/>
                <w:sz w:val="22"/>
                <w:szCs w:val="22"/>
              </w:rPr>
              <w:t xml:space="preserve">emerging </w:t>
            </w:r>
            <w:r w:rsidR="00E54067">
              <w:rPr>
                <w:rFonts w:ascii="Trebuchet MS" w:hAnsi="Trebuchet MS"/>
                <w:color w:val="000000"/>
                <w:sz w:val="22"/>
                <w:szCs w:val="22"/>
              </w:rPr>
              <w:t>topic of</w:t>
            </w:r>
            <w:r w:rsidRPr="00CE1C27">
              <w:rPr>
                <w:rFonts w:ascii="Trebuchet MS" w:hAnsi="Trebuchet MS"/>
                <w:color w:val="000000"/>
                <w:sz w:val="22"/>
                <w:szCs w:val="22"/>
              </w:rPr>
              <w:t xml:space="preserve"> A</w:t>
            </w:r>
            <w:r w:rsidR="00E54067">
              <w:rPr>
                <w:rFonts w:ascii="Trebuchet MS" w:hAnsi="Trebuchet MS"/>
                <w:color w:val="000000"/>
                <w:sz w:val="22"/>
                <w:szCs w:val="22"/>
              </w:rPr>
              <w:t xml:space="preserve">rtificial </w:t>
            </w:r>
            <w:r w:rsidRPr="00CE1C27">
              <w:rPr>
                <w:rFonts w:ascii="Trebuchet MS" w:hAnsi="Trebuchet MS"/>
                <w:color w:val="000000"/>
                <w:sz w:val="22"/>
                <w:szCs w:val="22"/>
              </w:rPr>
              <w:t>I</w:t>
            </w:r>
            <w:r w:rsidR="00E54067">
              <w:rPr>
                <w:rFonts w:ascii="Trebuchet MS" w:hAnsi="Trebuchet MS"/>
                <w:color w:val="000000"/>
                <w:sz w:val="22"/>
                <w:szCs w:val="22"/>
              </w:rPr>
              <w:t>ntelligence</w:t>
            </w:r>
            <w:r>
              <w:rPr>
                <w:rFonts w:ascii="Trebuchet MS" w:hAnsi="Trebuchet MS"/>
                <w:color w:val="000000"/>
                <w:sz w:val="22"/>
                <w:szCs w:val="22"/>
              </w:rPr>
              <w:t xml:space="preserve">? </w:t>
            </w:r>
            <w:r w:rsidR="005A623C">
              <w:rPr>
                <w:rFonts w:ascii="Trebuchet MS" w:hAnsi="Trebuchet MS"/>
                <w:color w:val="000000"/>
                <w:sz w:val="22"/>
                <w:szCs w:val="22"/>
              </w:rPr>
              <w:t>(If related to electoral management, please highlight).</w:t>
            </w:r>
          </w:p>
        </w:tc>
        <w:tc>
          <w:tcPr>
            <w:tcW w:w="1396" w:type="dxa"/>
            <w:vAlign w:val="center"/>
          </w:tcPr>
          <w:p w14:paraId="19F9FF19" w14:textId="1FCBBE46" w:rsidR="00263D72" w:rsidRPr="00A74BD5" w:rsidRDefault="00F030A6" w:rsidP="0004047E">
            <w:pPr>
              <w:rPr>
                <w:rFonts w:ascii="Trebuchet MS" w:hAnsi="Trebuchet MS"/>
                <w:sz w:val="22"/>
                <w:szCs w:val="22"/>
              </w:rPr>
            </w:pPr>
            <w:r w:rsidRPr="00A74BD5">
              <w:rPr>
                <w:rFonts w:ascii="Trebuchet MS" w:hAnsi="Trebuchet MS"/>
                <w:sz w:val="22"/>
                <w:szCs w:val="22"/>
              </w:rPr>
              <w:t>20</w:t>
            </w:r>
            <w:r w:rsidR="00675255" w:rsidRPr="00A74BD5">
              <w:rPr>
                <w:rFonts w:ascii="Trebuchet MS" w:hAnsi="Trebuchet MS"/>
                <w:sz w:val="22"/>
                <w:szCs w:val="22"/>
              </w:rPr>
              <w:t>%</w:t>
            </w:r>
          </w:p>
        </w:tc>
      </w:tr>
      <w:tr w:rsidR="00263D72" w:rsidRPr="0056456E" w14:paraId="4BD2B2EA" w14:textId="77777777" w:rsidTr="1392DD92">
        <w:tc>
          <w:tcPr>
            <w:tcW w:w="9016" w:type="dxa"/>
            <w:gridSpan w:val="3"/>
          </w:tcPr>
          <w:p w14:paraId="1C51158F" w14:textId="77777777" w:rsidR="00263D72" w:rsidRPr="0056456E" w:rsidRDefault="00263D72" w:rsidP="0004047E">
            <w:pPr>
              <w:rPr>
                <w:rFonts w:ascii="Trebuchet MS" w:hAnsi="Trebuchet MS"/>
                <w:color w:val="0000FF"/>
                <w:sz w:val="22"/>
                <w:szCs w:val="22"/>
              </w:rPr>
            </w:pPr>
            <w:r w:rsidRPr="0056456E">
              <w:rPr>
                <w:rFonts w:ascii="Trebuchet MS" w:hAnsi="Trebuchet MS"/>
                <w:color w:val="0000FF"/>
                <w:sz w:val="22"/>
                <w:szCs w:val="22"/>
              </w:rPr>
              <w:t>Insert your answer here</w:t>
            </w:r>
          </w:p>
          <w:p w14:paraId="6DB4CABD" w14:textId="77777777" w:rsidR="00263D72" w:rsidRPr="009C12FB" w:rsidRDefault="00263D72" w:rsidP="0004047E">
            <w:pPr>
              <w:rPr>
                <w:rFonts w:ascii="Trebuchet MS" w:hAnsi="Trebuchet MS"/>
                <w:sz w:val="22"/>
                <w:szCs w:val="22"/>
                <w:highlight w:val="yellow"/>
              </w:rPr>
            </w:pPr>
          </w:p>
        </w:tc>
      </w:tr>
      <w:tr w:rsidR="00263D72" w:rsidRPr="0056456E" w14:paraId="03B69D5A" w14:textId="77777777" w:rsidTr="1392DD92">
        <w:tc>
          <w:tcPr>
            <w:tcW w:w="1275" w:type="dxa"/>
          </w:tcPr>
          <w:p w14:paraId="6D269764" w14:textId="5DB6DA9F" w:rsidR="00263D72" w:rsidRPr="00155F32" w:rsidRDefault="00BB6824" w:rsidP="0004047E">
            <w:pPr>
              <w:rPr>
                <w:rFonts w:ascii="Trebuchet MS" w:hAnsi="Trebuchet MS"/>
                <w:b/>
                <w:bCs/>
                <w:sz w:val="22"/>
                <w:szCs w:val="22"/>
              </w:rPr>
            </w:pPr>
            <w:r w:rsidRPr="00155F32">
              <w:rPr>
                <w:rFonts w:ascii="Trebuchet MS" w:hAnsi="Trebuchet MS"/>
                <w:b/>
                <w:bCs/>
                <w:sz w:val="22"/>
                <w:szCs w:val="22"/>
              </w:rPr>
              <w:t>3c</w:t>
            </w:r>
          </w:p>
        </w:tc>
        <w:tc>
          <w:tcPr>
            <w:tcW w:w="6345" w:type="dxa"/>
          </w:tcPr>
          <w:p w14:paraId="7544B088" w14:textId="34AE9B24" w:rsidR="00263D72" w:rsidRPr="00CE1C27" w:rsidRDefault="00263D72" w:rsidP="0004047E">
            <w:pPr>
              <w:spacing w:before="120" w:after="120"/>
              <w:rPr>
                <w:rFonts w:ascii="Trebuchet MS" w:hAnsi="Trebuchet MS"/>
                <w:color w:val="000000"/>
                <w:sz w:val="22"/>
                <w:szCs w:val="22"/>
              </w:rPr>
            </w:pPr>
            <w:r w:rsidRPr="00E56CEC">
              <w:rPr>
                <w:rFonts w:ascii="Trebuchet MS" w:hAnsi="Trebuchet MS"/>
                <w:color w:val="000000"/>
                <w:sz w:val="22"/>
                <w:szCs w:val="22"/>
              </w:rPr>
              <w:t>What experience do</w:t>
            </w:r>
            <w:r>
              <w:rPr>
                <w:rFonts w:ascii="Trebuchet MS" w:hAnsi="Trebuchet MS"/>
                <w:color w:val="000000"/>
                <w:sz w:val="22"/>
                <w:szCs w:val="22"/>
              </w:rPr>
              <w:t xml:space="preserve"> you </w:t>
            </w:r>
            <w:r w:rsidRPr="00E56CEC">
              <w:rPr>
                <w:rFonts w:ascii="Trebuchet MS" w:hAnsi="Trebuchet MS"/>
                <w:color w:val="000000"/>
                <w:sz w:val="22"/>
                <w:szCs w:val="22"/>
              </w:rPr>
              <w:t>have working specifically in Africa, the Caribbean and Americas, and the Pacific</w:t>
            </w:r>
            <w:r>
              <w:rPr>
                <w:rFonts w:ascii="Trebuchet MS" w:hAnsi="Trebuchet MS"/>
                <w:color w:val="000000"/>
                <w:sz w:val="22"/>
                <w:szCs w:val="22"/>
              </w:rPr>
              <w:t xml:space="preserve"> regions</w:t>
            </w:r>
            <w:r w:rsidRPr="00E56CEC">
              <w:rPr>
                <w:rFonts w:ascii="Trebuchet MS" w:hAnsi="Trebuchet MS"/>
                <w:color w:val="000000"/>
                <w:sz w:val="22"/>
                <w:szCs w:val="22"/>
              </w:rPr>
              <w:t>? Please highlight any work directly with EMBs, democratic governance institutions, or international electoral assistance organisations in these regions</w:t>
            </w:r>
            <w:r w:rsidR="008B704D">
              <w:rPr>
                <w:rFonts w:ascii="Trebuchet MS" w:hAnsi="Trebuchet MS"/>
                <w:color w:val="000000"/>
                <w:sz w:val="22"/>
                <w:szCs w:val="22"/>
              </w:rPr>
              <w:t>.</w:t>
            </w:r>
          </w:p>
        </w:tc>
        <w:tc>
          <w:tcPr>
            <w:tcW w:w="1396" w:type="dxa"/>
            <w:vAlign w:val="center"/>
          </w:tcPr>
          <w:p w14:paraId="673552CE" w14:textId="730ABC9D" w:rsidR="00263D72" w:rsidRPr="00A74BD5" w:rsidRDefault="00F030A6" w:rsidP="0004047E">
            <w:pPr>
              <w:rPr>
                <w:rFonts w:ascii="Trebuchet MS" w:hAnsi="Trebuchet MS"/>
                <w:sz w:val="22"/>
                <w:szCs w:val="22"/>
              </w:rPr>
            </w:pPr>
            <w:r w:rsidRPr="00A74BD5">
              <w:rPr>
                <w:rFonts w:ascii="Trebuchet MS" w:hAnsi="Trebuchet MS"/>
                <w:sz w:val="22"/>
                <w:szCs w:val="22"/>
              </w:rPr>
              <w:t>20</w:t>
            </w:r>
            <w:r w:rsidR="00675255" w:rsidRPr="00A74BD5">
              <w:rPr>
                <w:rFonts w:ascii="Trebuchet MS" w:hAnsi="Trebuchet MS"/>
                <w:sz w:val="22"/>
                <w:szCs w:val="22"/>
              </w:rPr>
              <w:t>%</w:t>
            </w:r>
          </w:p>
        </w:tc>
      </w:tr>
      <w:tr w:rsidR="00263D72" w:rsidRPr="0056456E" w14:paraId="32B4184D" w14:textId="77777777" w:rsidTr="1392DD92">
        <w:tc>
          <w:tcPr>
            <w:tcW w:w="9016" w:type="dxa"/>
            <w:gridSpan w:val="3"/>
          </w:tcPr>
          <w:p w14:paraId="0FBF4A7C" w14:textId="77777777" w:rsidR="00263D72" w:rsidRPr="0056456E" w:rsidRDefault="00263D72">
            <w:pPr>
              <w:jc w:val="both"/>
              <w:rPr>
                <w:rFonts w:ascii="Trebuchet MS" w:hAnsi="Trebuchet MS"/>
                <w:color w:val="0000FF"/>
                <w:sz w:val="22"/>
                <w:szCs w:val="22"/>
              </w:rPr>
            </w:pPr>
          </w:p>
          <w:p w14:paraId="389920C8" w14:textId="77777777" w:rsidR="00263D72" w:rsidRPr="0056456E" w:rsidRDefault="00263D72">
            <w:pPr>
              <w:jc w:val="both"/>
              <w:rPr>
                <w:rFonts w:ascii="Trebuchet MS" w:hAnsi="Trebuchet MS"/>
                <w:color w:val="0000FF"/>
                <w:sz w:val="22"/>
                <w:szCs w:val="22"/>
              </w:rPr>
            </w:pPr>
            <w:r w:rsidRPr="0056456E">
              <w:rPr>
                <w:rFonts w:ascii="Trebuchet MS" w:hAnsi="Trebuchet MS"/>
                <w:color w:val="0000FF"/>
                <w:sz w:val="22"/>
                <w:szCs w:val="22"/>
              </w:rPr>
              <w:t>Insert your answer here</w:t>
            </w:r>
          </w:p>
          <w:p w14:paraId="658B7929" w14:textId="77777777" w:rsidR="00263D72" w:rsidRPr="0056456E" w:rsidRDefault="00263D72">
            <w:pPr>
              <w:jc w:val="both"/>
              <w:rPr>
                <w:rFonts w:ascii="Trebuchet MS" w:hAnsi="Trebuchet MS"/>
                <w:sz w:val="22"/>
                <w:szCs w:val="22"/>
              </w:rPr>
            </w:pPr>
          </w:p>
        </w:tc>
      </w:tr>
    </w:tbl>
    <w:p w14:paraId="537E1DE8" w14:textId="77777777" w:rsidR="00CD46F6" w:rsidRPr="0056456E" w:rsidRDefault="00CD46F6" w:rsidP="00177379">
      <w:pPr>
        <w:overflowPunct/>
        <w:autoSpaceDE/>
        <w:autoSpaceDN/>
        <w:adjustRightInd/>
        <w:jc w:val="both"/>
        <w:textAlignment w:val="auto"/>
        <w:rPr>
          <w:rStyle w:val="Heading1Char"/>
          <w:sz w:val="22"/>
          <w:szCs w:val="22"/>
          <w:u w:val="single"/>
        </w:rPr>
      </w:pPr>
      <w:bookmarkStart w:id="158" w:name="_Toc472418384"/>
      <w:bookmarkStart w:id="159" w:name="_Toc472430992"/>
      <w:bookmarkEnd w:id="158"/>
      <w:bookmarkEnd w:id="159"/>
    </w:p>
    <w:sectPr w:rsidR="00CD46F6" w:rsidRPr="0056456E"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6474A" w14:textId="77777777" w:rsidR="0043091F" w:rsidRDefault="0043091F">
      <w:r>
        <w:separator/>
      </w:r>
    </w:p>
  </w:endnote>
  <w:endnote w:type="continuationSeparator" w:id="0">
    <w:p w14:paraId="1D7E517A" w14:textId="77777777" w:rsidR="0043091F" w:rsidRDefault="0043091F">
      <w:r>
        <w:continuationSeparator/>
      </w:r>
    </w:p>
  </w:endnote>
  <w:endnote w:type="continuationNotice" w:id="1">
    <w:p w14:paraId="67B1CB64" w14:textId="77777777" w:rsidR="0043091F" w:rsidRDefault="00430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JCSC Z+ Futura Lt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A2B6" w14:textId="38AD9857" w:rsidR="00CA3E52" w:rsidRPr="004E3C19" w:rsidRDefault="00CA3E52" w:rsidP="00AD10D2">
    <w:pPr>
      <w:pStyle w:val="Footer"/>
      <w:rPr>
        <w:rStyle w:val="PageNumber"/>
        <w:rFonts w:ascii="Trebuchet MS" w:hAnsi="Trebuchet MS"/>
        <w:sz w:val="18"/>
        <w:szCs w:val="18"/>
      </w:rPr>
    </w:pPr>
    <w:r w:rsidRPr="004E3C19">
      <w:rPr>
        <w:rStyle w:val="PageNumber"/>
        <w:rFonts w:ascii="Trebuchet MS" w:hAnsi="Trebuchet MS"/>
        <w:sz w:val="18"/>
        <w:szCs w:val="18"/>
      </w:rPr>
      <w:t xml:space="preserve">Page </w:t>
    </w:r>
    <w:r w:rsidRPr="004E3C19">
      <w:rPr>
        <w:rStyle w:val="PageNumber"/>
        <w:rFonts w:ascii="Trebuchet MS" w:hAnsi="Trebuchet MS"/>
        <w:sz w:val="18"/>
        <w:szCs w:val="18"/>
      </w:rPr>
      <w:fldChar w:fldCharType="begin"/>
    </w:r>
    <w:r w:rsidRPr="004E3C19">
      <w:rPr>
        <w:rStyle w:val="PageNumber"/>
        <w:rFonts w:ascii="Trebuchet MS" w:hAnsi="Trebuchet MS"/>
        <w:sz w:val="18"/>
        <w:szCs w:val="18"/>
      </w:rPr>
      <w:instrText xml:space="preserve"> PAGE </w:instrText>
    </w:r>
    <w:r w:rsidRPr="004E3C19">
      <w:rPr>
        <w:rStyle w:val="PageNumber"/>
        <w:rFonts w:ascii="Trebuchet MS" w:hAnsi="Trebuchet MS"/>
        <w:sz w:val="18"/>
        <w:szCs w:val="18"/>
      </w:rPr>
      <w:fldChar w:fldCharType="separate"/>
    </w:r>
    <w:r w:rsidR="0056456E" w:rsidRPr="004E3C19">
      <w:rPr>
        <w:rStyle w:val="PageNumber"/>
        <w:rFonts w:ascii="Trebuchet MS" w:hAnsi="Trebuchet MS"/>
        <w:noProof/>
        <w:sz w:val="18"/>
        <w:szCs w:val="18"/>
      </w:rPr>
      <w:t>6</w:t>
    </w:r>
    <w:r w:rsidRPr="004E3C19">
      <w:rPr>
        <w:rStyle w:val="PageNumber"/>
        <w:rFonts w:ascii="Trebuchet MS" w:hAnsi="Trebuchet MS"/>
        <w:sz w:val="18"/>
        <w:szCs w:val="18"/>
      </w:rPr>
      <w:fldChar w:fldCharType="end"/>
    </w:r>
    <w:r w:rsidRPr="004E3C19">
      <w:rPr>
        <w:rStyle w:val="PageNumber"/>
        <w:rFonts w:ascii="Trebuchet MS" w:hAnsi="Trebuchet MS"/>
        <w:sz w:val="18"/>
        <w:szCs w:val="18"/>
      </w:rPr>
      <w:t xml:space="preserve"> of </w:t>
    </w:r>
    <w:r w:rsidRPr="004E3C19">
      <w:rPr>
        <w:rStyle w:val="PageNumber"/>
        <w:rFonts w:ascii="Trebuchet MS" w:hAnsi="Trebuchet MS"/>
        <w:sz w:val="18"/>
        <w:szCs w:val="18"/>
      </w:rPr>
      <w:fldChar w:fldCharType="begin"/>
    </w:r>
    <w:r w:rsidRPr="004E3C19">
      <w:rPr>
        <w:rStyle w:val="PageNumber"/>
        <w:rFonts w:ascii="Trebuchet MS" w:hAnsi="Trebuchet MS"/>
        <w:sz w:val="18"/>
        <w:szCs w:val="18"/>
      </w:rPr>
      <w:instrText xml:space="preserve"> NUMPAGES </w:instrText>
    </w:r>
    <w:r w:rsidRPr="004E3C19">
      <w:rPr>
        <w:rStyle w:val="PageNumber"/>
        <w:rFonts w:ascii="Trebuchet MS" w:hAnsi="Trebuchet MS"/>
        <w:sz w:val="18"/>
        <w:szCs w:val="18"/>
      </w:rPr>
      <w:fldChar w:fldCharType="separate"/>
    </w:r>
    <w:r w:rsidR="0056456E" w:rsidRPr="004E3C19">
      <w:rPr>
        <w:rStyle w:val="PageNumber"/>
        <w:rFonts w:ascii="Trebuchet MS" w:hAnsi="Trebuchet MS"/>
        <w:noProof/>
        <w:sz w:val="18"/>
        <w:szCs w:val="18"/>
      </w:rPr>
      <w:t>15</w:t>
    </w:r>
    <w:r w:rsidRPr="004E3C19">
      <w:rPr>
        <w:rStyle w:val="PageNumber"/>
        <w:rFonts w:ascii="Trebuchet MS" w:hAnsi="Trebuchet MS"/>
        <w:sz w:val="18"/>
        <w:szCs w:val="18"/>
      </w:rPr>
      <w:fldChar w:fldCharType="end"/>
    </w:r>
    <w:r w:rsidR="00B016DF" w:rsidRPr="004E3C19">
      <w:rPr>
        <w:rStyle w:val="PageNumber"/>
        <w:rFonts w:ascii="Trebuchet MS" w:hAnsi="Trebuchet MS"/>
        <w:sz w:val="18"/>
        <w:szCs w:val="18"/>
      </w:rPr>
      <w:tab/>
    </w:r>
    <w:r w:rsidR="00B016DF" w:rsidRPr="004E3C19">
      <w:rPr>
        <w:rStyle w:val="PageNumber"/>
        <w:rFonts w:ascii="Trebuchet MS" w:hAnsi="Trebuchet MS"/>
        <w:sz w:val="18"/>
        <w:szCs w:val="18"/>
      </w:rPr>
      <w:tab/>
    </w:r>
    <w:r w:rsidR="00A7660E" w:rsidRPr="004E3C19">
      <w:rPr>
        <w:rStyle w:val="PageNumber"/>
        <w:rFonts w:ascii="Trebuchet MS" w:hAnsi="Trebuchet MS"/>
        <w:sz w:val="18"/>
        <w:szCs w:val="18"/>
      </w:rPr>
      <w:t>February 2026</w:t>
    </w:r>
  </w:p>
  <w:p w14:paraId="5D9BEBFF" w14:textId="5D8187FD" w:rsidR="00A7660E" w:rsidRPr="004E3C19" w:rsidRDefault="00A7660E" w:rsidP="00AD10D2">
    <w:pPr>
      <w:pStyle w:val="Footer"/>
      <w:rPr>
        <w:rFonts w:ascii="Trebuchet MS" w:hAnsi="Trebuchet MS"/>
        <w:sz w:val="18"/>
        <w:szCs w:val="18"/>
      </w:rPr>
    </w:pPr>
    <w:r w:rsidRPr="004E3C19">
      <w:rPr>
        <w:rStyle w:val="PageNumber"/>
        <w:rFonts w:ascii="Trebuchet MS" w:hAnsi="Trebuchet MS"/>
        <w:sz w:val="18"/>
        <w:szCs w:val="18"/>
      </w:rPr>
      <w:t>Version 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34F5" w14:textId="77777777" w:rsidR="0043091F" w:rsidRDefault="0043091F">
      <w:r>
        <w:separator/>
      </w:r>
    </w:p>
  </w:footnote>
  <w:footnote w:type="continuationSeparator" w:id="0">
    <w:p w14:paraId="034F13C6" w14:textId="77777777" w:rsidR="0043091F" w:rsidRDefault="0043091F">
      <w:r>
        <w:continuationSeparator/>
      </w:r>
    </w:p>
  </w:footnote>
  <w:footnote w:type="continuationNotice" w:id="1">
    <w:p w14:paraId="69CC200F" w14:textId="77777777" w:rsidR="0043091F" w:rsidRDefault="0043091F"/>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 w:id="4">
    <w:p w14:paraId="32015E4F" w14:textId="39A43E8E" w:rsidR="002A5343" w:rsidRPr="002A5343" w:rsidRDefault="00DB66D7" w:rsidP="002A5343">
      <w:pPr>
        <w:rPr>
          <w:rFonts w:ascii="Trebuchet MS" w:eastAsiaTheme="minorHAnsi" w:hAnsi="Trebuchet MS" w:cs="Calibri"/>
          <w:sz w:val="22"/>
          <w:szCs w:val="22"/>
          <w:lang w:eastAsia="en-GB"/>
        </w:rPr>
      </w:pPr>
      <w:r w:rsidRPr="0061511F">
        <w:rPr>
          <w:rStyle w:val="FootnoteReference"/>
        </w:rPr>
        <w:footnoteRef/>
      </w:r>
      <w:r w:rsidRPr="0061511F">
        <w:t xml:space="preserve"> </w:t>
      </w:r>
      <w:r w:rsidR="002A5343" w:rsidRPr="0061511F">
        <w:rPr>
          <w:rFonts w:ascii="Trebuchet MS" w:eastAsiaTheme="minorHAnsi" w:hAnsi="Trebuchet MS" w:cs="Calibri"/>
          <w:sz w:val="16"/>
          <w:szCs w:val="16"/>
        </w:rPr>
        <w:t>Where contracts involve significant data processing, data protection cap needs to be determined on a case-by-case basis. For low-cost contracts that involve little (emails only) or no data processing, the liability is capped at 1.5 times of the contract value.</w:t>
      </w:r>
    </w:p>
    <w:p w14:paraId="21FAA337" w14:textId="798BC59A" w:rsidR="00DB66D7" w:rsidRPr="00DB66D7" w:rsidRDefault="00DB66D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Content>
      <w:p w14:paraId="242F8D8F" w14:textId="6775F19D" w:rsidR="00CA3E52" w:rsidRDefault="00000000" w:rsidP="00C93EF2">
        <w:pPr>
          <w:pStyle w:val="Header"/>
          <w:jc w:val="center"/>
        </w:pPr>
        <w:r>
          <w:rPr>
            <w:noProof/>
          </w:rPr>
          <w:pict w14:anchorId="4A13E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A2913"/>
    <w:multiLevelType w:val="hybridMultilevel"/>
    <w:tmpl w:val="D8D4B8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92712"/>
    <w:multiLevelType w:val="hybridMultilevel"/>
    <w:tmpl w:val="9936182A"/>
    <w:lvl w:ilvl="0" w:tplc="08090001">
      <w:start w:val="1"/>
      <w:numFmt w:val="bullet"/>
      <w:lvlText w:val=""/>
      <w:lvlJc w:val="left"/>
      <w:pPr>
        <w:ind w:left="720" w:hanging="360"/>
      </w:pPr>
      <w:rPr>
        <w:rFonts w:ascii="Symbol" w:hAnsi="Symbol" w:hint="default"/>
      </w:rPr>
    </w:lvl>
    <w:lvl w:ilvl="1" w:tplc="C2A6073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6"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476F0"/>
    <w:multiLevelType w:val="multilevel"/>
    <w:tmpl w:val="8E26D1A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F2966"/>
    <w:multiLevelType w:val="multilevel"/>
    <w:tmpl w:val="DD6C21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1214C6"/>
    <w:multiLevelType w:val="multilevel"/>
    <w:tmpl w:val="532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2" w15:restartNumberingAfterBreak="0">
    <w:nsid w:val="425622EE"/>
    <w:multiLevelType w:val="hybridMultilevel"/>
    <w:tmpl w:val="E50EDF50"/>
    <w:lvl w:ilvl="0" w:tplc="19CE3C70">
      <w:start w:val="1"/>
      <w:numFmt w:val="decimal"/>
      <w:lvlText w:val="%1."/>
      <w:lvlJc w:val="left"/>
      <w:pPr>
        <w:ind w:left="720" w:hanging="360"/>
      </w:pPr>
      <w:rPr>
        <w:rFonts w:cs="Calibri Light"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F10299"/>
    <w:multiLevelType w:val="multilevel"/>
    <w:tmpl w:val="CF08E8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FF5236"/>
    <w:multiLevelType w:val="hybridMultilevel"/>
    <w:tmpl w:val="C01EBA8E"/>
    <w:lvl w:ilvl="0" w:tplc="B322A0A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0" w15:restartNumberingAfterBreak="0">
    <w:nsid w:val="74F24300"/>
    <w:multiLevelType w:val="hybridMultilevel"/>
    <w:tmpl w:val="2B86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732746">
    <w:abstractNumId w:val="13"/>
  </w:num>
  <w:num w:numId="2" w16cid:durableId="313530815">
    <w:abstractNumId w:val="5"/>
  </w:num>
  <w:num w:numId="3" w16cid:durableId="243104891">
    <w:abstractNumId w:val="18"/>
  </w:num>
  <w:num w:numId="4" w16cid:durableId="1720863640">
    <w:abstractNumId w:val="21"/>
  </w:num>
  <w:num w:numId="5" w16cid:durableId="781388669">
    <w:abstractNumId w:val="0"/>
  </w:num>
  <w:num w:numId="6" w16cid:durableId="1063717324">
    <w:abstractNumId w:val="19"/>
  </w:num>
  <w:num w:numId="7" w16cid:durableId="1410075384">
    <w:abstractNumId w:val="16"/>
  </w:num>
  <w:num w:numId="8" w16cid:durableId="1232109478">
    <w:abstractNumId w:val="11"/>
  </w:num>
  <w:num w:numId="9" w16cid:durableId="192765549">
    <w:abstractNumId w:val="7"/>
  </w:num>
  <w:num w:numId="10" w16cid:durableId="1100875307">
    <w:abstractNumId w:val="10"/>
  </w:num>
  <w:num w:numId="11" w16cid:durableId="181207310">
    <w:abstractNumId w:val="8"/>
  </w:num>
  <w:num w:numId="12" w16cid:durableId="377241770">
    <w:abstractNumId w:val="6"/>
  </w:num>
  <w:num w:numId="13" w16cid:durableId="1915048195">
    <w:abstractNumId w:val="4"/>
  </w:num>
  <w:num w:numId="14" w16cid:durableId="833884696">
    <w:abstractNumId w:val="22"/>
  </w:num>
  <w:num w:numId="15" w16cid:durableId="1178736286">
    <w:abstractNumId w:val="1"/>
  </w:num>
  <w:num w:numId="16" w16cid:durableId="1441799719">
    <w:abstractNumId w:val="15"/>
  </w:num>
  <w:num w:numId="17" w16cid:durableId="31393958">
    <w:abstractNumId w:val="20"/>
  </w:num>
  <w:num w:numId="18" w16cid:durableId="1463693889">
    <w:abstractNumId w:val="2"/>
  </w:num>
  <w:num w:numId="19" w16cid:durableId="199250432">
    <w:abstractNumId w:val="12"/>
  </w:num>
  <w:num w:numId="20" w16cid:durableId="1283999328">
    <w:abstractNumId w:val="9"/>
  </w:num>
  <w:num w:numId="21" w16cid:durableId="1669409456">
    <w:abstractNumId w:val="17"/>
  </w:num>
  <w:num w:numId="22" w16cid:durableId="1459685004">
    <w:abstractNumId w:val="14"/>
  </w:num>
  <w:num w:numId="23" w16cid:durableId="790712943">
    <w:abstractNumId w:val="3"/>
  </w:num>
  <w:num w:numId="24" w16cid:durableId="1760911162">
    <w:abstractNumId w:val="13"/>
  </w:num>
  <w:num w:numId="25" w16cid:durableId="75057785">
    <w:abstractNumId w:val="13"/>
  </w:num>
  <w:num w:numId="26" w16cid:durableId="2031028155">
    <w:abstractNumId w:val="13"/>
  </w:num>
  <w:num w:numId="27" w16cid:durableId="177625302">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5378"/>
    <w:rsid w:val="000056BF"/>
    <w:rsid w:val="00005A6C"/>
    <w:rsid w:val="00006D85"/>
    <w:rsid w:val="00007003"/>
    <w:rsid w:val="0001018B"/>
    <w:rsid w:val="000101CE"/>
    <w:rsid w:val="0001429E"/>
    <w:rsid w:val="00014CED"/>
    <w:rsid w:val="00014EC2"/>
    <w:rsid w:val="00015B82"/>
    <w:rsid w:val="00017C3B"/>
    <w:rsid w:val="0002111A"/>
    <w:rsid w:val="0002129D"/>
    <w:rsid w:val="0002131D"/>
    <w:rsid w:val="000218B0"/>
    <w:rsid w:val="000219EB"/>
    <w:rsid w:val="000224CE"/>
    <w:rsid w:val="0002364F"/>
    <w:rsid w:val="00023680"/>
    <w:rsid w:val="0002473D"/>
    <w:rsid w:val="00024BF0"/>
    <w:rsid w:val="000251F0"/>
    <w:rsid w:val="00025C16"/>
    <w:rsid w:val="00026282"/>
    <w:rsid w:val="00026A34"/>
    <w:rsid w:val="000270B3"/>
    <w:rsid w:val="00030BE9"/>
    <w:rsid w:val="00030DF6"/>
    <w:rsid w:val="00031EBB"/>
    <w:rsid w:val="0003266B"/>
    <w:rsid w:val="00033D35"/>
    <w:rsid w:val="000343DC"/>
    <w:rsid w:val="00034D45"/>
    <w:rsid w:val="0003545C"/>
    <w:rsid w:val="00037D43"/>
    <w:rsid w:val="0004047E"/>
    <w:rsid w:val="00040F65"/>
    <w:rsid w:val="0004195F"/>
    <w:rsid w:val="00041A0F"/>
    <w:rsid w:val="000420E7"/>
    <w:rsid w:val="0004221D"/>
    <w:rsid w:val="000428E7"/>
    <w:rsid w:val="00042BE2"/>
    <w:rsid w:val="00042EFA"/>
    <w:rsid w:val="0004304C"/>
    <w:rsid w:val="00045181"/>
    <w:rsid w:val="000501C9"/>
    <w:rsid w:val="00050C2A"/>
    <w:rsid w:val="00051C2E"/>
    <w:rsid w:val="00051D21"/>
    <w:rsid w:val="000520C8"/>
    <w:rsid w:val="00053B23"/>
    <w:rsid w:val="00053B3A"/>
    <w:rsid w:val="0005785F"/>
    <w:rsid w:val="00057B08"/>
    <w:rsid w:val="00057B8A"/>
    <w:rsid w:val="00060106"/>
    <w:rsid w:val="00060615"/>
    <w:rsid w:val="00060734"/>
    <w:rsid w:val="00060F1A"/>
    <w:rsid w:val="00060F71"/>
    <w:rsid w:val="0006243B"/>
    <w:rsid w:val="00063419"/>
    <w:rsid w:val="00063C13"/>
    <w:rsid w:val="00064106"/>
    <w:rsid w:val="000642BF"/>
    <w:rsid w:val="000649E3"/>
    <w:rsid w:val="00065CA3"/>
    <w:rsid w:val="00067ACF"/>
    <w:rsid w:val="00067F7C"/>
    <w:rsid w:val="00070B68"/>
    <w:rsid w:val="000729EC"/>
    <w:rsid w:val="000732A0"/>
    <w:rsid w:val="00075BB1"/>
    <w:rsid w:val="00075E9C"/>
    <w:rsid w:val="000771A1"/>
    <w:rsid w:val="00077971"/>
    <w:rsid w:val="00077D74"/>
    <w:rsid w:val="0007B3E6"/>
    <w:rsid w:val="00080232"/>
    <w:rsid w:val="00080579"/>
    <w:rsid w:val="00080EB3"/>
    <w:rsid w:val="00081026"/>
    <w:rsid w:val="00082252"/>
    <w:rsid w:val="00082C30"/>
    <w:rsid w:val="00082C4C"/>
    <w:rsid w:val="000837C5"/>
    <w:rsid w:val="00086BCC"/>
    <w:rsid w:val="00090BBE"/>
    <w:rsid w:val="00090EAC"/>
    <w:rsid w:val="00091933"/>
    <w:rsid w:val="000926AF"/>
    <w:rsid w:val="000928E1"/>
    <w:rsid w:val="00093A9A"/>
    <w:rsid w:val="00093B7A"/>
    <w:rsid w:val="00094616"/>
    <w:rsid w:val="00095A0E"/>
    <w:rsid w:val="00095C88"/>
    <w:rsid w:val="00095DF4"/>
    <w:rsid w:val="00096046"/>
    <w:rsid w:val="00096122"/>
    <w:rsid w:val="0009693C"/>
    <w:rsid w:val="00096AA9"/>
    <w:rsid w:val="00097A6F"/>
    <w:rsid w:val="000A0AE6"/>
    <w:rsid w:val="000A0EF2"/>
    <w:rsid w:val="000A1835"/>
    <w:rsid w:val="000A193A"/>
    <w:rsid w:val="000A2570"/>
    <w:rsid w:val="000A2812"/>
    <w:rsid w:val="000A29D8"/>
    <w:rsid w:val="000A34DD"/>
    <w:rsid w:val="000A3525"/>
    <w:rsid w:val="000A3B81"/>
    <w:rsid w:val="000A4C92"/>
    <w:rsid w:val="000A6A78"/>
    <w:rsid w:val="000A6E8C"/>
    <w:rsid w:val="000A7171"/>
    <w:rsid w:val="000A71BD"/>
    <w:rsid w:val="000B1212"/>
    <w:rsid w:val="000B18D0"/>
    <w:rsid w:val="000B1BD0"/>
    <w:rsid w:val="000B2802"/>
    <w:rsid w:val="000B2DD9"/>
    <w:rsid w:val="000B3062"/>
    <w:rsid w:val="000B35B1"/>
    <w:rsid w:val="000B4A98"/>
    <w:rsid w:val="000B4D5F"/>
    <w:rsid w:val="000B64A7"/>
    <w:rsid w:val="000B6540"/>
    <w:rsid w:val="000B65F1"/>
    <w:rsid w:val="000C028D"/>
    <w:rsid w:val="000C15FF"/>
    <w:rsid w:val="000C1B2E"/>
    <w:rsid w:val="000C1EE9"/>
    <w:rsid w:val="000C2105"/>
    <w:rsid w:val="000C32F6"/>
    <w:rsid w:val="000C3932"/>
    <w:rsid w:val="000C3B0A"/>
    <w:rsid w:val="000C3D52"/>
    <w:rsid w:val="000C4F06"/>
    <w:rsid w:val="000C57BF"/>
    <w:rsid w:val="000C57E8"/>
    <w:rsid w:val="000C5FD8"/>
    <w:rsid w:val="000C626A"/>
    <w:rsid w:val="000C65E0"/>
    <w:rsid w:val="000D0309"/>
    <w:rsid w:val="000D03AD"/>
    <w:rsid w:val="000D1662"/>
    <w:rsid w:val="000D2194"/>
    <w:rsid w:val="000D2EDF"/>
    <w:rsid w:val="000D3480"/>
    <w:rsid w:val="000D3A10"/>
    <w:rsid w:val="000D3E92"/>
    <w:rsid w:val="000D495A"/>
    <w:rsid w:val="000D5AD9"/>
    <w:rsid w:val="000D5F33"/>
    <w:rsid w:val="000D643B"/>
    <w:rsid w:val="000D66F9"/>
    <w:rsid w:val="000D68A1"/>
    <w:rsid w:val="000D6B11"/>
    <w:rsid w:val="000D777B"/>
    <w:rsid w:val="000D7803"/>
    <w:rsid w:val="000E07DF"/>
    <w:rsid w:val="000E35E6"/>
    <w:rsid w:val="000E4263"/>
    <w:rsid w:val="000E428C"/>
    <w:rsid w:val="000E5D6C"/>
    <w:rsid w:val="000E6768"/>
    <w:rsid w:val="000E6AF6"/>
    <w:rsid w:val="000E7C65"/>
    <w:rsid w:val="000E7D5B"/>
    <w:rsid w:val="000F035E"/>
    <w:rsid w:val="000F0AB3"/>
    <w:rsid w:val="000F1BB5"/>
    <w:rsid w:val="000F1C7E"/>
    <w:rsid w:val="000F1F05"/>
    <w:rsid w:val="000F2BCA"/>
    <w:rsid w:val="000F3F7C"/>
    <w:rsid w:val="000F4568"/>
    <w:rsid w:val="000F4817"/>
    <w:rsid w:val="000F4B48"/>
    <w:rsid w:val="000F57C5"/>
    <w:rsid w:val="000F5BA0"/>
    <w:rsid w:val="000F722D"/>
    <w:rsid w:val="001000AF"/>
    <w:rsid w:val="00100404"/>
    <w:rsid w:val="0010137D"/>
    <w:rsid w:val="00102289"/>
    <w:rsid w:val="00102F49"/>
    <w:rsid w:val="00105D1E"/>
    <w:rsid w:val="0010611C"/>
    <w:rsid w:val="00106342"/>
    <w:rsid w:val="00110BAD"/>
    <w:rsid w:val="00110F9B"/>
    <w:rsid w:val="0011146B"/>
    <w:rsid w:val="0011282B"/>
    <w:rsid w:val="00113065"/>
    <w:rsid w:val="001136CD"/>
    <w:rsid w:val="001163DB"/>
    <w:rsid w:val="00116C15"/>
    <w:rsid w:val="00117202"/>
    <w:rsid w:val="00117782"/>
    <w:rsid w:val="001177DC"/>
    <w:rsid w:val="00117F01"/>
    <w:rsid w:val="001206B2"/>
    <w:rsid w:val="00121A5C"/>
    <w:rsid w:val="00122250"/>
    <w:rsid w:val="00122D6C"/>
    <w:rsid w:val="001232B4"/>
    <w:rsid w:val="0012345C"/>
    <w:rsid w:val="0012437F"/>
    <w:rsid w:val="0012525B"/>
    <w:rsid w:val="00125FD9"/>
    <w:rsid w:val="001263BA"/>
    <w:rsid w:val="00126608"/>
    <w:rsid w:val="00126975"/>
    <w:rsid w:val="00126BAA"/>
    <w:rsid w:val="00126C55"/>
    <w:rsid w:val="0012740C"/>
    <w:rsid w:val="00127C72"/>
    <w:rsid w:val="001302A3"/>
    <w:rsid w:val="0013037C"/>
    <w:rsid w:val="001304FA"/>
    <w:rsid w:val="00130D36"/>
    <w:rsid w:val="001324A4"/>
    <w:rsid w:val="00134483"/>
    <w:rsid w:val="00134A3F"/>
    <w:rsid w:val="0013676F"/>
    <w:rsid w:val="001374EB"/>
    <w:rsid w:val="0014013A"/>
    <w:rsid w:val="00142FFA"/>
    <w:rsid w:val="00147BED"/>
    <w:rsid w:val="00150016"/>
    <w:rsid w:val="00152900"/>
    <w:rsid w:val="00154C34"/>
    <w:rsid w:val="00154F79"/>
    <w:rsid w:val="00155F32"/>
    <w:rsid w:val="00156724"/>
    <w:rsid w:val="00157065"/>
    <w:rsid w:val="00157417"/>
    <w:rsid w:val="00157F1D"/>
    <w:rsid w:val="00160C10"/>
    <w:rsid w:val="00161745"/>
    <w:rsid w:val="001622B1"/>
    <w:rsid w:val="001623B0"/>
    <w:rsid w:val="001624C4"/>
    <w:rsid w:val="0016385A"/>
    <w:rsid w:val="00164309"/>
    <w:rsid w:val="001647DF"/>
    <w:rsid w:val="00164919"/>
    <w:rsid w:val="00164E4B"/>
    <w:rsid w:val="00165939"/>
    <w:rsid w:val="00165D17"/>
    <w:rsid w:val="0017002E"/>
    <w:rsid w:val="0017254E"/>
    <w:rsid w:val="001736A3"/>
    <w:rsid w:val="00173B33"/>
    <w:rsid w:val="00173D7C"/>
    <w:rsid w:val="00173F12"/>
    <w:rsid w:val="00174158"/>
    <w:rsid w:val="00174B72"/>
    <w:rsid w:val="00175167"/>
    <w:rsid w:val="00175EBC"/>
    <w:rsid w:val="00176051"/>
    <w:rsid w:val="00176534"/>
    <w:rsid w:val="00176576"/>
    <w:rsid w:val="00177379"/>
    <w:rsid w:val="00180B6A"/>
    <w:rsid w:val="00180D42"/>
    <w:rsid w:val="00180D57"/>
    <w:rsid w:val="001813AC"/>
    <w:rsid w:val="0018182E"/>
    <w:rsid w:val="00182E42"/>
    <w:rsid w:val="001846F6"/>
    <w:rsid w:val="0018500E"/>
    <w:rsid w:val="001867E3"/>
    <w:rsid w:val="00187167"/>
    <w:rsid w:val="00190839"/>
    <w:rsid w:val="0019138C"/>
    <w:rsid w:val="00192256"/>
    <w:rsid w:val="001926B4"/>
    <w:rsid w:val="00192F7A"/>
    <w:rsid w:val="0019303B"/>
    <w:rsid w:val="0019476B"/>
    <w:rsid w:val="00195471"/>
    <w:rsid w:val="0019556E"/>
    <w:rsid w:val="00196B22"/>
    <w:rsid w:val="00197082"/>
    <w:rsid w:val="001973DD"/>
    <w:rsid w:val="001A0402"/>
    <w:rsid w:val="001A0D3B"/>
    <w:rsid w:val="001A1108"/>
    <w:rsid w:val="001A1A75"/>
    <w:rsid w:val="001A1E42"/>
    <w:rsid w:val="001A31A4"/>
    <w:rsid w:val="001A32A8"/>
    <w:rsid w:val="001A4038"/>
    <w:rsid w:val="001A468D"/>
    <w:rsid w:val="001A4D66"/>
    <w:rsid w:val="001A60F6"/>
    <w:rsid w:val="001A6144"/>
    <w:rsid w:val="001A73E7"/>
    <w:rsid w:val="001A75AC"/>
    <w:rsid w:val="001B1CED"/>
    <w:rsid w:val="001B2118"/>
    <w:rsid w:val="001B3644"/>
    <w:rsid w:val="001B386F"/>
    <w:rsid w:val="001B3DC6"/>
    <w:rsid w:val="001B3EFA"/>
    <w:rsid w:val="001B5134"/>
    <w:rsid w:val="001C058B"/>
    <w:rsid w:val="001C2147"/>
    <w:rsid w:val="001C2D0D"/>
    <w:rsid w:val="001C3878"/>
    <w:rsid w:val="001C394D"/>
    <w:rsid w:val="001C484D"/>
    <w:rsid w:val="001C572C"/>
    <w:rsid w:val="001C6723"/>
    <w:rsid w:val="001C6AC0"/>
    <w:rsid w:val="001C6E5A"/>
    <w:rsid w:val="001C71D6"/>
    <w:rsid w:val="001C77D2"/>
    <w:rsid w:val="001C78A4"/>
    <w:rsid w:val="001C7964"/>
    <w:rsid w:val="001D02A8"/>
    <w:rsid w:val="001D0AD8"/>
    <w:rsid w:val="001D0FFC"/>
    <w:rsid w:val="001D20B6"/>
    <w:rsid w:val="001D2C31"/>
    <w:rsid w:val="001D2DF6"/>
    <w:rsid w:val="001D386B"/>
    <w:rsid w:val="001D3FC6"/>
    <w:rsid w:val="001D460E"/>
    <w:rsid w:val="001D4D79"/>
    <w:rsid w:val="001D60C4"/>
    <w:rsid w:val="001D72DC"/>
    <w:rsid w:val="001D7620"/>
    <w:rsid w:val="001D77CC"/>
    <w:rsid w:val="001D7B5E"/>
    <w:rsid w:val="001E05A1"/>
    <w:rsid w:val="001E082E"/>
    <w:rsid w:val="001E09DE"/>
    <w:rsid w:val="001E0B70"/>
    <w:rsid w:val="001E110C"/>
    <w:rsid w:val="001E11DE"/>
    <w:rsid w:val="001E11EF"/>
    <w:rsid w:val="001E45C9"/>
    <w:rsid w:val="001E487E"/>
    <w:rsid w:val="001E5AC6"/>
    <w:rsid w:val="001E6453"/>
    <w:rsid w:val="001E7BB7"/>
    <w:rsid w:val="001F0F57"/>
    <w:rsid w:val="001F1631"/>
    <w:rsid w:val="001F1854"/>
    <w:rsid w:val="001F1C2C"/>
    <w:rsid w:val="001F1D41"/>
    <w:rsid w:val="001F3766"/>
    <w:rsid w:val="001F4115"/>
    <w:rsid w:val="001F43C3"/>
    <w:rsid w:val="001F5BF0"/>
    <w:rsid w:val="001F5D8D"/>
    <w:rsid w:val="001F5F44"/>
    <w:rsid w:val="00201A3D"/>
    <w:rsid w:val="00201B62"/>
    <w:rsid w:val="00202B58"/>
    <w:rsid w:val="00202ED5"/>
    <w:rsid w:val="0020375A"/>
    <w:rsid w:val="0020410C"/>
    <w:rsid w:val="00204708"/>
    <w:rsid w:val="002048CC"/>
    <w:rsid w:val="002055E2"/>
    <w:rsid w:val="00205895"/>
    <w:rsid w:val="0020667E"/>
    <w:rsid w:val="00206745"/>
    <w:rsid w:val="002075FD"/>
    <w:rsid w:val="00207E98"/>
    <w:rsid w:val="00207F93"/>
    <w:rsid w:val="002103DD"/>
    <w:rsid w:val="00210C73"/>
    <w:rsid w:val="00210D49"/>
    <w:rsid w:val="002141DB"/>
    <w:rsid w:val="00214F21"/>
    <w:rsid w:val="00215C65"/>
    <w:rsid w:val="00216B88"/>
    <w:rsid w:val="00217AB0"/>
    <w:rsid w:val="00220488"/>
    <w:rsid w:val="00220941"/>
    <w:rsid w:val="002218B4"/>
    <w:rsid w:val="0022258D"/>
    <w:rsid w:val="00222A20"/>
    <w:rsid w:val="00223612"/>
    <w:rsid w:val="00223690"/>
    <w:rsid w:val="0022622A"/>
    <w:rsid w:val="002275DC"/>
    <w:rsid w:val="002302B4"/>
    <w:rsid w:val="00232C5B"/>
    <w:rsid w:val="00233E9A"/>
    <w:rsid w:val="002352B0"/>
    <w:rsid w:val="002358E8"/>
    <w:rsid w:val="002364C8"/>
    <w:rsid w:val="00240842"/>
    <w:rsid w:val="002408BC"/>
    <w:rsid w:val="00240B4E"/>
    <w:rsid w:val="0024123C"/>
    <w:rsid w:val="00241CE0"/>
    <w:rsid w:val="00242D50"/>
    <w:rsid w:val="00243698"/>
    <w:rsid w:val="0024377F"/>
    <w:rsid w:val="00243870"/>
    <w:rsid w:val="0024390E"/>
    <w:rsid w:val="00244F92"/>
    <w:rsid w:val="002452F0"/>
    <w:rsid w:val="00245D2B"/>
    <w:rsid w:val="00245DE9"/>
    <w:rsid w:val="00246139"/>
    <w:rsid w:val="00246B4C"/>
    <w:rsid w:val="00246FDB"/>
    <w:rsid w:val="00247789"/>
    <w:rsid w:val="00250459"/>
    <w:rsid w:val="0025048B"/>
    <w:rsid w:val="002533A0"/>
    <w:rsid w:val="002535C9"/>
    <w:rsid w:val="002544A9"/>
    <w:rsid w:val="002544D2"/>
    <w:rsid w:val="00256301"/>
    <w:rsid w:val="002569D9"/>
    <w:rsid w:val="00256CCA"/>
    <w:rsid w:val="00257582"/>
    <w:rsid w:val="002576DD"/>
    <w:rsid w:val="002578C7"/>
    <w:rsid w:val="002601E5"/>
    <w:rsid w:val="00261BAC"/>
    <w:rsid w:val="00262179"/>
    <w:rsid w:val="00262E91"/>
    <w:rsid w:val="002639A8"/>
    <w:rsid w:val="00263D72"/>
    <w:rsid w:val="00265818"/>
    <w:rsid w:val="00265FFC"/>
    <w:rsid w:val="0026604D"/>
    <w:rsid w:val="00266472"/>
    <w:rsid w:val="00266965"/>
    <w:rsid w:val="00266F51"/>
    <w:rsid w:val="0026734B"/>
    <w:rsid w:val="00267F35"/>
    <w:rsid w:val="002704AA"/>
    <w:rsid w:val="00273C55"/>
    <w:rsid w:val="0027428D"/>
    <w:rsid w:val="002755BE"/>
    <w:rsid w:val="00277A4C"/>
    <w:rsid w:val="00277C68"/>
    <w:rsid w:val="00280151"/>
    <w:rsid w:val="0028219D"/>
    <w:rsid w:val="00283A58"/>
    <w:rsid w:val="0028410B"/>
    <w:rsid w:val="002842A1"/>
    <w:rsid w:val="002862EA"/>
    <w:rsid w:val="00286365"/>
    <w:rsid w:val="0028650A"/>
    <w:rsid w:val="002865FF"/>
    <w:rsid w:val="00290FF7"/>
    <w:rsid w:val="00291098"/>
    <w:rsid w:val="00291141"/>
    <w:rsid w:val="00291442"/>
    <w:rsid w:val="00291536"/>
    <w:rsid w:val="002915FC"/>
    <w:rsid w:val="00291793"/>
    <w:rsid w:val="00291EBD"/>
    <w:rsid w:val="002938C5"/>
    <w:rsid w:val="00293971"/>
    <w:rsid w:val="0029406B"/>
    <w:rsid w:val="0029484E"/>
    <w:rsid w:val="002954DD"/>
    <w:rsid w:val="00296DFB"/>
    <w:rsid w:val="002976EE"/>
    <w:rsid w:val="002A012E"/>
    <w:rsid w:val="002A04D6"/>
    <w:rsid w:val="002A1886"/>
    <w:rsid w:val="002A2557"/>
    <w:rsid w:val="002A3AB3"/>
    <w:rsid w:val="002A4425"/>
    <w:rsid w:val="002A5343"/>
    <w:rsid w:val="002A5852"/>
    <w:rsid w:val="002A5AB8"/>
    <w:rsid w:val="002A63B2"/>
    <w:rsid w:val="002A7021"/>
    <w:rsid w:val="002B08A8"/>
    <w:rsid w:val="002B124A"/>
    <w:rsid w:val="002B1BFA"/>
    <w:rsid w:val="002B1FD4"/>
    <w:rsid w:val="002B26F9"/>
    <w:rsid w:val="002B36A5"/>
    <w:rsid w:val="002B3F2D"/>
    <w:rsid w:val="002B44A9"/>
    <w:rsid w:val="002B4F7B"/>
    <w:rsid w:val="002B50B9"/>
    <w:rsid w:val="002B772D"/>
    <w:rsid w:val="002C008A"/>
    <w:rsid w:val="002C06BC"/>
    <w:rsid w:val="002C0F4D"/>
    <w:rsid w:val="002C217C"/>
    <w:rsid w:val="002C292E"/>
    <w:rsid w:val="002C2954"/>
    <w:rsid w:val="002C340F"/>
    <w:rsid w:val="002C438D"/>
    <w:rsid w:val="002C4CC8"/>
    <w:rsid w:val="002C51B4"/>
    <w:rsid w:val="002C5267"/>
    <w:rsid w:val="002C5A3F"/>
    <w:rsid w:val="002C715E"/>
    <w:rsid w:val="002C7366"/>
    <w:rsid w:val="002C79D1"/>
    <w:rsid w:val="002D1859"/>
    <w:rsid w:val="002D1987"/>
    <w:rsid w:val="002D22DA"/>
    <w:rsid w:val="002D2B40"/>
    <w:rsid w:val="002D3E7E"/>
    <w:rsid w:val="002D50ED"/>
    <w:rsid w:val="002D5C83"/>
    <w:rsid w:val="002D5F5F"/>
    <w:rsid w:val="002D6A29"/>
    <w:rsid w:val="002D7149"/>
    <w:rsid w:val="002D7647"/>
    <w:rsid w:val="002D7A07"/>
    <w:rsid w:val="002E16E1"/>
    <w:rsid w:val="002E17F5"/>
    <w:rsid w:val="002E19CC"/>
    <w:rsid w:val="002E229E"/>
    <w:rsid w:val="002E2B10"/>
    <w:rsid w:val="002E2D7C"/>
    <w:rsid w:val="002E310F"/>
    <w:rsid w:val="002E31C2"/>
    <w:rsid w:val="002E784E"/>
    <w:rsid w:val="002E78BF"/>
    <w:rsid w:val="002E7A12"/>
    <w:rsid w:val="002F0378"/>
    <w:rsid w:val="002F25C7"/>
    <w:rsid w:val="002F3AC5"/>
    <w:rsid w:val="002F4396"/>
    <w:rsid w:val="002F734D"/>
    <w:rsid w:val="002F7369"/>
    <w:rsid w:val="002F7713"/>
    <w:rsid w:val="00300843"/>
    <w:rsid w:val="00300C2C"/>
    <w:rsid w:val="00301677"/>
    <w:rsid w:val="00301866"/>
    <w:rsid w:val="00301DBD"/>
    <w:rsid w:val="003021E9"/>
    <w:rsid w:val="003025DF"/>
    <w:rsid w:val="00303530"/>
    <w:rsid w:val="00303FBC"/>
    <w:rsid w:val="00304532"/>
    <w:rsid w:val="003053D4"/>
    <w:rsid w:val="00305B5C"/>
    <w:rsid w:val="00305BCA"/>
    <w:rsid w:val="00305DDD"/>
    <w:rsid w:val="00306870"/>
    <w:rsid w:val="00307E18"/>
    <w:rsid w:val="00307E52"/>
    <w:rsid w:val="00310097"/>
    <w:rsid w:val="00310671"/>
    <w:rsid w:val="003112E4"/>
    <w:rsid w:val="0031141F"/>
    <w:rsid w:val="00312565"/>
    <w:rsid w:val="00312569"/>
    <w:rsid w:val="00313249"/>
    <w:rsid w:val="003150DF"/>
    <w:rsid w:val="003160C2"/>
    <w:rsid w:val="00316509"/>
    <w:rsid w:val="0031741E"/>
    <w:rsid w:val="0032046F"/>
    <w:rsid w:val="00322693"/>
    <w:rsid w:val="00322ABC"/>
    <w:rsid w:val="00324E1F"/>
    <w:rsid w:val="00324F66"/>
    <w:rsid w:val="00325ED7"/>
    <w:rsid w:val="00325F5D"/>
    <w:rsid w:val="00326AEB"/>
    <w:rsid w:val="00327818"/>
    <w:rsid w:val="0033098C"/>
    <w:rsid w:val="00331054"/>
    <w:rsid w:val="00331D2C"/>
    <w:rsid w:val="00332675"/>
    <w:rsid w:val="003336BE"/>
    <w:rsid w:val="0033464D"/>
    <w:rsid w:val="0033493A"/>
    <w:rsid w:val="00335613"/>
    <w:rsid w:val="00335C7D"/>
    <w:rsid w:val="00336635"/>
    <w:rsid w:val="0034012A"/>
    <w:rsid w:val="00340E30"/>
    <w:rsid w:val="003416BB"/>
    <w:rsid w:val="0034200A"/>
    <w:rsid w:val="00342C70"/>
    <w:rsid w:val="00346879"/>
    <w:rsid w:val="003469A7"/>
    <w:rsid w:val="00346A71"/>
    <w:rsid w:val="00346AAC"/>
    <w:rsid w:val="003470DA"/>
    <w:rsid w:val="003501FB"/>
    <w:rsid w:val="00350AAB"/>
    <w:rsid w:val="00351021"/>
    <w:rsid w:val="0035110F"/>
    <w:rsid w:val="00351C5B"/>
    <w:rsid w:val="00352D57"/>
    <w:rsid w:val="00353636"/>
    <w:rsid w:val="00353B18"/>
    <w:rsid w:val="0035445E"/>
    <w:rsid w:val="00354832"/>
    <w:rsid w:val="00355B78"/>
    <w:rsid w:val="00356355"/>
    <w:rsid w:val="00357564"/>
    <w:rsid w:val="0035774F"/>
    <w:rsid w:val="00357996"/>
    <w:rsid w:val="00357EDE"/>
    <w:rsid w:val="003603B6"/>
    <w:rsid w:val="00360A63"/>
    <w:rsid w:val="00362185"/>
    <w:rsid w:val="00363731"/>
    <w:rsid w:val="00363739"/>
    <w:rsid w:val="00367987"/>
    <w:rsid w:val="003712DD"/>
    <w:rsid w:val="00371CE9"/>
    <w:rsid w:val="00371F03"/>
    <w:rsid w:val="00372218"/>
    <w:rsid w:val="003725DE"/>
    <w:rsid w:val="003728F8"/>
    <w:rsid w:val="00372D9E"/>
    <w:rsid w:val="003739E9"/>
    <w:rsid w:val="00373B9D"/>
    <w:rsid w:val="003756BD"/>
    <w:rsid w:val="00377D75"/>
    <w:rsid w:val="00380284"/>
    <w:rsid w:val="003807C0"/>
    <w:rsid w:val="0038081C"/>
    <w:rsid w:val="00382F3D"/>
    <w:rsid w:val="00383128"/>
    <w:rsid w:val="00383A99"/>
    <w:rsid w:val="00383F03"/>
    <w:rsid w:val="00385099"/>
    <w:rsid w:val="00386CC6"/>
    <w:rsid w:val="00386F2C"/>
    <w:rsid w:val="0039122B"/>
    <w:rsid w:val="00391816"/>
    <w:rsid w:val="00392FEB"/>
    <w:rsid w:val="00393665"/>
    <w:rsid w:val="00396469"/>
    <w:rsid w:val="003A02D9"/>
    <w:rsid w:val="003A045B"/>
    <w:rsid w:val="003A0573"/>
    <w:rsid w:val="003A0655"/>
    <w:rsid w:val="003A0719"/>
    <w:rsid w:val="003A1AFB"/>
    <w:rsid w:val="003A220C"/>
    <w:rsid w:val="003A2447"/>
    <w:rsid w:val="003A2C16"/>
    <w:rsid w:val="003A3B85"/>
    <w:rsid w:val="003A3BB4"/>
    <w:rsid w:val="003A4512"/>
    <w:rsid w:val="003A4746"/>
    <w:rsid w:val="003A47B0"/>
    <w:rsid w:val="003A554A"/>
    <w:rsid w:val="003A56AE"/>
    <w:rsid w:val="003A641D"/>
    <w:rsid w:val="003A6F3C"/>
    <w:rsid w:val="003A6FBF"/>
    <w:rsid w:val="003A798C"/>
    <w:rsid w:val="003B283A"/>
    <w:rsid w:val="003B2996"/>
    <w:rsid w:val="003B31A9"/>
    <w:rsid w:val="003B3BD4"/>
    <w:rsid w:val="003B4451"/>
    <w:rsid w:val="003B4C88"/>
    <w:rsid w:val="003B4DA3"/>
    <w:rsid w:val="003B55E4"/>
    <w:rsid w:val="003B57AE"/>
    <w:rsid w:val="003B6638"/>
    <w:rsid w:val="003B684E"/>
    <w:rsid w:val="003C115F"/>
    <w:rsid w:val="003C1351"/>
    <w:rsid w:val="003C14D8"/>
    <w:rsid w:val="003C195C"/>
    <w:rsid w:val="003C328D"/>
    <w:rsid w:val="003C36F4"/>
    <w:rsid w:val="003C37FA"/>
    <w:rsid w:val="003C3A24"/>
    <w:rsid w:val="003C3CD3"/>
    <w:rsid w:val="003C632D"/>
    <w:rsid w:val="003C685F"/>
    <w:rsid w:val="003C6BA3"/>
    <w:rsid w:val="003C7A92"/>
    <w:rsid w:val="003D0969"/>
    <w:rsid w:val="003D2891"/>
    <w:rsid w:val="003D2BB6"/>
    <w:rsid w:val="003D44E5"/>
    <w:rsid w:val="003D4CCE"/>
    <w:rsid w:val="003D4FAB"/>
    <w:rsid w:val="003D5B61"/>
    <w:rsid w:val="003D5D8B"/>
    <w:rsid w:val="003D5DF4"/>
    <w:rsid w:val="003E0280"/>
    <w:rsid w:val="003E0BD1"/>
    <w:rsid w:val="003E10D9"/>
    <w:rsid w:val="003E13C2"/>
    <w:rsid w:val="003E1623"/>
    <w:rsid w:val="003E2372"/>
    <w:rsid w:val="003E34DD"/>
    <w:rsid w:val="003E3CA0"/>
    <w:rsid w:val="003E3F21"/>
    <w:rsid w:val="003E69D5"/>
    <w:rsid w:val="003E721F"/>
    <w:rsid w:val="003F14FB"/>
    <w:rsid w:val="003F427C"/>
    <w:rsid w:val="003F5453"/>
    <w:rsid w:val="003F56BB"/>
    <w:rsid w:val="003F63A1"/>
    <w:rsid w:val="003F65A1"/>
    <w:rsid w:val="003F6B54"/>
    <w:rsid w:val="003F6E78"/>
    <w:rsid w:val="003F70C1"/>
    <w:rsid w:val="00400043"/>
    <w:rsid w:val="004016C0"/>
    <w:rsid w:val="004016CF"/>
    <w:rsid w:val="0040296A"/>
    <w:rsid w:val="00403D77"/>
    <w:rsid w:val="00403EA2"/>
    <w:rsid w:val="00404AAD"/>
    <w:rsid w:val="004060CB"/>
    <w:rsid w:val="0040633B"/>
    <w:rsid w:val="00406F6B"/>
    <w:rsid w:val="004077E5"/>
    <w:rsid w:val="0040786F"/>
    <w:rsid w:val="00410146"/>
    <w:rsid w:val="00410326"/>
    <w:rsid w:val="00410F64"/>
    <w:rsid w:val="004114F6"/>
    <w:rsid w:val="0041180C"/>
    <w:rsid w:val="004121F8"/>
    <w:rsid w:val="00412C9A"/>
    <w:rsid w:val="004132EF"/>
    <w:rsid w:val="004134B4"/>
    <w:rsid w:val="00414104"/>
    <w:rsid w:val="004146E6"/>
    <w:rsid w:val="00414E48"/>
    <w:rsid w:val="0041592B"/>
    <w:rsid w:val="004169A6"/>
    <w:rsid w:val="00416A52"/>
    <w:rsid w:val="00416DFE"/>
    <w:rsid w:val="00417A4C"/>
    <w:rsid w:val="00423F3F"/>
    <w:rsid w:val="004244F7"/>
    <w:rsid w:val="00424B39"/>
    <w:rsid w:val="0042544D"/>
    <w:rsid w:val="00426010"/>
    <w:rsid w:val="00427ED5"/>
    <w:rsid w:val="004301E9"/>
    <w:rsid w:val="0043091F"/>
    <w:rsid w:val="00431469"/>
    <w:rsid w:val="00431A26"/>
    <w:rsid w:val="00431B0E"/>
    <w:rsid w:val="00432168"/>
    <w:rsid w:val="0043234A"/>
    <w:rsid w:val="00432704"/>
    <w:rsid w:val="00433EB8"/>
    <w:rsid w:val="00435186"/>
    <w:rsid w:val="00435913"/>
    <w:rsid w:val="0043634F"/>
    <w:rsid w:val="00436A33"/>
    <w:rsid w:val="004377CD"/>
    <w:rsid w:val="00437D63"/>
    <w:rsid w:val="00441102"/>
    <w:rsid w:val="00441E1C"/>
    <w:rsid w:val="00443B3A"/>
    <w:rsid w:val="0044433F"/>
    <w:rsid w:val="00445034"/>
    <w:rsid w:val="00447FAC"/>
    <w:rsid w:val="00450738"/>
    <w:rsid w:val="0045186E"/>
    <w:rsid w:val="00451E51"/>
    <w:rsid w:val="004529AA"/>
    <w:rsid w:val="00454A16"/>
    <w:rsid w:val="004560F3"/>
    <w:rsid w:val="0045634C"/>
    <w:rsid w:val="00456931"/>
    <w:rsid w:val="00456AFD"/>
    <w:rsid w:val="00456C50"/>
    <w:rsid w:val="00457FF7"/>
    <w:rsid w:val="00460ADE"/>
    <w:rsid w:val="00461AD9"/>
    <w:rsid w:val="00462C0F"/>
    <w:rsid w:val="00462DD7"/>
    <w:rsid w:val="00464EB7"/>
    <w:rsid w:val="004650E6"/>
    <w:rsid w:val="004662BB"/>
    <w:rsid w:val="004665F4"/>
    <w:rsid w:val="004677B2"/>
    <w:rsid w:val="004677E5"/>
    <w:rsid w:val="00470DF7"/>
    <w:rsid w:val="00470E04"/>
    <w:rsid w:val="0047171F"/>
    <w:rsid w:val="00471DE4"/>
    <w:rsid w:val="00472D04"/>
    <w:rsid w:val="00472D12"/>
    <w:rsid w:val="00473076"/>
    <w:rsid w:val="0047375E"/>
    <w:rsid w:val="0047487A"/>
    <w:rsid w:val="00474F64"/>
    <w:rsid w:val="00474FE9"/>
    <w:rsid w:val="00475872"/>
    <w:rsid w:val="004759F5"/>
    <w:rsid w:val="00477841"/>
    <w:rsid w:val="0047799E"/>
    <w:rsid w:val="00477FB7"/>
    <w:rsid w:val="00480114"/>
    <w:rsid w:val="00480726"/>
    <w:rsid w:val="00482695"/>
    <w:rsid w:val="00484B98"/>
    <w:rsid w:val="00484F3A"/>
    <w:rsid w:val="004856D8"/>
    <w:rsid w:val="00485765"/>
    <w:rsid w:val="00486F8D"/>
    <w:rsid w:val="00491214"/>
    <w:rsid w:val="004913C0"/>
    <w:rsid w:val="00491E1E"/>
    <w:rsid w:val="00492A8A"/>
    <w:rsid w:val="00492AF9"/>
    <w:rsid w:val="004941F7"/>
    <w:rsid w:val="0049500B"/>
    <w:rsid w:val="00495B62"/>
    <w:rsid w:val="00497301"/>
    <w:rsid w:val="0049751E"/>
    <w:rsid w:val="004978DC"/>
    <w:rsid w:val="004A0218"/>
    <w:rsid w:val="004A1618"/>
    <w:rsid w:val="004A222A"/>
    <w:rsid w:val="004A3AB6"/>
    <w:rsid w:val="004A3D2A"/>
    <w:rsid w:val="004A44A4"/>
    <w:rsid w:val="004A5619"/>
    <w:rsid w:val="004A685B"/>
    <w:rsid w:val="004A6E46"/>
    <w:rsid w:val="004A7F48"/>
    <w:rsid w:val="004B05A9"/>
    <w:rsid w:val="004B0682"/>
    <w:rsid w:val="004B0B3A"/>
    <w:rsid w:val="004B102E"/>
    <w:rsid w:val="004B24E4"/>
    <w:rsid w:val="004B39A2"/>
    <w:rsid w:val="004B3B7E"/>
    <w:rsid w:val="004B4A09"/>
    <w:rsid w:val="004B5B8C"/>
    <w:rsid w:val="004B695A"/>
    <w:rsid w:val="004B77BF"/>
    <w:rsid w:val="004C00E5"/>
    <w:rsid w:val="004C35F9"/>
    <w:rsid w:val="004C48EA"/>
    <w:rsid w:val="004C6305"/>
    <w:rsid w:val="004C653C"/>
    <w:rsid w:val="004C7129"/>
    <w:rsid w:val="004C7A81"/>
    <w:rsid w:val="004D07BF"/>
    <w:rsid w:val="004D15C4"/>
    <w:rsid w:val="004D1977"/>
    <w:rsid w:val="004D3652"/>
    <w:rsid w:val="004D3D60"/>
    <w:rsid w:val="004D3DA3"/>
    <w:rsid w:val="004D3EDB"/>
    <w:rsid w:val="004D43C6"/>
    <w:rsid w:val="004D4832"/>
    <w:rsid w:val="004D4A99"/>
    <w:rsid w:val="004D4DCE"/>
    <w:rsid w:val="004D5EB1"/>
    <w:rsid w:val="004D6484"/>
    <w:rsid w:val="004D704B"/>
    <w:rsid w:val="004D73E4"/>
    <w:rsid w:val="004D75A5"/>
    <w:rsid w:val="004E1417"/>
    <w:rsid w:val="004E1591"/>
    <w:rsid w:val="004E1638"/>
    <w:rsid w:val="004E17DD"/>
    <w:rsid w:val="004E342D"/>
    <w:rsid w:val="004E3C19"/>
    <w:rsid w:val="004E3C52"/>
    <w:rsid w:val="004E46DD"/>
    <w:rsid w:val="004E5517"/>
    <w:rsid w:val="004E5A2B"/>
    <w:rsid w:val="004E793D"/>
    <w:rsid w:val="004F0C51"/>
    <w:rsid w:val="004F34B2"/>
    <w:rsid w:val="004F53BF"/>
    <w:rsid w:val="004F6073"/>
    <w:rsid w:val="004F75A9"/>
    <w:rsid w:val="005009E1"/>
    <w:rsid w:val="00500CDA"/>
    <w:rsid w:val="00501F6B"/>
    <w:rsid w:val="005022B9"/>
    <w:rsid w:val="00502371"/>
    <w:rsid w:val="005028B8"/>
    <w:rsid w:val="00502A6D"/>
    <w:rsid w:val="00502F2D"/>
    <w:rsid w:val="00503891"/>
    <w:rsid w:val="00503C87"/>
    <w:rsid w:val="00504CC8"/>
    <w:rsid w:val="00505E5C"/>
    <w:rsid w:val="005078B0"/>
    <w:rsid w:val="00510479"/>
    <w:rsid w:val="0051157A"/>
    <w:rsid w:val="00511ABB"/>
    <w:rsid w:val="00511AEE"/>
    <w:rsid w:val="00513D10"/>
    <w:rsid w:val="00513DA6"/>
    <w:rsid w:val="00513DB6"/>
    <w:rsid w:val="005146BE"/>
    <w:rsid w:val="00514714"/>
    <w:rsid w:val="005148FC"/>
    <w:rsid w:val="00515041"/>
    <w:rsid w:val="00516788"/>
    <w:rsid w:val="00516FAC"/>
    <w:rsid w:val="00520CE5"/>
    <w:rsid w:val="005213C1"/>
    <w:rsid w:val="005226AA"/>
    <w:rsid w:val="0052312C"/>
    <w:rsid w:val="005231FE"/>
    <w:rsid w:val="00526F99"/>
    <w:rsid w:val="0052718F"/>
    <w:rsid w:val="005316D7"/>
    <w:rsid w:val="0053209D"/>
    <w:rsid w:val="005323C5"/>
    <w:rsid w:val="00532CA6"/>
    <w:rsid w:val="005342A6"/>
    <w:rsid w:val="00534596"/>
    <w:rsid w:val="00534CCC"/>
    <w:rsid w:val="00535324"/>
    <w:rsid w:val="00537013"/>
    <w:rsid w:val="0053725E"/>
    <w:rsid w:val="00540223"/>
    <w:rsid w:val="0054105E"/>
    <w:rsid w:val="00541DF6"/>
    <w:rsid w:val="00543713"/>
    <w:rsid w:val="00543A53"/>
    <w:rsid w:val="00543F85"/>
    <w:rsid w:val="0054408E"/>
    <w:rsid w:val="005449CA"/>
    <w:rsid w:val="00546D4F"/>
    <w:rsid w:val="005479CF"/>
    <w:rsid w:val="005501D0"/>
    <w:rsid w:val="00551244"/>
    <w:rsid w:val="005529B3"/>
    <w:rsid w:val="00552B2A"/>
    <w:rsid w:val="005531F5"/>
    <w:rsid w:val="00554042"/>
    <w:rsid w:val="00555288"/>
    <w:rsid w:val="005553D8"/>
    <w:rsid w:val="0055575A"/>
    <w:rsid w:val="005557FF"/>
    <w:rsid w:val="0056033D"/>
    <w:rsid w:val="00560B27"/>
    <w:rsid w:val="00560D60"/>
    <w:rsid w:val="0056101A"/>
    <w:rsid w:val="005619E5"/>
    <w:rsid w:val="005631B7"/>
    <w:rsid w:val="005632AA"/>
    <w:rsid w:val="00563E69"/>
    <w:rsid w:val="00564070"/>
    <w:rsid w:val="00564144"/>
    <w:rsid w:val="0056456E"/>
    <w:rsid w:val="00565A3F"/>
    <w:rsid w:val="00566750"/>
    <w:rsid w:val="005667CC"/>
    <w:rsid w:val="005703D5"/>
    <w:rsid w:val="0057103D"/>
    <w:rsid w:val="005710D4"/>
    <w:rsid w:val="005716C6"/>
    <w:rsid w:val="00571B48"/>
    <w:rsid w:val="0057226D"/>
    <w:rsid w:val="00572C50"/>
    <w:rsid w:val="00572F6C"/>
    <w:rsid w:val="00573063"/>
    <w:rsid w:val="00574056"/>
    <w:rsid w:val="00575B84"/>
    <w:rsid w:val="005768BB"/>
    <w:rsid w:val="00576CE5"/>
    <w:rsid w:val="00577589"/>
    <w:rsid w:val="005776D1"/>
    <w:rsid w:val="00580690"/>
    <w:rsid w:val="005807A7"/>
    <w:rsid w:val="0058112C"/>
    <w:rsid w:val="00581D5D"/>
    <w:rsid w:val="00585F94"/>
    <w:rsid w:val="005861AF"/>
    <w:rsid w:val="00587B5D"/>
    <w:rsid w:val="0059199F"/>
    <w:rsid w:val="00592C2D"/>
    <w:rsid w:val="0059356E"/>
    <w:rsid w:val="00595B8D"/>
    <w:rsid w:val="00595E04"/>
    <w:rsid w:val="00596C7E"/>
    <w:rsid w:val="005A0615"/>
    <w:rsid w:val="005A199E"/>
    <w:rsid w:val="005A1C96"/>
    <w:rsid w:val="005A5C62"/>
    <w:rsid w:val="005A623C"/>
    <w:rsid w:val="005A6CF4"/>
    <w:rsid w:val="005A7061"/>
    <w:rsid w:val="005A7B35"/>
    <w:rsid w:val="005A7D35"/>
    <w:rsid w:val="005B1079"/>
    <w:rsid w:val="005B3378"/>
    <w:rsid w:val="005B3A81"/>
    <w:rsid w:val="005B3C5B"/>
    <w:rsid w:val="005B41B4"/>
    <w:rsid w:val="005B425B"/>
    <w:rsid w:val="005B4534"/>
    <w:rsid w:val="005B58AF"/>
    <w:rsid w:val="005B59F7"/>
    <w:rsid w:val="005B5E26"/>
    <w:rsid w:val="005B6602"/>
    <w:rsid w:val="005B67AD"/>
    <w:rsid w:val="005B6B16"/>
    <w:rsid w:val="005C0C01"/>
    <w:rsid w:val="005C165B"/>
    <w:rsid w:val="005C1761"/>
    <w:rsid w:val="005C2130"/>
    <w:rsid w:val="005C2981"/>
    <w:rsid w:val="005C2D89"/>
    <w:rsid w:val="005C3ABF"/>
    <w:rsid w:val="005C41D1"/>
    <w:rsid w:val="005C4E8E"/>
    <w:rsid w:val="005C54AA"/>
    <w:rsid w:val="005C661E"/>
    <w:rsid w:val="005C7438"/>
    <w:rsid w:val="005D0535"/>
    <w:rsid w:val="005D0855"/>
    <w:rsid w:val="005D3842"/>
    <w:rsid w:val="005D4805"/>
    <w:rsid w:val="005D5981"/>
    <w:rsid w:val="005D6035"/>
    <w:rsid w:val="005D6113"/>
    <w:rsid w:val="005E32EE"/>
    <w:rsid w:val="005E3907"/>
    <w:rsid w:val="005E3AE5"/>
    <w:rsid w:val="005E47FD"/>
    <w:rsid w:val="005E56D4"/>
    <w:rsid w:val="005E647F"/>
    <w:rsid w:val="005E683A"/>
    <w:rsid w:val="005E6A66"/>
    <w:rsid w:val="005E7041"/>
    <w:rsid w:val="005E7C64"/>
    <w:rsid w:val="005F0665"/>
    <w:rsid w:val="005F0D91"/>
    <w:rsid w:val="005F0D93"/>
    <w:rsid w:val="005F3511"/>
    <w:rsid w:val="005F566C"/>
    <w:rsid w:val="005F6B00"/>
    <w:rsid w:val="005F7DB3"/>
    <w:rsid w:val="00600B31"/>
    <w:rsid w:val="006015FC"/>
    <w:rsid w:val="00601C9F"/>
    <w:rsid w:val="0060206B"/>
    <w:rsid w:val="006025A6"/>
    <w:rsid w:val="00602918"/>
    <w:rsid w:val="00602FE8"/>
    <w:rsid w:val="00603021"/>
    <w:rsid w:val="0060309A"/>
    <w:rsid w:val="006048FD"/>
    <w:rsid w:val="00606430"/>
    <w:rsid w:val="00607441"/>
    <w:rsid w:val="0060762F"/>
    <w:rsid w:val="00607AA0"/>
    <w:rsid w:val="00610930"/>
    <w:rsid w:val="00611273"/>
    <w:rsid w:val="00611AE9"/>
    <w:rsid w:val="00612313"/>
    <w:rsid w:val="00612F8B"/>
    <w:rsid w:val="00614E38"/>
    <w:rsid w:val="0061511F"/>
    <w:rsid w:val="006169B4"/>
    <w:rsid w:val="00616DDC"/>
    <w:rsid w:val="006249D8"/>
    <w:rsid w:val="00624E5E"/>
    <w:rsid w:val="00625285"/>
    <w:rsid w:val="0062623A"/>
    <w:rsid w:val="00626C4C"/>
    <w:rsid w:val="006300A7"/>
    <w:rsid w:val="006311C5"/>
    <w:rsid w:val="0063203D"/>
    <w:rsid w:val="0063211D"/>
    <w:rsid w:val="006327A6"/>
    <w:rsid w:val="00633D04"/>
    <w:rsid w:val="00634A33"/>
    <w:rsid w:val="006350FF"/>
    <w:rsid w:val="00636670"/>
    <w:rsid w:val="00637D24"/>
    <w:rsid w:val="00640AA2"/>
    <w:rsid w:val="00640C76"/>
    <w:rsid w:val="00643CAE"/>
    <w:rsid w:val="00643FFC"/>
    <w:rsid w:val="00644B7D"/>
    <w:rsid w:val="00644EEB"/>
    <w:rsid w:val="00645482"/>
    <w:rsid w:val="006455BC"/>
    <w:rsid w:val="00650169"/>
    <w:rsid w:val="0065040F"/>
    <w:rsid w:val="006508C7"/>
    <w:rsid w:val="006515D8"/>
    <w:rsid w:val="00651CAC"/>
    <w:rsid w:val="00653FD8"/>
    <w:rsid w:val="00654C4D"/>
    <w:rsid w:val="006553CA"/>
    <w:rsid w:val="00657371"/>
    <w:rsid w:val="00660082"/>
    <w:rsid w:val="00660B5D"/>
    <w:rsid w:val="0066149A"/>
    <w:rsid w:val="00661C1B"/>
    <w:rsid w:val="006620B0"/>
    <w:rsid w:val="00665BC8"/>
    <w:rsid w:val="00665BE3"/>
    <w:rsid w:val="0066678C"/>
    <w:rsid w:val="006670C2"/>
    <w:rsid w:val="00670030"/>
    <w:rsid w:val="0067079E"/>
    <w:rsid w:val="0067138D"/>
    <w:rsid w:val="00671E44"/>
    <w:rsid w:val="006728D9"/>
    <w:rsid w:val="006736B5"/>
    <w:rsid w:val="0067476C"/>
    <w:rsid w:val="00675180"/>
    <w:rsid w:val="00675255"/>
    <w:rsid w:val="00675487"/>
    <w:rsid w:val="00675D1D"/>
    <w:rsid w:val="006762A9"/>
    <w:rsid w:val="00677D9E"/>
    <w:rsid w:val="006805C7"/>
    <w:rsid w:val="00680F0A"/>
    <w:rsid w:val="00681A96"/>
    <w:rsid w:val="0068262A"/>
    <w:rsid w:val="006828B3"/>
    <w:rsid w:val="00682CB2"/>
    <w:rsid w:val="00682D10"/>
    <w:rsid w:val="00682D16"/>
    <w:rsid w:val="00683D24"/>
    <w:rsid w:val="006841AE"/>
    <w:rsid w:val="00684218"/>
    <w:rsid w:val="00684E1D"/>
    <w:rsid w:val="006854CA"/>
    <w:rsid w:val="00685937"/>
    <w:rsid w:val="00685E35"/>
    <w:rsid w:val="00685FF1"/>
    <w:rsid w:val="00690D0D"/>
    <w:rsid w:val="006934A2"/>
    <w:rsid w:val="00694015"/>
    <w:rsid w:val="00695CCA"/>
    <w:rsid w:val="0069639A"/>
    <w:rsid w:val="00696653"/>
    <w:rsid w:val="00697D15"/>
    <w:rsid w:val="00697DBC"/>
    <w:rsid w:val="006A0CFF"/>
    <w:rsid w:val="006A12E3"/>
    <w:rsid w:val="006A3AEB"/>
    <w:rsid w:val="006A3C96"/>
    <w:rsid w:val="006A4448"/>
    <w:rsid w:val="006A58BB"/>
    <w:rsid w:val="006A5A33"/>
    <w:rsid w:val="006A69FF"/>
    <w:rsid w:val="006B1432"/>
    <w:rsid w:val="006B37CE"/>
    <w:rsid w:val="006B3DCB"/>
    <w:rsid w:val="006B4651"/>
    <w:rsid w:val="006B4C39"/>
    <w:rsid w:val="006B561D"/>
    <w:rsid w:val="006B5987"/>
    <w:rsid w:val="006B6779"/>
    <w:rsid w:val="006B699E"/>
    <w:rsid w:val="006B6CAE"/>
    <w:rsid w:val="006B6FE1"/>
    <w:rsid w:val="006B7316"/>
    <w:rsid w:val="006B7716"/>
    <w:rsid w:val="006B7F22"/>
    <w:rsid w:val="006C176D"/>
    <w:rsid w:val="006C274F"/>
    <w:rsid w:val="006C410C"/>
    <w:rsid w:val="006C5999"/>
    <w:rsid w:val="006C632C"/>
    <w:rsid w:val="006C76AA"/>
    <w:rsid w:val="006C7CB0"/>
    <w:rsid w:val="006D14BA"/>
    <w:rsid w:val="006D1842"/>
    <w:rsid w:val="006D1AB3"/>
    <w:rsid w:val="006D3B57"/>
    <w:rsid w:val="006D4BB8"/>
    <w:rsid w:val="006D52E2"/>
    <w:rsid w:val="006D673F"/>
    <w:rsid w:val="006D7053"/>
    <w:rsid w:val="006D73B0"/>
    <w:rsid w:val="006D7B08"/>
    <w:rsid w:val="006E0356"/>
    <w:rsid w:val="006E07FD"/>
    <w:rsid w:val="006E2789"/>
    <w:rsid w:val="006E2AD5"/>
    <w:rsid w:val="006E515C"/>
    <w:rsid w:val="006E5173"/>
    <w:rsid w:val="006E52B6"/>
    <w:rsid w:val="006E5638"/>
    <w:rsid w:val="006E5892"/>
    <w:rsid w:val="006E601F"/>
    <w:rsid w:val="006F0C4F"/>
    <w:rsid w:val="006F1448"/>
    <w:rsid w:val="006F1C9C"/>
    <w:rsid w:val="006F2355"/>
    <w:rsid w:val="006F241F"/>
    <w:rsid w:val="006F29D2"/>
    <w:rsid w:val="006F3DF8"/>
    <w:rsid w:val="006F3F5D"/>
    <w:rsid w:val="006F4D57"/>
    <w:rsid w:val="006F7BAB"/>
    <w:rsid w:val="00701A6E"/>
    <w:rsid w:val="00701E07"/>
    <w:rsid w:val="00702E56"/>
    <w:rsid w:val="007032C6"/>
    <w:rsid w:val="0070486D"/>
    <w:rsid w:val="007050FC"/>
    <w:rsid w:val="0070565C"/>
    <w:rsid w:val="007058E1"/>
    <w:rsid w:val="0070656D"/>
    <w:rsid w:val="00706775"/>
    <w:rsid w:val="00712884"/>
    <w:rsid w:val="00712B54"/>
    <w:rsid w:val="00713D70"/>
    <w:rsid w:val="007142E7"/>
    <w:rsid w:val="00715118"/>
    <w:rsid w:val="00715B17"/>
    <w:rsid w:val="00716B1A"/>
    <w:rsid w:val="00717248"/>
    <w:rsid w:val="00717F4B"/>
    <w:rsid w:val="00720BDF"/>
    <w:rsid w:val="00720C1A"/>
    <w:rsid w:val="00721B63"/>
    <w:rsid w:val="00721D2F"/>
    <w:rsid w:val="00721F0D"/>
    <w:rsid w:val="00722E13"/>
    <w:rsid w:val="0072316A"/>
    <w:rsid w:val="00723232"/>
    <w:rsid w:val="00723421"/>
    <w:rsid w:val="00723FCD"/>
    <w:rsid w:val="007251DF"/>
    <w:rsid w:val="00725211"/>
    <w:rsid w:val="00725A0F"/>
    <w:rsid w:val="00725FDA"/>
    <w:rsid w:val="00730464"/>
    <w:rsid w:val="0073192B"/>
    <w:rsid w:val="00731E8C"/>
    <w:rsid w:val="00732773"/>
    <w:rsid w:val="00732A93"/>
    <w:rsid w:val="00732D39"/>
    <w:rsid w:val="00733B32"/>
    <w:rsid w:val="00734259"/>
    <w:rsid w:val="007345AC"/>
    <w:rsid w:val="00735772"/>
    <w:rsid w:val="00735812"/>
    <w:rsid w:val="00736DE2"/>
    <w:rsid w:val="00737A24"/>
    <w:rsid w:val="00737B00"/>
    <w:rsid w:val="00737C42"/>
    <w:rsid w:val="007401B3"/>
    <w:rsid w:val="0074076A"/>
    <w:rsid w:val="00741796"/>
    <w:rsid w:val="007428AF"/>
    <w:rsid w:val="00742EE9"/>
    <w:rsid w:val="0074393A"/>
    <w:rsid w:val="00743D18"/>
    <w:rsid w:val="00745481"/>
    <w:rsid w:val="00745D0F"/>
    <w:rsid w:val="0074646B"/>
    <w:rsid w:val="00747E78"/>
    <w:rsid w:val="007507A2"/>
    <w:rsid w:val="00750A8F"/>
    <w:rsid w:val="00750D11"/>
    <w:rsid w:val="00750D37"/>
    <w:rsid w:val="00751025"/>
    <w:rsid w:val="007519C3"/>
    <w:rsid w:val="007524C7"/>
    <w:rsid w:val="007529E9"/>
    <w:rsid w:val="00754B07"/>
    <w:rsid w:val="00755179"/>
    <w:rsid w:val="00755506"/>
    <w:rsid w:val="00755ED5"/>
    <w:rsid w:val="00756261"/>
    <w:rsid w:val="00757723"/>
    <w:rsid w:val="00760878"/>
    <w:rsid w:val="00761793"/>
    <w:rsid w:val="0076303B"/>
    <w:rsid w:val="00763103"/>
    <w:rsid w:val="00763550"/>
    <w:rsid w:val="0076381D"/>
    <w:rsid w:val="007648D2"/>
    <w:rsid w:val="00765542"/>
    <w:rsid w:val="007662DF"/>
    <w:rsid w:val="007700CA"/>
    <w:rsid w:val="00771695"/>
    <w:rsid w:val="00771BE4"/>
    <w:rsid w:val="00771C8E"/>
    <w:rsid w:val="00772959"/>
    <w:rsid w:val="0077319E"/>
    <w:rsid w:val="0077348A"/>
    <w:rsid w:val="007736A3"/>
    <w:rsid w:val="0077479D"/>
    <w:rsid w:val="0077482B"/>
    <w:rsid w:val="00774E11"/>
    <w:rsid w:val="00775BFC"/>
    <w:rsid w:val="007773BE"/>
    <w:rsid w:val="00777513"/>
    <w:rsid w:val="0078251E"/>
    <w:rsid w:val="0078256B"/>
    <w:rsid w:val="007829EF"/>
    <w:rsid w:val="00783486"/>
    <w:rsid w:val="007845A4"/>
    <w:rsid w:val="00785B10"/>
    <w:rsid w:val="007868F9"/>
    <w:rsid w:val="007875BA"/>
    <w:rsid w:val="007900EC"/>
    <w:rsid w:val="00790959"/>
    <w:rsid w:val="00792810"/>
    <w:rsid w:val="007931D0"/>
    <w:rsid w:val="0079491C"/>
    <w:rsid w:val="00794ED5"/>
    <w:rsid w:val="00797B87"/>
    <w:rsid w:val="007A2655"/>
    <w:rsid w:val="007A3EA7"/>
    <w:rsid w:val="007A5FA1"/>
    <w:rsid w:val="007B0FC3"/>
    <w:rsid w:val="007B1397"/>
    <w:rsid w:val="007B1440"/>
    <w:rsid w:val="007B1E88"/>
    <w:rsid w:val="007B346B"/>
    <w:rsid w:val="007B4387"/>
    <w:rsid w:val="007B449C"/>
    <w:rsid w:val="007B4BB9"/>
    <w:rsid w:val="007B500D"/>
    <w:rsid w:val="007B67C5"/>
    <w:rsid w:val="007B72CD"/>
    <w:rsid w:val="007B78C7"/>
    <w:rsid w:val="007B7BDF"/>
    <w:rsid w:val="007C02CB"/>
    <w:rsid w:val="007C1022"/>
    <w:rsid w:val="007C2299"/>
    <w:rsid w:val="007C2519"/>
    <w:rsid w:val="007C2AB5"/>
    <w:rsid w:val="007C2BD8"/>
    <w:rsid w:val="007C3657"/>
    <w:rsid w:val="007C3830"/>
    <w:rsid w:val="007C3DEB"/>
    <w:rsid w:val="007C3EEE"/>
    <w:rsid w:val="007C5055"/>
    <w:rsid w:val="007C579F"/>
    <w:rsid w:val="007C580B"/>
    <w:rsid w:val="007C5B7D"/>
    <w:rsid w:val="007C5C18"/>
    <w:rsid w:val="007C646F"/>
    <w:rsid w:val="007C6B89"/>
    <w:rsid w:val="007C6DD7"/>
    <w:rsid w:val="007C6F12"/>
    <w:rsid w:val="007C6FEC"/>
    <w:rsid w:val="007C7076"/>
    <w:rsid w:val="007D00E3"/>
    <w:rsid w:val="007D1F6D"/>
    <w:rsid w:val="007D2C77"/>
    <w:rsid w:val="007D3EC2"/>
    <w:rsid w:val="007D3F83"/>
    <w:rsid w:val="007D4177"/>
    <w:rsid w:val="007D52DC"/>
    <w:rsid w:val="007D59F3"/>
    <w:rsid w:val="007D67AB"/>
    <w:rsid w:val="007E0349"/>
    <w:rsid w:val="007E127C"/>
    <w:rsid w:val="007E1CA3"/>
    <w:rsid w:val="007E227C"/>
    <w:rsid w:val="007E3233"/>
    <w:rsid w:val="007E4065"/>
    <w:rsid w:val="007E450D"/>
    <w:rsid w:val="007E4BA4"/>
    <w:rsid w:val="007E4D9A"/>
    <w:rsid w:val="007E7341"/>
    <w:rsid w:val="007F13A2"/>
    <w:rsid w:val="007F2EEA"/>
    <w:rsid w:val="007F37E2"/>
    <w:rsid w:val="007F3ACA"/>
    <w:rsid w:val="007F3DEC"/>
    <w:rsid w:val="007F4103"/>
    <w:rsid w:val="007F54D7"/>
    <w:rsid w:val="007F59A9"/>
    <w:rsid w:val="007F7E43"/>
    <w:rsid w:val="008001F9"/>
    <w:rsid w:val="008010C9"/>
    <w:rsid w:val="00801D60"/>
    <w:rsid w:val="00803A86"/>
    <w:rsid w:val="008045F8"/>
    <w:rsid w:val="008053D1"/>
    <w:rsid w:val="0080579E"/>
    <w:rsid w:val="00805DBC"/>
    <w:rsid w:val="008063EF"/>
    <w:rsid w:val="00806BBC"/>
    <w:rsid w:val="00806C2A"/>
    <w:rsid w:val="00806D57"/>
    <w:rsid w:val="00807592"/>
    <w:rsid w:val="00807663"/>
    <w:rsid w:val="008107FF"/>
    <w:rsid w:val="00813CBF"/>
    <w:rsid w:val="008144A2"/>
    <w:rsid w:val="0081524D"/>
    <w:rsid w:val="00815568"/>
    <w:rsid w:val="00815C88"/>
    <w:rsid w:val="00816020"/>
    <w:rsid w:val="00821242"/>
    <w:rsid w:val="008223C4"/>
    <w:rsid w:val="00822761"/>
    <w:rsid w:val="0082384B"/>
    <w:rsid w:val="008238F4"/>
    <w:rsid w:val="00823C92"/>
    <w:rsid w:val="0082791C"/>
    <w:rsid w:val="00830176"/>
    <w:rsid w:val="008324D4"/>
    <w:rsid w:val="00832627"/>
    <w:rsid w:val="00837FB9"/>
    <w:rsid w:val="00840E04"/>
    <w:rsid w:val="00841587"/>
    <w:rsid w:val="00842879"/>
    <w:rsid w:val="00842B14"/>
    <w:rsid w:val="00842C25"/>
    <w:rsid w:val="00843521"/>
    <w:rsid w:val="008436F7"/>
    <w:rsid w:val="00844B4E"/>
    <w:rsid w:val="00844E24"/>
    <w:rsid w:val="00844F40"/>
    <w:rsid w:val="00845B28"/>
    <w:rsid w:val="0084797D"/>
    <w:rsid w:val="00850538"/>
    <w:rsid w:val="008508CF"/>
    <w:rsid w:val="00852EE0"/>
    <w:rsid w:val="008535F5"/>
    <w:rsid w:val="0085411F"/>
    <w:rsid w:val="00854CC8"/>
    <w:rsid w:val="0085796B"/>
    <w:rsid w:val="008610CD"/>
    <w:rsid w:val="0086137B"/>
    <w:rsid w:val="008620E7"/>
    <w:rsid w:val="008622A2"/>
    <w:rsid w:val="00863C2D"/>
    <w:rsid w:val="00863F16"/>
    <w:rsid w:val="0086419C"/>
    <w:rsid w:val="00864D6D"/>
    <w:rsid w:val="00867132"/>
    <w:rsid w:val="00872650"/>
    <w:rsid w:val="00872E1B"/>
    <w:rsid w:val="008745AD"/>
    <w:rsid w:val="00874DE2"/>
    <w:rsid w:val="00874FE8"/>
    <w:rsid w:val="00875BA2"/>
    <w:rsid w:val="00875BC9"/>
    <w:rsid w:val="00875E23"/>
    <w:rsid w:val="00877B02"/>
    <w:rsid w:val="00877B8F"/>
    <w:rsid w:val="00880A7F"/>
    <w:rsid w:val="0088285F"/>
    <w:rsid w:val="008828AF"/>
    <w:rsid w:val="00883E68"/>
    <w:rsid w:val="00884C04"/>
    <w:rsid w:val="00885EF6"/>
    <w:rsid w:val="00886649"/>
    <w:rsid w:val="00886688"/>
    <w:rsid w:val="00886784"/>
    <w:rsid w:val="00887893"/>
    <w:rsid w:val="00887C92"/>
    <w:rsid w:val="00890076"/>
    <w:rsid w:val="008901EF"/>
    <w:rsid w:val="00893178"/>
    <w:rsid w:val="00894780"/>
    <w:rsid w:val="00896B9E"/>
    <w:rsid w:val="008A247B"/>
    <w:rsid w:val="008A255F"/>
    <w:rsid w:val="008A44A0"/>
    <w:rsid w:val="008A46C0"/>
    <w:rsid w:val="008A515C"/>
    <w:rsid w:val="008A58D2"/>
    <w:rsid w:val="008A5E68"/>
    <w:rsid w:val="008A6157"/>
    <w:rsid w:val="008A77E3"/>
    <w:rsid w:val="008B0896"/>
    <w:rsid w:val="008B0F71"/>
    <w:rsid w:val="008B1948"/>
    <w:rsid w:val="008B2731"/>
    <w:rsid w:val="008B3AA7"/>
    <w:rsid w:val="008B4B39"/>
    <w:rsid w:val="008B4CC6"/>
    <w:rsid w:val="008B5C77"/>
    <w:rsid w:val="008B6EB0"/>
    <w:rsid w:val="008B704D"/>
    <w:rsid w:val="008B7062"/>
    <w:rsid w:val="008B7220"/>
    <w:rsid w:val="008B74C6"/>
    <w:rsid w:val="008B787B"/>
    <w:rsid w:val="008C0663"/>
    <w:rsid w:val="008C0867"/>
    <w:rsid w:val="008C1453"/>
    <w:rsid w:val="008C4911"/>
    <w:rsid w:val="008C640D"/>
    <w:rsid w:val="008C659E"/>
    <w:rsid w:val="008C6FCC"/>
    <w:rsid w:val="008C70B8"/>
    <w:rsid w:val="008C7822"/>
    <w:rsid w:val="008D0169"/>
    <w:rsid w:val="008D0B1B"/>
    <w:rsid w:val="008D1D98"/>
    <w:rsid w:val="008D3C03"/>
    <w:rsid w:val="008D3E58"/>
    <w:rsid w:val="008E173C"/>
    <w:rsid w:val="008E2BD1"/>
    <w:rsid w:val="008E3465"/>
    <w:rsid w:val="008E3AE1"/>
    <w:rsid w:val="008E41FA"/>
    <w:rsid w:val="008E5109"/>
    <w:rsid w:val="008E5177"/>
    <w:rsid w:val="008E5844"/>
    <w:rsid w:val="008E5E66"/>
    <w:rsid w:val="008E6018"/>
    <w:rsid w:val="008E6078"/>
    <w:rsid w:val="008E6A1D"/>
    <w:rsid w:val="008F01F5"/>
    <w:rsid w:val="008F1D20"/>
    <w:rsid w:val="008F349F"/>
    <w:rsid w:val="008F552E"/>
    <w:rsid w:val="008F5AEF"/>
    <w:rsid w:val="008F6EC3"/>
    <w:rsid w:val="008F77E4"/>
    <w:rsid w:val="00900EA3"/>
    <w:rsid w:val="0090113E"/>
    <w:rsid w:val="0090232F"/>
    <w:rsid w:val="00902964"/>
    <w:rsid w:val="00904F93"/>
    <w:rsid w:val="00910DCD"/>
    <w:rsid w:val="009112CF"/>
    <w:rsid w:val="00913BB2"/>
    <w:rsid w:val="00914266"/>
    <w:rsid w:val="009160D7"/>
    <w:rsid w:val="00920153"/>
    <w:rsid w:val="00921D5A"/>
    <w:rsid w:val="00922EC4"/>
    <w:rsid w:val="00924101"/>
    <w:rsid w:val="00924232"/>
    <w:rsid w:val="00924586"/>
    <w:rsid w:val="0092525E"/>
    <w:rsid w:val="0092607C"/>
    <w:rsid w:val="00926627"/>
    <w:rsid w:val="0092668D"/>
    <w:rsid w:val="00927ECE"/>
    <w:rsid w:val="0093007B"/>
    <w:rsid w:val="009313FC"/>
    <w:rsid w:val="00931D34"/>
    <w:rsid w:val="009325B4"/>
    <w:rsid w:val="009345E7"/>
    <w:rsid w:val="00936715"/>
    <w:rsid w:val="009371D0"/>
    <w:rsid w:val="0093780D"/>
    <w:rsid w:val="00937E49"/>
    <w:rsid w:val="009405D5"/>
    <w:rsid w:val="00940B6D"/>
    <w:rsid w:val="00941182"/>
    <w:rsid w:val="00941D39"/>
    <w:rsid w:val="009420BC"/>
    <w:rsid w:val="00942F38"/>
    <w:rsid w:val="00943A78"/>
    <w:rsid w:val="00943FE1"/>
    <w:rsid w:val="00943FFE"/>
    <w:rsid w:val="00944410"/>
    <w:rsid w:val="00944766"/>
    <w:rsid w:val="00944CC9"/>
    <w:rsid w:val="00944D85"/>
    <w:rsid w:val="0094579D"/>
    <w:rsid w:val="00945EE5"/>
    <w:rsid w:val="009462B7"/>
    <w:rsid w:val="00946774"/>
    <w:rsid w:val="00947447"/>
    <w:rsid w:val="00950813"/>
    <w:rsid w:val="00950A93"/>
    <w:rsid w:val="00952662"/>
    <w:rsid w:val="00953DBE"/>
    <w:rsid w:val="009540F3"/>
    <w:rsid w:val="0095474F"/>
    <w:rsid w:val="00954C9E"/>
    <w:rsid w:val="009555C4"/>
    <w:rsid w:val="00955D87"/>
    <w:rsid w:val="00956D4F"/>
    <w:rsid w:val="00957144"/>
    <w:rsid w:val="0095775C"/>
    <w:rsid w:val="00961B35"/>
    <w:rsid w:val="00961D92"/>
    <w:rsid w:val="00961DB3"/>
    <w:rsid w:val="0096238E"/>
    <w:rsid w:val="00965B51"/>
    <w:rsid w:val="00966055"/>
    <w:rsid w:val="00966800"/>
    <w:rsid w:val="00966F35"/>
    <w:rsid w:val="00967BA0"/>
    <w:rsid w:val="009701B3"/>
    <w:rsid w:val="0097041E"/>
    <w:rsid w:val="009709D6"/>
    <w:rsid w:val="009712CF"/>
    <w:rsid w:val="00971785"/>
    <w:rsid w:val="009717AD"/>
    <w:rsid w:val="009727DB"/>
    <w:rsid w:val="0097298B"/>
    <w:rsid w:val="009742C4"/>
    <w:rsid w:val="00974F47"/>
    <w:rsid w:val="00976706"/>
    <w:rsid w:val="00981808"/>
    <w:rsid w:val="00981DED"/>
    <w:rsid w:val="00981E7C"/>
    <w:rsid w:val="00981E7F"/>
    <w:rsid w:val="009839A8"/>
    <w:rsid w:val="00983B94"/>
    <w:rsid w:val="009855F8"/>
    <w:rsid w:val="0098755A"/>
    <w:rsid w:val="00990AE4"/>
    <w:rsid w:val="009910F7"/>
    <w:rsid w:val="0099143C"/>
    <w:rsid w:val="009926F4"/>
    <w:rsid w:val="00992FC4"/>
    <w:rsid w:val="009933B6"/>
    <w:rsid w:val="00993488"/>
    <w:rsid w:val="00993815"/>
    <w:rsid w:val="0099556E"/>
    <w:rsid w:val="00997206"/>
    <w:rsid w:val="009A1DBC"/>
    <w:rsid w:val="009A2FAD"/>
    <w:rsid w:val="009A30B8"/>
    <w:rsid w:val="009A49A7"/>
    <w:rsid w:val="009A560F"/>
    <w:rsid w:val="009A62EF"/>
    <w:rsid w:val="009B011F"/>
    <w:rsid w:val="009B01D0"/>
    <w:rsid w:val="009B0421"/>
    <w:rsid w:val="009B04B9"/>
    <w:rsid w:val="009B168F"/>
    <w:rsid w:val="009B1B00"/>
    <w:rsid w:val="009B26CF"/>
    <w:rsid w:val="009B3615"/>
    <w:rsid w:val="009B3E6F"/>
    <w:rsid w:val="009B40F0"/>
    <w:rsid w:val="009B4147"/>
    <w:rsid w:val="009B4939"/>
    <w:rsid w:val="009B4AA3"/>
    <w:rsid w:val="009B52B8"/>
    <w:rsid w:val="009B5DFC"/>
    <w:rsid w:val="009B6148"/>
    <w:rsid w:val="009B7A58"/>
    <w:rsid w:val="009C02C7"/>
    <w:rsid w:val="009C0E9A"/>
    <w:rsid w:val="009C12FB"/>
    <w:rsid w:val="009C1DDA"/>
    <w:rsid w:val="009C3131"/>
    <w:rsid w:val="009C3EE2"/>
    <w:rsid w:val="009C3F79"/>
    <w:rsid w:val="009C45D9"/>
    <w:rsid w:val="009D0400"/>
    <w:rsid w:val="009D11D1"/>
    <w:rsid w:val="009D1536"/>
    <w:rsid w:val="009D3963"/>
    <w:rsid w:val="009D4ECF"/>
    <w:rsid w:val="009D6B2C"/>
    <w:rsid w:val="009D6C9F"/>
    <w:rsid w:val="009D75FF"/>
    <w:rsid w:val="009D7784"/>
    <w:rsid w:val="009E1592"/>
    <w:rsid w:val="009E1FA3"/>
    <w:rsid w:val="009E3730"/>
    <w:rsid w:val="009E3F17"/>
    <w:rsid w:val="009E46AC"/>
    <w:rsid w:val="009E5079"/>
    <w:rsid w:val="009E5C89"/>
    <w:rsid w:val="009E5E19"/>
    <w:rsid w:val="009E7429"/>
    <w:rsid w:val="009E7699"/>
    <w:rsid w:val="009E7ADA"/>
    <w:rsid w:val="009E7CB8"/>
    <w:rsid w:val="009E7D73"/>
    <w:rsid w:val="009F373B"/>
    <w:rsid w:val="009F38F2"/>
    <w:rsid w:val="009F5875"/>
    <w:rsid w:val="009F60C9"/>
    <w:rsid w:val="009F7420"/>
    <w:rsid w:val="009F7AE8"/>
    <w:rsid w:val="00A00BA1"/>
    <w:rsid w:val="00A00E7A"/>
    <w:rsid w:val="00A01B85"/>
    <w:rsid w:val="00A02CC7"/>
    <w:rsid w:val="00A02F02"/>
    <w:rsid w:val="00A0305C"/>
    <w:rsid w:val="00A0321C"/>
    <w:rsid w:val="00A03277"/>
    <w:rsid w:val="00A04310"/>
    <w:rsid w:val="00A04E6E"/>
    <w:rsid w:val="00A054E3"/>
    <w:rsid w:val="00A0626B"/>
    <w:rsid w:val="00A06B5C"/>
    <w:rsid w:val="00A0746D"/>
    <w:rsid w:val="00A07C5B"/>
    <w:rsid w:val="00A07F54"/>
    <w:rsid w:val="00A12E9A"/>
    <w:rsid w:val="00A13892"/>
    <w:rsid w:val="00A13A5C"/>
    <w:rsid w:val="00A159E9"/>
    <w:rsid w:val="00A15A2F"/>
    <w:rsid w:val="00A15A89"/>
    <w:rsid w:val="00A168AD"/>
    <w:rsid w:val="00A204E8"/>
    <w:rsid w:val="00A209F5"/>
    <w:rsid w:val="00A212B2"/>
    <w:rsid w:val="00A21EF0"/>
    <w:rsid w:val="00A22024"/>
    <w:rsid w:val="00A2245F"/>
    <w:rsid w:val="00A22F6D"/>
    <w:rsid w:val="00A24DE8"/>
    <w:rsid w:val="00A25704"/>
    <w:rsid w:val="00A258BE"/>
    <w:rsid w:val="00A25BFC"/>
    <w:rsid w:val="00A26EA4"/>
    <w:rsid w:val="00A304A1"/>
    <w:rsid w:val="00A31674"/>
    <w:rsid w:val="00A36050"/>
    <w:rsid w:val="00A36259"/>
    <w:rsid w:val="00A36669"/>
    <w:rsid w:val="00A3720D"/>
    <w:rsid w:val="00A37CBA"/>
    <w:rsid w:val="00A37FEF"/>
    <w:rsid w:val="00A40594"/>
    <w:rsid w:val="00A4068B"/>
    <w:rsid w:val="00A4167C"/>
    <w:rsid w:val="00A4240C"/>
    <w:rsid w:val="00A43C86"/>
    <w:rsid w:val="00A43F66"/>
    <w:rsid w:val="00A443BC"/>
    <w:rsid w:val="00A44BC1"/>
    <w:rsid w:val="00A5080D"/>
    <w:rsid w:val="00A509B0"/>
    <w:rsid w:val="00A51234"/>
    <w:rsid w:val="00A5151C"/>
    <w:rsid w:val="00A51A9C"/>
    <w:rsid w:val="00A553F5"/>
    <w:rsid w:val="00A55DC6"/>
    <w:rsid w:val="00A5728E"/>
    <w:rsid w:val="00A57312"/>
    <w:rsid w:val="00A6127B"/>
    <w:rsid w:val="00A61B65"/>
    <w:rsid w:val="00A623C0"/>
    <w:rsid w:val="00A6254A"/>
    <w:rsid w:val="00A634A4"/>
    <w:rsid w:val="00A634C3"/>
    <w:rsid w:val="00A64FC8"/>
    <w:rsid w:val="00A65002"/>
    <w:rsid w:val="00A6580C"/>
    <w:rsid w:val="00A6582A"/>
    <w:rsid w:val="00A65DDE"/>
    <w:rsid w:val="00A661B8"/>
    <w:rsid w:val="00A66E8F"/>
    <w:rsid w:val="00A67CFC"/>
    <w:rsid w:val="00A70068"/>
    <w:rsid w:val="00A705D2"/>
    <w:rsid w:val="00A70845"/>
    <w:rsid w:val="00A716AA"/>
    <w:rsid w:val="00A71981"/>
    <w:rsid w:val="00A72B2A"/>
    <w:rsid w:val="00A74453"/>
    <w:rsid w:val="00A74BD5"/>
    <w:rsid w:val="00A75629"/>
    <w:rsid w:val="00A7625A"/>
    <w:rsid w:val="00A7660E"/>
    <w:rsid w:val="00A814E0"/>
    <w:rsid w:val="00A8168F"/>
    <w:rsid w:val="00A8347A"/>
    <w:rsid w:val="00A83505"/>
    <w:rsid w:val="00A83D32"/>
    <w:rsid w:val="00A84522"/>
    <w:rsid w:val="00A84682"/>
    <w:rsid w:val="00A86518"/>
    <w:rsid w:val="00A86EB5"/>
    <w:rsid w:val="00A874C3"/>
    <w:rsid w:val="00A87DB5"/>
    <w:rsid w:val="00A90208"/>
    <w:rsid w:val="00A90516"/>
    <w:rsid w:val="00A909B9"/>
    <w:rsid w:val="00A90FF9"/>
    <w:rsid w:val="00A91431"/>
    <w:rsid w:val="00A9263F"/>
    <w:rsid w:val="00A926B0"/>
    <w:rsid w:val="00A9342B"/>
    <w:rsid w:val="00A94580"/>
    <w:rsid w:val="00A9558C"/>
    <w:rsid w:val="00A95DF2"/>
    <w:rsid w:val="00A96101"/>
    <w:rsid w:val="00A97610"/>
    <w:rsid w:val="00A97B2D"/>
    <w:rsid w:val="00AA1701"/>
    <w:rsid w:val="00AA2FC2"/>
    <w:rsid w:val="00AA36F7"/>
    <w:rsid w:val="00AA452C"/>
    <w:rsid w:val="00AA49DF"/>
    <w:rsid w:val="00AA4D03"/>
    <w:rsid w:val="00AA5C1D"/>
    <w:rsid w:val="00AA67AB"/>
    <w:rsid w:val="00AA6D6B"/>
    <w:rsid w:val="00AA6F8C"/>
    <w:rsid w:val="00AA759A"/>
    <w:rsid w:val="00AB085C"/>
    <w:rsid w:val="00AB1122"/>
    <w:rsid w:val="00AB25D5"/>
    <w:rsid w:val="00AB3483"/>
    <w:rsid w:val="00AB4B09"/>
    <w:rsid w:val="00AB5E8B"/>
    <w:rsid w:val="00AB647B"/>
    <w:rsid w:val="00AB6F8B"/>
    <w:rsid w:val="00AB75F3"/>
    <w:rsid w:val="00AC1770"/>
    <w:rsid w:val="00AC1A43"/>
    <w:rsid w:val="00AC1B10"/>
    <w:rsid w:val="00AC1CDC"/>
    <w:rsid w:val="00AC30E6"/>
    <w:rsid w:val="00AC3D24"/>
    <w:rsid w:val="00AC510B"/>
    <w:rsid w:val="00AC5377"/>
    <w:rsid w:val="00AC65E0"/>
    <w:rsid w:val="00AC78B5"/>
    <w:rsid w:val="00AC7F8C"/>
    <w:rsid w:val="00AD10D2"/>
    <w:rsid w:val="00AD10D7"/>
    <w:rsid w:val="00AD1106"/>
    <w:rsid w:val="00AD1190"/>
    <w:rsid w:val="00AD1F5F"/>
    <w:rsid w:val="00AD2331"/>
    <w:rsid w:val="00AD3CEF"/>
    <w:rsid w:val="00AD4093"/>
    <w:rsid w:val="00AD4355"/>
    <w:rsid w:val="00AD5561"/>
    <w:rsid w:val="00AD580E"/>
    <w:rsid w:val="00AD7008"/>
    <w:rsid w:val="00AE062E"/>
    <w:rsid w:val="00AE0670"/>
    <w:rsid w:val="00AE1D7C"/>
    <w:rsid w:val="00AE33BF"/>
    <w:rsid w:val="00AE365D"/>
    <w:rsid w:val="00AE46E5"/>
    <w:rsid w:val="00AE5015"/>
    <w:rsid w:val="00AE510C"/>
    <w:rsid w:val="00AE5BF9"/>
    <w:rsid w:val="00AE74D7"/>
    <w:rsid w:val="00AE795F"/>
    <w:rsid w:val="00AF12BC"/>
    <w:rsid w:val="00AF13DB"/>
    <w:rsid w:val="00AF1B34"/>
    <w:rsid w:val="00AF26C5"/>
    <w:rsid w:val="00AF2F21"/>
    <w:rsid w:val="00AF2FCF"/>
    <w:rsid w:val="00AF3010"/>
    <w:rsid w:val="00AF3E9A"/>
    <w:rsid w:val="00AF41FC"/>
    <w:rsid w:val="00AF61A0"/>
    <w:rsid w:val="00AF6216"/>
    <w:rsid w:val="00AF66B4"/>
    <w:rsid w:val="00AF6ACD"/>
    <w:rsid w:val="00B0067A"/>
    <w:rsid w:val="00B008CB"/>
    <w:rsid w:val="00B016DF"/>
    <w:rsid w:val="00B04626"/>
    <w:rsid w:val="00B04823"/>
    <w:rsid w:val="00B04C93"/>
    <w:rsid w:val="00B04CF2"/>
    <w:rsid w:val="00B04EBA"/>
    <w:rsid w:val="00B0547C"/>
    <w:rsid w:val="00B0548D"/>
    <w:rsid w:val="00B0585A"/>
    <w:rsid w:val="00B061DD"/>
    <w:rsid w:val="00B061F2"/>
    <w:rsid w:val="00B06447"/>
    <w:rsid w:val="00B071B1"/>
    <w:rsid w:val="00B07387"/>
    <w:rsid w:val="00B076B5"/>
    <w:rsid w:val="00B1098B"/>
    <w:rsid w:val="00B10BD3"/>
    <w:rsid w:val="00B10EFB"/>
    <w:rsid w:val="00B1160C"/>
    <w:rsid w:val="00B118DE"/>
    <w:rsid w:val="00B12339"/>
    <w:rsid w:val="00B12B6E"/>
    <w:rsid w:val="00B1449A"/>
    <w:rsid w:val="00B14962"/>
    <w:rsid w:val="00B15B77"/>
    <w:rsid w:val="00B1633A"/>
    <w:rsid w:val="00B16D5A"/>
    <w:rsid w:val="00B1711D"/>
    <w:rsid w:val="00B202B9"/>
    <w:rsid w:val="00B2098B"/>
    <w:rsid w:val="00B20C6F"/>
    <w:rsid w:val="00B20E62"/>
    <w:rsid w:val="00B224C7"/>
    <w:rsid w:val="00B23390"/>
    <w:rsid w:val="00B237C7"/>
    <w:rsid w:val="00B24042"/>
    <w:rsid w:val="00B24AF0"/>
    <w:rsid w:val="00B2507C"/>
    <w:rsid w:val="00B270C9"/>
    <w:rsid w:val="00B31E2E"/>
    <w:rsid w:val="00B32B61"/>
    <w:rsid w:val="00B33E6A"/>
    <w:rsid w:val="00B343C8"/>
    <w:rsid w:val="00B34F7E"/>
    <w:rsid w:val="00B35E57"/>
    <w:rsid w:val="00B400A5"/>
    <w:rsid w:val="00B402E0"/>
    <w:rsid w:val="00B412AA"/>
    <w:rsid w:val="00B41486"/>
    <w:rsid w:val="00B41708"/>
    <w:rsid w:val="00B41C30"/>
    <w:rsid w:val="00B41D16"/>
    <w:rsid w:val="00B42A36"/>
    <w:rsid w:val="00B42A67"/>
    <w:rsid w:val="00B438F9"/>
    <w:rsid w:val="00B43E91"/>
    <w:rsid w:val="00B44585"/>
    <w:rsid w:val="00B45211"/>
    <w:rsid w:val="00B4640A"/>
    <w:rsid w:val="00B46A53"/>
    <w:rsid w:val="00B47001"/>
    <w:rsid w:val="00B47295"/>
    <w:rsid w:val="00B473A8"/>
    <w:rsid w:val="00B47723"/>
    <w:rsid w:val="00B504E4"/>
    <w:rsid w:val="00B50C87"/>
    <w:rsid w:val="00B5514A"/>
    <w:rsid w:val="00B56D9F"/>
    <w:rsid w:val="00B57806"/>
    <w:rsid w:val="00B600A8"/>
    <w:rsid w:val="00B6088D"/>
    <w:rsid w:val="00B60AD8"/>
    <w:rsid w:val="00B60B8A"/>
    <w:rsid w:val="00B616FA"/>
    <w:rsid w:val="00B61DFC"/>
    <w:rsid w:val="00B64BFE"/>
    <w:rsid w:val="00B64CD4"/>
    <w:rsid w:val="00B66758"/>
    <w:rsid w:val="00B66925"/>
    <w:rsid w:val="00B67472"/>
    <w:rsid w:val="00B6770B"/>
    <w:rsid w:val="00B7085C"/>
    <w:rsid w:val="00B70AE2"/>
    <w:rsid w:val="00B71DA4"/>
    <w:rsid w:val="00B723B2"/>
    <w:rsid w:val="00B725CB"/>
    <w:rsid w:val="00B752C8"/>
    <w:rsid w:val="00B7550E"/>
    <w:rsid w:val="00B75886"/>
    <w:rsid w:val="00B76B61"/>
    <w:rsid w:val="00B774BD"/>
    <w:rsid w:val="00B77E49"/>
    <w:rsid w:val="00B80037"/>
    <w:rsid w:val="00B80D26"/>
    <w:rsid w:val="00B81252"/>
    <w:rsid w:val="00B8283B"/>
    <w:rsid w:val="00B83720"/>
    <w:rsid w:val="00B83814"/>
    <w:rsid w:val="00B84B67"/>
    <w:rsid w:val="00B8685E"/>
    <w:rsid w:val="00B90071"/>
    <w:rsid w:val="00B91C95"/>
    <w:rsid w:val="00B921AF"/>
    <w:rsid w:val="00B92865"/>
    <w:rsid w:val="00B9292E"/>
    <w:rsid w:val="00B93E04"/>
    <w:rsid w:val="00B95353"/>
    <w:rsid w:val="00B95615"/>
    <w:rsid w:val="00B957B1"/>
    <w:rsid w:val="00B96D3C"/>
    <w:rsid w:val="00BA0A5A"/>
    <w:rsid w:val="00BA3F2A"/>
    <w:rsid w:val="00BA7092"/>
    <w:rsid w:val="00BA73E3"/>
    <w:rsid w:val="00BB1170"/>
    <w:rsid w:val="00BB1218"/>
    <w:rsid w:val="00BB1222"/>
    <w:rsid w:val="00BB1657"/>
    <w:rsid w:val="00BB2BC3"/>
    <w:rsid w:val="00BB422B"/>
    <w:rsid w:val="00BB472A"/>
    <w:rsid w:val="00BB4E26"/>
    <w:rsid w:val="00BB5656"/>
    <w:rsid w:val="00BB6824"/>
    <w:rsid w:val="00BC083C"/>
    <w:rsid w:val="00BC115B"/>
    <w:rsid w:val="00BC196E"/>
    <w:rsid w:val="00BC29DC"/>
    <w:rsid w:val="00BC368D"/>
    <w:rsid w:val="00BC41BE"/>
    <w:rsid w:val="00BC4EBA"/>
    <w:rsid w:val="00BC68F3"/>
    <w:rsid w:val="00BC7B92"/>
    <w:rsid w:val="00BD02B5"/>
    <w:rsid w:val="00BD073C"/>
    <w:rsid w:val="00BD0B2A"/>
    <w:rsid w:val="00BD1BB5"/>
    <w:rsid w:val="00BD1EBC"/>
    <w:rsid w:val="00BD1F38"/>
    <w:rsid w:val="00BD23E1"/>
    <w:rsid w:val="00BD2533"/>
    <w:rsid w:val="00BD3140"/>
    <w:rsid w:val="00BD31C3"/>
    <w:rsid w:val="00BD41B2"/>
    <w:rsid w:val="00BD5322"/>
    <w:rsid w:val="00BD5950"/>
    <w:rsid w:val="00BD59FE"/>
    <w:rsid w:val="00BD63B3"/>
    <w:rsid w:val="00BD6445"/>
    <w:rsid w:val="00BD66D5"/>
    <w:rsid w:val="00BD707F"/>
    <w:rsid w:val="00BE10EF"/>
    <w:rsid w:val="00BE1CFF"/>
    <w:rsid w:val="00BE3C88"/>
    <w:rsid w:val="00BE3FD7"/>
    <w:rsid w:val="00BE4ACF"/>
    <w:rsid w:val="00BE4B1F"/>
    <w:rsid w:val="00BE5E9C"/>
    <w:rsid w:val="00BE7093"/>
    <w:rsid w:val="00BE714F"/>
    <w:rsid w:val="00BF037A"/>
    <w:rsid w:val="00BF0FDC"/>
    <w:rsid w:val="00BF15A8"/>
    <w:rsid w:val="00BF2C61"/>
    <w:rsid w:val="00BF33A9"/>
    <w:rsid w:val="00BF3DF3"/>
    <w:rsid w:val="00BF42FE"/>
    <w:rsid w:val="00BF47D0"/>
    <w:rsid w:val="00BF4C91"/>
    <w:rsid w:val="00BF5C45"/>
    <w:rsid w:val="00BF6140"/>
    <w:rsid w:val="00BF6212"/>
    <w:rsid w:val="00BF7DA7"/>
    <w:rsid w:val="00BF7DB0"/>
    <w:rsid w:val="00C00319"/>
    <w:rsid w:val="00C00612"/>
    <w:rsid w:val="00C01A26"/>
    <w:rsid w:val="00C01C71"/>
    <w:rsid w:val="00C02513"/>
    <w:rsid w:val="00C02ED1"/>
    <w:rsid w:val="00C02F5E"/>
    <w:rsid w:val="00C0469E"/>
    <w:rsid w:val="00C0477E"/>
    <w:rsid w:val="00C04E2F"/>
    <w:rsid w:val="00C05881"/>
    <w:rsid w:val="00C06248"/>
    <w:rsid w:val="00C06362"/>
    <w:rsid w:val="00C10885"/>
    <w:rsid w:val="00C118A4"/>
    <w:rsid w:val="00C11A37"/>
    <w:rsid w:val="00C12F61"/>
    <w:rsid w:val="00C146FC"/>
    <w:rsid w:val="00C14A35"/>
    <w:rsid w:val="00C16A5D"/>
    <w:rsid w:val="00C21852"/>
    <w:rsid w:val="00C21B2A"/>
    <w:rsid w:val="00C223DB"/>
    <w:rsid w:val="00C2244D"/>
    <w:rsid w:val="00C238E3"/>
    <w:rsid w:val="00C24DD2"/>
    <w:rsid w:val="00C254C4"/>
    <w:rsid w:val="00C26A02"/>
    <w:rsid w:val="00C26CF4"/>
    <w:rsid w:val="00C26E96"/>
    <w:rsid w:val="00C2707C"/>
    <w:rsid w:val="00C27DE6"/>
    <w:rsid w:val="00C3068C"/>
    <w:rsid w:val="00C30D81"/>
    <w:rsid w:val="00C30FF0"/>
    <w:rsid w:val="00C31A76"/>
    <w:rsid w:val="00C32CDF"/>
    <w:rsid w:val="00C33087"/>
    <w:rsid w:val="00C34B6A"/>
    <w:rsid w:val="00C34BAF"/>
    <w:rsid w:val="00C354AA"/>
    <w:rsid w:val="00C355B0"/>
    <w:rsid w:val="00C35DBD"/>
    <w:rsid w:val="00C36140"/>
    <w:rsid w:val="00C369B4"/>
    <w:rsid w:val="00C3733D"/>
    <w:rsid w:val="00C37553"/>
    <w:rsid w:val="00C404BA"/>
    <w:rsid w:val="00C41652"/>
    <w:rsid w:val="00C41758"/>
    <w:rsid w:val="00C4184F"/>
    <w:rsid w:val="00C41C49"/>
    <w:rsid w:val="00C42019"/>
    <w:rsid w:val="00C428F4"/>
    <w:rsid w:val="00C42EFD"/>
    <w:rsid w:val="00C43D43"/>
    <w:rsid w:val="00C4410E"/>
    <w:rsid w:val="00C459A4"/>
    <w:rsid w:val="00C478D3"/>
    <w:rsid w:val="00C47ED1"/>
    <w:rsid w:val="00C5139A"/>
    <w:rsid w:val="00C53CF3"/>
    <w:rsid w:val="00C53F68"/>
    <w:rsid w:val="00C55EE7"/>
    <w:rsid w:val="00C56317"/>
    <w:rsid w:val="00C56733"/>
    <w:rsid w:val="00C567AB"/>
    <w:rsid w:val="00C575F0"/>
    <w:rsid w:val="00C5774C"/>
    <w:rsid w:val="00C57EF3"/>
    <w:rsid w:val="00C60560"/>
    <w:rsid w:val="00C6154B"/>
    <w:rsid w:val="00C640F1"/>
    <w:rsid w:val="00C646C7"/>
    <w:rsid w:val="00C650F4"/>
    <w:rsid w:val="00C65721"/>
    <w:rsid w:val="00C657CA"/>
    <w:rsid w:val="00C6587B"/>
    <w:rsid w:val="00C659BA"/>
    <w:rsid w:val="00C65D88"/>
    <w:rsid w:val="00C6678C"/>
    <w:rsid w:val="00C7061D"/>
    <w:rsid w:val="00C709E0"/>
    <w:rsid w:val="00C7177F"/>
    <w:rsid w:val="00C727EB"/>
    <w:rsid w:val="00C7288D"/>
    <w:rsid w:val="00C72B32"/>
    <w:rsid w:val="00C72C2F"/>
    <w:rsid w:val="00C756C3"/>
    <w:rsid w:val="00C763E2"/>
    <w:rsid w:val="00C764E6"/>
    <w:rsid w:val="00C807A0"/>
    <w:rsid w:val="00C81B9B"/>
    <w:rsid w:val="00C8211B"/>
    <w:rsid w:val="00C82844"/>
    <w:rsid w:val="00C84760"/>
    <w:rsid w:val="00C848B8"/>
    <w:rsid w:val="00C84A8C"/>
    <w:rsid w:val="00C863DC"/>
    <w:rsid w:val="00C87164"/>
    <w:rsid w:val="00C87DA7"/>
    <w:rsid w:val="00C90378"/>
    <w:rsid w:val="00C91288"/>
    <w:rsid w:val="00C91E6C"/>
    <w:rsid w:val="00C92140"/>
    <w:rsid w:val="00C92AA6"/>
    <w:rsid w:val="00C92D1E"/>
    <w:rsid w:val="00C93BF5"/>
    <w:rsid w:val="00C93E81"/>
    <w:rsid w:val="00C93EF2"/>
    <w:rsid w:val="00C9528F"/>
    <w:rsid w:val="00C971D4"/>
    <w:rsid w:val="00CA03DC"/>
    <w:rsid w:val="00CA0885"/>
    <w:rsid w:val="00CA1357"/>
    <w:rsid w:val="00CA1F4E"/>
    <w:rsid w:val="00CA21C8"/>
    <w:rsid w:val="00CA2791"/>
    <w:rsid w:val="00CA2979"/>
    <w:rsid w:val="00CA32E2"/>
    <w:rsid w:val="00CA3591"/>
    <w:rsid w:val="00CA3E52"/>
    <w:rsid w:val="00CA44B8"/>
    <w:rsid w:val="00CA4656"/>
    <w:rsid w:val="00CA4667"/>
    <w:rsid w:val="00CA4E98"/>
    <w:rsid w:val="00CA5478"/>
    <w:rsid w:val="00CA5D12"/>
    <w:rsid w:val="00CA7965"/>
    <w:rsid w:val="00CB03F9"/>
    <w:rsid w:val="00CB2957"/>
    <w:rsid w:val="00CB3643"/>
    <w:rsid w:val="00CB3E4C"/>
    <w:rsid w:val="00CB45B7"/>
    <w:rsid w:val="00CB4962"/>
    <w:rsid w:val="00CB4B60"/>
    <w:rsid w:val="00CB4E44"/>
    <w:rsid w:val="00CB52D8"/>
    <w:rsid w:val="00CB65E8"/>
    <w:rsid w:val="00CB6F8E"/>
    <w:rsid w:val="00CB7261"/>
    <w:rsid w:val="00CC0D2F"/>
    <w:rsid w:val="00CC141B"/>
    <w:rsid w:val="00CC1C99"/>
    <w:rsid w:val="00CC2D41"/>
    <w:rsid w:val="00CC37FE"/>
    <w:rsid w:val="00CC4429"/>
    <w:rsid w:val="00CC58FA"/>
    <w:rsid w:val="00CC64BF"/>
    <w:rsid w:val="00CC71CC"/>
    <w:rsid w:val="00CC7911"/>
    <w:rsid w:val="00CD05A7"/>
    <w:rsid w:val="00CD1DD5"/>
    <w:rsid w:val="00CD2053"/>
    <w:rsid w:val="00CD2CF6"/>
    <w:rsid w:val="00CD4331"/>
    <w:rsid w:val="00CD449A"/>
    <w:rsid w:val="00CD46F6"/>
    <w:rsid w:val="00CD49D0"/>
    <w:rsid w:val="00CD4FE9"/>
    <w:rsid w:val="00CD590F"/>
    <w:rsid w:val="00CD5AE7"/>
    <w:rsid w:val="00CD6A6B"/>
    <w:rsid w:val="00CD6A8E"/>
    <w:rsid w:val="00CD6BBA"/>
    <w:rsid w:val="00CD7A0C"/>
    <w:rsid w:val="00CD7FB5"/>
    <w:rsid w:val="00CE0E53"/>
    <w:rsid w:val="00CE10A5"/>
    <w:rsid w:val="00CE1456"/>
    <w:rsid w:val="00CE28BC"/>
    <w:rsid w:val="00CE2EA3"/>
    <w:rsid w:val="00CE4032"/>
    <w:rsid w:val="00CE4FC8"/>
    <w:rsid w:val="00CE50CB"/>
    <w:rsid w:val="00CE52F3"/>
    <w:rsid w:val="00CF07E8"/>
    <w:rsid w:val="00CF2211"/>
    <w:rsid w:val="00CF2F9B"/>
    <w:rsid w:val="00CF3639"/>
    <w:rsid w:val="00CF3E17"/>
    <w:rsid w:val="00CF4D89"/>
    <w:rsid w:val="00CF5F8A"/>
    <w:rsid w:val="00CF6290"/>
    <w:rsid w:val="00CF6530"/>
    <w:rsid w:val="00CF7164"/>
    <w:rsid w:val="00CF7B51"/>
    <w:rsid w:val="00D00DC4"/>
    <w:rsid w:val="00D00F51"/>
    <w:rsid w:val="00D0182D"/>
    <w:rsid w:val="00D020B8"/>
    <w:rsid w:val="00D02A63"/>
    <w:rsid w:val="00D03361"/>
    <w:rsid w:val="00D036AA"/>
    <w:rsid w:val="00D037CC"/>
    <w:rsid w:val="00D047FB"/>
    <w:rsid w:val="00D054F5"/>
    <w:rsid w:val="00D06923"/>
    <w:rsid w:val="00D06BE8"/>
    <w:rsid w:val="00D07F11"/>
    <w:rsid w:val="00D10532"/>
    <w:rsid w:val="00D10CD4"/>
    <w:rsid w:val="00D10CFC"/>
    <w:rsid w:val="00D112C6"/>
    <w:rsid w:val="00D11923"/>
    <w:rsid w:val="00D11FFE"/>
    <w:rsid w:val="00D1279B"/>
    <w:rsid w:val="00D13482"/>
    <w:rsid w:val="00D17EA1"/>
    <w:rsid w:val="00D2112E"/>
    <w:rsid w:val="00D24590"/>
    <w:rsid w:val="00D24AB6"/>
    <w:rsid w:val="00D253DA"/>
    <w:rsid w:val="00D25B0A"/>
    <w:rsid w:val="00D27B8C"/>
    <w:rsid w:val="00D302C7"/>
    <w:rsid w:val="00D30F10"/>
    <w:rsid w:val="00D32C1A"/>
    <w:rsid w:val="00D32FCF"/>
    <w:rsid w:val="00D34C3E"/>
    <w:rsid w:val="00D358E1"/>
    <w:rsid w:val="00D36613"/>
    <w:rsid w:val="00D37CA6"/>
    <w:rsid w:val="00D37D7F"/>
    <w:rsid w:val="00D41018"/>
    <w:rsid w:val="00D427BC"/>
    <w:rsid w:val="00D447DC"/>
    <w:rsid w:val="00D44B67"/>
    <w:rsid w:val="00D45256"/>
    <w:rsid w:val="00D4539A"/>
    <w:rsid w:val="00D459A7"/>
    <w:rsid w:val="00D46672"/>
    <w:rsid w:val="00D46808"/>
    <w:rsid w:val="00D46F64"/>
    <w:rsid w:val="00D50DCF"/>
    <w:rsid w:val="00D516F5"/>
    <w:rsid w:val="00D52BAE"/>
    <w:rsid w:val="00D53347"/>
    <w:rsid w:val="00D534A1"/>
    <w:rsid w:val="00D53E42"/>
    <w:rsid w:val="00D5512A"/>
    <w:rsid w:val="00D552C0"/>
    <w:rsid w:val="00D5714E"/>
    <w:rsid w:val="00D57EC7"/>
    <w:rsid w:val="00D60DCA"/>
    <w:rsid w:val="00D6129E"/>
    <w:rsid w:val="00D61607"/>
    <w:rsid w:val="00D64181"/>
    <w:rsid w:val="00D64AD1"/>
    <w:rsid w:val="00D65810"/>
    <w:rsid w:val="00D65881"/>
    <w:rsid w:val="00D65C88"/>
    <w:rsid w:val="00D70046"/>
    <w:rsid w:val="00D707A9"/>
    <w:rsid w:val="00D7085B"/>
    <w:rsid w:val="00D72865"/>
    <w:rsid w:val="00D73632"/>
    <w:rsid w:val="00D744A3"/>
    <w:rsid w:val="00D74778"/>
    <w:rsid w:val="00D74F06"/>
    <w:rsid w:val="00D75C31"/>
    <w:rsid w:val="00D7665A"/>
    <w:rsid w:val="00D76B04"/>
    <w:rsid w:val="00D77E40"/>
    <w:rsid w:val="00D80057"/>
    <w:rsid w:val="00D8243B"/>
    <w:rsid w:val="00D84957"/>
    <w:rsid w:val="00D84ADC"/>
    <w:rsid w:val="00D855C3"/>
    <w:rsid w:val="00D85D40"/>
    <w:rsid w:val="00D87D3C"/>
    <w:rsid w:val="00D91274"/>
    <w:rsid w:val="00D917BA"/>
    <w:rsid w:val="00D92090"/>
    <w:rsid w:val="00D92826"/>
    <w:rsid w:val="00D92BD7"/>
    <w:rsid w:val="00D92C63"/>
    <w:rsid w:val="00D931EA"/>
    <w:rsid w:val="00D93BFB"/>
    <w:rsid w:val="00D93FC4"/>
    <w:rsid w:val="00D94E28"/>
    <w:rsid w:val="00D94EC4"/>
    <w:rsid w:val="00D94FA6"/>
    <w:rsid w:val="00D95000"/>
    <w:rsid w:val="00D957E0"/>
    <w:rsid w:val="00D95D9A"/>
    <w:rsid w:val="00D95E91"/>
    <w:rsid w:val="00D96B09"/>
    <w:rsid w:val="00D96FD2"/>
    <w:rsid w:val="00D97047"/>
    <w:rsid w:val="00D970E3"/>
    <w:rsid w:val="00D97847"/>
    <w:rsid w:val="00D97F77"/>
    <w:rsid w:val="00DA1B2A"/>
    <w:rsid w:val="00DA328C"/>
    <w:rsid w:val="00DA5215"/>
    <w:rsid w:val="00DA5420"/>
    <w:rsid w:val="00DA6272"/>
    <w:rsid w:val="00DB037C"/>
    <w:rsid w:val="00DB0B48"/>
    <w:rsid w:val="00DB0C22"/>
    <w:rsid w:val="00DB1456"/>
    <w:rsid w:val="00DB1515"/>
    <w:rsid w:val="00DB21E8"/>
    <w:rsid w:val="00DB352A"/>
    <w:rsid w:val="00DB55DC"/>
    <w:rsid w:val="00DB55F2"/>
    <w:rsid w:val="00DB5E0E"/>
    <w:rsid w:val="00DB66D7"/>
    <w:rsid w:val="00DB69F8"/>
    <w:rsid w:val="00DB7827"/>
    <w:rsid w:val="00DB7A41"/>
    <w:rsid w:val="00DC13C0"/>
    <w:rsid w:val="00DC16B0"/>
    <w:rsid w:val="00DC3A59"/>
    <w:rsid w:val="00DC4919"/>
    <w:rsid w:val="00DC5D74"/>
    <w:rsid w:val="00DC5EC6"/>
    <w:rsid w:val="00DC685C"/>
    <w:rsid w:val="00DC6DCC"/>
    <w:rsid w:val="00DC71B9"/>
    <w:rsid w:val="00DC7476"/>
    <w:rsid w:val="00DC777D"/>
    <w:rsid w:val="00DC77AE"/>
    <w:rsid w:val="00DD001C"/>
    <w:rsid w:val="00DD02C2"/>
    <w:rsid w:val="00DD03BC"/>
    <w:rsid w:val="00DD0DD9"/>
    <w:rsid w:val="00DD1240"/>
    <w:rsid w:val="00DD1350"/>
    <w:rsid w:val="00DD1440"/>
    <w:rsid w:val="00DD1C3F"/>
    <w:rsid w:val="00DD51C9"/>
    <w:rsid w:val="00DD5A38"/>
    <w:rsid w:val="00DD7328"/>
    <w:rsid w:val="00DE0BAB"/>
    <w:rsid w:val="00DE0BC8"/>
    <w:rsid w:val="00DE0BCE"/>
    <w:rsid w:val="00DE112E"/>
    <w:rsid w:val="00DE11ED"/>
    <w:rsid w:val="00DE1AE5"/>
    <w:rsid w:val="00DE1EC0"/>
    <w:rsid w:val="00DE2309"/>
    <w:rsid w:val="00DE2516"/>
    <w:rsid w:val="00DE3693"/>
    <w:rsid w:val="00DE371C"/>
    <w:rsid w:val="00DE4406"/>
    <w:rsid w:val="00DE4DF2"/>
    <w:rsid w:val="00DE5522"/>
    <w:rsid w:val="00DE6205"/>
    <w:rsid w:val="00DE63AD"/>
    <w:rsid w:val="00DE6B98"/>
    <w:rsid w:val="00DF00D1"/>
    <w:rsid w:val="00DF0249"/>
    <w:rsid w:val="00DF0480"/>
    <w:rsid w:val="00DF05C2"/>
    <w:rsid w:val="00DF05EF"/>
    <w:rsid w:val="00DF0FD9"/>
    <w:rsid w:val="00DF103E"/>
    <w:rsid w:val="00DF19EB"/>
    <w:rsid w:val="00DF28E9"/>
    <w:rsid w:val="00DF3127"/>
    <w:rsid w:val="00DF4047"/>
    <w:rsid w:val="00DF4828"/>
    <w:rsid w:val="00DF4CB5"/>
    <w:rsid w:val="00DF529B"/>
    <w:rsid w:val="00DF545F"/>
    <w:rsid w:val="00DF58F7"/>
    <w:rsid w:val="00DF5A6F"/>
    <w:rsid w:val="00DF6D74"/>
    <w:rsid w:val="00DF6E05"/>
    <w:rsid w:val="00DF7B55"/>
    <w:rsid w:val="00DF7BFB"/>
    <w:rsid w:val="00E0053F"/>
    <w:rsid w:val="00E007A5"/>
    <w:rsid w:val="00E01670"/>
    <w:rsid w:val="00E01D5A"/>
    <w:rsid w:val="00E03B9D"/>
    <w:rsid w:val="00E03EAC"/>
    <w:rsid w:val="00E04CC6"/>
    <w:rsid w:val="00E05972"/>
    <w:rsid w:val="00E0613B"/>
    <w:rsid w:val="00E06232"/>
    <w:rsid w:val="00E062DE"/>
    <w:rsid w:val="00E070B5"/>
    <w:rsid w:val="00E07624"/>
    <w:rsid w:val="00E079A6"/>
    <w:rsid w:val="00E10711"/>
    <w:rsid w:val="00E116C3"/>
    <w:rsid w:val="00E11D1C"/>
    <w:rsid w:val="00E123DE"/>
    <w:rsid w:val="00E14925"/>
    <w:rsid w:val="00E15782"/>
    <w:rsid w:val="00E162E3"/>
    <w:rsid w:val="00E17AD0"/>
    <w:rsid w:val="00E2007D"/>
    <w:rsid w:val="00E21388"/>
    <w:rsid w:val="00E21E1D"/>
    <w:rsid w:val="00E22238"/>
    <w:rsid w:val="00E22882"/>
    <w:rsid w:val="00E234D6"/>
    <w:rsid w:val="00E23C0D"/>
    <w:rsid w:val="00E3003B"/>
    <w:rsid w:val="00E308AC"/>
    <w:rsid w:val="00E30A54"/>
    <w:rsid w:val="00E317F9"/>
    <w:rsid w:val="00E326B0"/>
    <w:rsid w:val="00E3356D"/>
    <w:rsid w:val="00E357EE"/>
    <w:rsid w:val="00E3605C"/>
    <w:rsid w:val="00E36747"/>
    <w:rsid w:val="00E369D0"/>
    <w:rsid w:val="00E36E6E"/>
    <w:rsid w:val="00E40738"/>
    <w:rsid w:val="00E40C1B"/>
    <w:rsid w:val="00E410DE"/>
    <w:rsid w:val="00E4129D"/>
    <w:rsid w:val="00E4131B"/>
    <w:rsid w:val="00E417A6"/>
    <w:rsid w:val="00E4183F"/>
    <w:rsid w:val="00E41BA4"/>
    <w:rsid w:val="00E42F76"/>
    <w:rsid w:val="00E43329"/>
    <w:rsid w:val="00E4347C"/>
    <w:rsid w:val="00E43CE4"/>
    <w:rsid w:val="00E44270"/>
    <w:rsid w:val="00E448A8"/>
    <w:rsid w:val="00E448B8"/>
    <w:rsid w:val="00E4519B"/>
    <w:rsid w:val="00E45847"/>
    <w:rsid w:val="00E51C8D"/>
    <w:rsid w:val="00E5289D"/>
    <w:rsid w:val="00E54067"/>
    <w:rsid w:val="00E5443F"/>
    <w:rsid w:val="00E54D1D"/>
    <w:rsid w:val="00E55900"/>
    <w:rsid w:val="00E56808"/>
    <w:rsid w:val="00E56E7D"/>
    <w:rsid w:val="00E57205"/>
    <w:rsid w:val="00E5756C"/>
    <w:rsid w:val="00E60961"/>
    <w:rsid w:val="00E60A95"/>
    <w:rsid w:val="00E615BB"/>
    <w:rsid w:val="00E62029"/>
    <w:rsid w:val="00E6355C"/>
    <w:rsid w:val="00E63A12"/>
    <w:rsid w:val="00E63EC4"/>
    <w:rsid w:val="00E64D18"/>
    <w:rsid w:val="00E64E9A"/>
    <w:rsid w:val="00E655EF"/>
    <w:rsid w:val="00E6591B"/>
    <w:rsid w:val="00E6613B"/>
    <w:rsid w:val="00E66159"/>
    <w:rsid w:val="00E6691D"/>
    <w:rsid w:val="00E669CD"/>
    <w:rsid w:val="00E66F36"/>
    <w:rsid w:val="00E70580"/>
    <w:rsid w:val="00E70F7F"/>
    <w:rsid w:val="00E71C6E"/>
    <w:rsid w:val="00E72EA5"/>
    <w:rsid w:val="00E73746"/>
    <w:rsid w:val="00E74749"/>
    <w:rsid w:val="00E7580D"/>
    <w:rsid w:val="00E75DA4"/>
    <w:rsid w:val="00E76262"/>
    <w:rsid w:val="00E80070"/>
    <w:rsid w:val="00E80829"/>
    <w:rsid w:val="00E8106F"/>
    <w:rsid w:val="00E81DC9"/>
    <w:rsid w:val="00E826DA"/>
    <w:rsid w:val="00E831F3"/>
    <w:rsid w:val="00E83D01"/>
    <w:rsid w:val="00E83E37"/>
    <w:rsid w:val="00E84E63"/>
    <w:rsid w:val="00E8562F"/>
    <w:rsid w:val="00E90B57"/>
    <w:rsid w:val="00E912FE"/>
    <w:rsid w:val="00E923BF"/>
    <w:rsid w:val="00E926B2"/>
    <w:rsid w:val="00E93300"/>
    <w:rsid w:val="00E94BA3"/>
    <w:rsid w:val="00E94FB2"/>
    <w:rsid w:val="00E958E2"/>
    <w:rsid w:val="00E9733D"/>
    <w:rsid w:val="00EA0025"/>
    <w:rsid w:val="00EA1108"/>
    <w:rsid w:val="00EA128B"/>
    <w:rsid w:val="00EA12C3"/>
    <w:rsid w:val="00EA164C"/>
    <w:rsid w:val="00EA2D30"/>
    <w:rsid w:val="00EA3D40"/>
    <w:rsid w:val="00EA4FD9"/>
    <w:rsid w:val="00EA5675"/>
    <w:rsid w:val="00EA57E5"/>
    <w:rsid w:val="00EA5872"/>
    <w:rsid w:val="00EA6D77"/>
    <w:rsid w:val="00EA72EE"/>
    <w:rsid w:val="00EB109C"/>
    <w:rsid w:val="00EB1897"/>
    <w:rsid w:val="00EB2066"/>
    <w:rsid w:val="00EB2314"/>
    <w:rsid w:val="00EB23C7"/>
    <w:rsid w:val="00EB2658"/>
    <w:rsid w:val="00EB333A"/>
    <w:rsid w:val="00EB388B"/>
    <w:rsid w:val="00EB424E"/>
    <w:rsid w:val="00EB4995"/>
    <w:rsid w:val="00EB532B"/>
    <w:rsid w:val="00EB6478"/>
    <w:rsid w:val="00EB6BCC"/>
    <w:rsid w:val="00EB6E88"/>
    <w:rsid w:val="00EB799E"/>
    <w:rsid w:val="00EC0D4C"/>
    <w:rsid w:val="00EC194B"/>
    <w:rsid w:val="00EC3851"/>
    <w:rsid w:val="00EC389E"/>
    <w:rsid w:val="00EC3B7C"/>
    <w:rsid w:val="00EC59C8"/>
    <w:rsid w:val="00EC6DF6"/>
    <w:rsid w:val="00EC7067"/>
    <w:rsid w:val="00EC7A34"/>
    <w:rsid w:val="00ED0824"/>
    <w:rsid w:val="00ED0B24"/>
    <w:rsid w:val="00ED14F4"/>
    <w:rsid w:val="00ED1531"/>
    <w:rsid w:val="00ED2218"/>
    <w:rsid w:val="00ED2F12"/>
    <w:rsid w:val="00ED39F3"/>
    <w:rsid w:val="00ED4502"/>
    <w:rsid w:val="00ED5466"/>
    <w:rsid w:val="00ED5B25"/>
    <w:rsid w:val="00ED5DEF"/>
    <w:rsid w:val="00ED5DF8"/>
    <w:rsid w:val="00ED6855"/>
    <w:rsid w:val="00ED7165"/>
    <w:rsid w:val="00EE032F"/>
    <w:rsid w:val="00EE16EB"/>
    <w:rsid w:val="00EE2194"/>
    <w:rsid w:val="00EE27BE"/>
    <w:rsid w:val="00EE3BAB"/>
    <w:rsid w:val="00EE51FE"/>
    <w:rsid w:val="00EE679E"/>
    <w:rsid w:val="00EE717E"/>
    <w:rsid w:val="00EF09E2"/>
    <w:rsid w:val="00EF1AB2"/>
    <w:rsid w:val="00EF1C65"/>
    <w:rsid w:val="00EF20B1"/>
    <w:rsid w:val="00EF2133"/>
    <w:rsid w:val="00EF35C1"/>
    <w:rsid w:val="00EF51E2"/>
    <w:rsid w:val="00F00591"/>
    <w:rsid w:val="00F01557"/>
    <w:rsid w:val="00F02545"/>
    <w:rsid w:val="00F030A6"/>
    <w:rsid w:val="00F03BE8"/>
    <w:rsid w:val="00F03E07"/>
    <w:rsid w:val="00F04987"/>
    <w:rsid w:val="00F06C95"/>
    <w:rsid w:val="00F07F5E"/>
    <w:rsid w:val="00F102AB"/>
    <w:rsid w:val="00F10882"/>
    <w:rsid w:val="00F11C7B"/>
    <w:rsid w:val="00F11D21"/>
    <w:rsid w:val="00F12860"/>
    <w:rsid w:val="00F16988"/>
    <w:rsid w:val="00F1714D"/>
    <w:rsid w:val="00F21C5E"/>
    <w:rsid w:val="00F220AD"/>
    <w:rsid w:val="00F23228"/>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306"/>
    <w:rsid w:val="00F31823"/>
    <w:rsid w:val="00F31992"/>
    <w:rsid w:val="00F33AC9"/>
    <w:rsid w:val="00F33D9B"/>
    <w:rsid w:val="00F34251"/>
    <w:rsid w:val="00F346E9"/>
    <w:rsid w:val="00F34CD1"/>
    <w:rsid w:val="00F34F8C"/>
    <w:rsid w:val="00F3641E"/>
    <w:rsid w:val="00F36624"/>
    <w:rsid w:val="00F40A62"/>
    <w:rsid w:val="00F4260C"/>
    <w:rsid w:val="00F427AC"/>
    <w:rsid w:val="00F46ED7"/>
    <w:rsid w:val="00F47529"/>
    <w:rsid w:val="00F477A6"/>
    <w:rsid w:val="00F5051D"/>
    <w:rsid w:val="00F50FE1"/>
    <w:rsid w:val="00F52EFF"/>
    <w:rsid w:val="00F54500"/>
    <w:rsid w:val="00F54BAB"/>
    <w:rsid w:val="00F562CE"/>
    <w:rsid w:val="00F5730C"/>
    <w:rsid w:val="00F6004F"/>
    <w:rsid w:val="00F600C6"/>
    <w:rsid w:val="00F601F9"/>
    <w:rsid w:val="00F60CE2"/>
    <w:rsid w:val="00F60FD9"/>
    <w:rsid w:val="00F61AE9"/>
    <w:rsid w:val="00F61CB4"/>
    <w:rsid w:val="00F61EF0"/>
    <w:rsid w:val="00F62D67"/>
    <w:rsid w:val="00F634F7"/>
    <w:rsid w:val="00F64763"/>
    <w:rsid w:val="00F64B10"/>
    <w:rsid w:val="00F64DB7"/>
    <w:rsid w:val="00F65A61"/>
    <w:rsid w:val="00F6651C"/>
    <w:rsid w:val="00F66AC5"/>
    <w:rsid w:val="00F70811"/>
    <w:rsid w:val="00F728DC"/>
    <w:rsid w:val="00F72DAB"/>
    <w:rsid w:val="00F73743"/>
    <w:rsid w:val="00F74751"/>
    <w:rsid w:val="00F75202"/>
    <w:rsid w:val="00F75772"/>
    <w:rsid w:val="00F758F8"/>
    <w:rsid w:val="00F76370"/>
    <w:rsid w:val="00F80C1B"/>
    <w:rsid w:val="00F818C2"/>
    <w:rsid w:val="00F82AAF"/>
    <w:rsid w:val="00F850AC"/>
    <w:rsid w:val="00F86BFF"/>
    <w:rsid w:val="00F8755E"/>
    <w:rsid w:val="00F90B17"/>
    <w:rsid w:val="00F943D7"/>
    <w:rsid w:val="00F95684"/>
    <w:rsid w:val="00F961AF"/>
    <w:rsid w:val="00FA0FCB"/>
    <w:rsid w:val="00FA1D62"/>
    <w:rsid w:val="00FA2BBB"/>
    <w:rsid w:val="00FA4042"/>
    <w:rsid w:val="00FA46CD"/>
    <w:rsid w:val="00FA4AA7"/>
    <w:rsid w:val="00FA4C63"/>
    <w:rsid w:val="00FA5465"/>
    <w:rsid w:val="00FA5B2C"/>
    <w:rsid w:val="00FA61B1"/>
    <w:rsid w:val="00FA770D"/>
    <w:rsid w:val="00FB0371"/>
    <w:rsid w:val="00FB0390"/>
    <w:rsid w:val="00FB149A"/>
    <w:rsid w:val="00FB1C09"/>
    <w:rsid w:val="00FB2A00"/>
    <w:rsid w:val="00FB2DAD"/>
    <w:rsid w:val="00FB3033"/>
    <w:rsid w:val="00FB33C6"/>
    <w:rsid w:val="00FB49FA"/>
    <w:rsid w:val="00FB55FC"/>
    <w:rsid w:val="00FB5C6B"/>
    <w:rsid w:val="00FB5CC5"/>
    <w:rsid w:val="00FB5FA0"/>
    <w:rsid w:val="00FB6A83"/>
    <w:rsid w:val="00FB6BF8"/>
    <w:rsid w:val="00FB76DB"/>
    <w:rsid w:val="00FC39FB"/>
    <w:rsid w:val="00FC3E22"/>
    <w:rsid w:val="00FC5273"/>
    <w:rsid w:val="00FC550C"/>
    <w:rsid w:val="00FC5739"/>
    <w:rsid w:val="00FC5FD3"/>
    <w:rsid w:val="00FC672B"/>
    <w:rsid w:val="00FC6AFE"/>
    <w:rsid w:val="00FC6E0C"/>
    <w:rsid w:val="00FD02A7"/>
    <w:rsid w:val="00FD1109"/>
    <w:rsid w:val="00FD15B8"/>
    <w:rsid w:val="00FD2B3F"/>
    <w:rsid w:val="00FD45CA"/>
    <w:rsid w:val="00FD495D"/>
    <w:rsid w:val="00FD559E"/>
    <w:rsid w:val="00FD6100"/>
    <w:rsid w:val="00FD6311"/>
    <w:rsid w:val="00FD690F"/>
    <w:rsid w:val="00FD6E36"/>
    <w:rsid w:val="00FE1EA3"/>
    <w:rsid w:val="00FE2605"/>
    <w:rsid w:val="00FE37FF"/>
    <w:rsid w:val="00FE44D5"/>
    <w:rsid w:val="00FE4AF3"/>
    <w:rsid w:val="00FE50A7"/>
    <w:rsid w:val="00FE529B"/>
    <w:rsid w:val="00FE5E22"/>
    <w:rsid w:val="00FE6296"/>
    <w:rsid w:val="00FF0B7F"/>
    <w:rsid w:val="00FF165A"/>
    <w:rsid w:val="00FF1A14"/>
    <w:rsid w:val="00FF1DC1"/>
    <w:rsid w:val="00FF470C"/>
    <w:rsid w:val="00FF524C"/>
    <w:rsid w:val="00FF5295"/>
    <w:rsid w:val="00FF6426"/>
    <w:rsid w:val="00FF64D9"/>
    <w:rsid w:val="00FF71AC"/>
    <w:rsid w:val="01496877"/>
    <w:rsid w:val="0357683F"/>
    <w:rsid w:val="037E70F6"/>
    <w:rsid w:val="097091DE"/>
    <w:rsid w:val="0A97B984"/>
    <w:rsid w:val="0D24923B"/>
    <w:rsid w:val="0D603A2C"/>
    <w:rsid w:val="0DB19505"/>
    <w:rsid w:val="1392DD92"/>
    <w:rsid w:val="13A45E14"/>
    <w:rsid w:val="1497B275"/>
    <w:rsid w:val="14F0B4E4"/>
    <w:rsid w:val="1526EFC1"/>
    <w:rsid w:val="1DB0623C"/>
    <w:rsid w:val="1E851CF5"/>
    <w:rsid w:val="1F96244F"/>
    <w:rsid w:val="1FF381D7"/>
    <w:rsid w:val="20E7FD5F"/>
    <w:rsid w:val="23868766"/>
    <w:rsid w:val="23E2A6DA"/>
    <w:rsid w:val="24431D55"/>
    <w:rsid w:val="29761922"/>
    <w:rsid w:val="2AA98B87"/>
    <w:rsid w:val="2ACD491A"/>
    <w:rsid w:val="2C8850E2"/>
    <w:rsid w:val="2F111E59"/>
    <w:rsid w:val="301DFEB9"/>
    <w:rsid w:val="3096FB9F"/>
    <w:rsid w:val="37A0D0A6"/>
    <w:rsid w:val="38D89CCC"/>
    <w:rsid w:val="3915AA05"/>
    <w:rsid w:val="42F7241B"/>
    <w:rsid w:val="435F737B"/>
    <w:rsid w:val="457F72AB"/>
    <w:rsid w:val="46E412B9"/>
    <w:rsid w:val="4B786A0E"/>
    <w:rsid w:val="4BAF55A0"/>
    <w:rsid w:val="4CDB2D03"/>
    <w:rsid w:val="4F8B83C2"/>
    <w:rsid w:val="519F53E7"/>
    <w:rsid w:val="54B0936D"/>
    <w:rsid w:val="5555EA4F"/>
    <w:rsid w:val="57BC7C22"/>
    <w:rsid w:val="57E0655A"/>
    <w:rsid w:val="592406D3"/>
    <w:rsid w:val="59D86CCB"/>
    <w:rsid w:val="5A763CB6"/>
    <w:rsid w:val="5BE7224C"/>
    <w:rsid w:val="5C4D318B"/>
    <w:rsid w:val="5C793C4D"/>
    <w:rsid w:val="5CE9AEA5"/>
    <w:rsid w:val="5DF79881"/>
    <w:rsid w:val="5F4981F6"/>
    <w:rsid w:val="65D915E1"/>
    <w:rsid w:val="66700E51"/>
    <w:rsid w:val="66A03941"/>
    <w:rsid w:val="66EA8609"/>
    <w:rsid w:val="66FC6810"/>
    <w:rsid w:val="670962F7"/>
    <w:rsid w:val="690E6B34"/>
    <w:rsid w:val="69A860EB"/>
    <w:rsid w:val="6A4CB4A1"/>
    <w:rsid w:val="6A772FF2"/>
    <w:rsid w:val="6B9A6977"/>
    <w:rsid w:val="6E22A3C6"/>
    <w:rsid w:val="6EDB51FA"/>
    <w:rsid w:val="76B9B86C"/>
    <w:rsid w:val="76FD5B65"/>
    <w:rsid w:val="796AE3F6"/>
    <w:rsid w:val="7C282A50"/>
    <w:rsid w:val="7C3F0231"/>
    <w:rsid w:val="7D024DB6"/>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3E17"/>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 w:type="character" w:styleId="Mention">
    <w:name w:val="Mention"/>
    <w:basedOn w:val="DefaultParagraphFont"/>
    <w:uiPriority w:val="99"/>
    <w:unhideWhenUsed/>
    <w:rsid w:val="00805D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p@commonwealth.int" TargetMode="External"/><Relationship Id="rId18" Type="http://schemas.openxmlformats.org/officeDocument/2006/relationships/hyperlink" Target="mailto:cep@commonwealth.i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yperlink" Target="mailto:cep@commonwealth.int" TargetMode="External"/><Relationship Id="rId25" Type="http://schemas.openxmlformats.org/officeDocument/2006/relationships/hyperlink" Target="https://thecommonwealth.org/terms-and-conditions" TargetMode="Externa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corporate-policies" TargetMode="External"/><Relationship Id="rId5" Type="http://schemas.openxmlformats.org/officeDocument/2006/relationships/numbering" Target="numbering.xml"/><Relationship Id="rId15" Type="http://schemas.openxmlformats.org/officeDocument/2006/relationships/hyperlink" Target="https://thecommonwealth.org/corporate-policies" TargetMode="External"/><Relationship Id="rId23" Type="http://schemas.openxmlformats.org/officeDocument/2006/relationships/hyperlink" Target="https://thecommonwealth.org/corporate-polici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sec.sharepoint.com/teams/POL/Shared%20Documents/DEMOCRACY%20SECTION/Junior%20Election%20Professionals%20Initiative/CEP%20Phase%20IV/Events/01%20Port%20of%20Spain,%20T&amp;T/Consultants/cep@commonwealth.int" TargetMode="External"/><Relationship Id="rId22" Type="http://schemas.openxmlformats.org/officeDocument/2006/relationships/hyperlink" Target="https://thecommonwealth.org/terms-and-condition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DF2408AFE6874EB9C92486DD5013D4" ma:contentTypeVersion="21" ma:contentTypeDescription="Create a new document." ma:contentTypeScope="" ma:versionID="ed1db2a2287f630840b9115a30539636">
  <xsd:schema xmlns:xsd="http://www.w3.org/2001/XMLSchema" xmlns:xs="http://www.w3.org/2001/XMLSchema" xmlns:p="http://schemas.microsoft.com/office/2006/metadata/properties" xmlns:ns1="http://schemas.microsoft.com/sharepoint/v3" xmlns:ns2="ee4b876c-e088-41d8-8026-ccd384178026" xmlns:ns3="6e9b609e-ce82-4883-95b6-b10faef1a14a" xmlns:ns4="5a7065bc-64eb-4c10-937d-809cc42d23d7" targetNamespace="http://schemas.microsoft.com/office/2006/metadata/properties" ma:root="true" ma:fieldsID="53e9612f66b7132082ece8b567f560a1" ns1:_="" ns2:_="" ns3:_="" ns4:_="">
    <xsd:import namespace="http://schemas.microsoft.com/sharepoint/v3"/>
    <xsd:import namespace="ee4b876c-e088-41d8-8026-ccd384178026"/>
    <xsd:import namespace="6e9b609e-ce82-4883-95b6-b10faef1a14a"/>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b876c-e088-41d8-8026-ccd384178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9b609e-ce82-4883-95b6-b10faef1a1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fb0e7a8-f537-4f29-895a-487ed59ba21b}" ma:internalName="TaxCatchAll" ma:showField="CatchAllData" ma:web="6e9b609e-ce82-4883-95b6-b10faef1a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_ip_UnifiedCompliancePolicyUIAction xmlns="http://schemas.microsoft.com/sharepoint/v3" xsi:nil="true"/>
    <lcf76f155ced4ddcb4097134ff3c332f xmlns="ee4b876c-e088-41d8-8026-ccd384178026">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customXml/itemProps2.xml><?xml version="1.0" encoding="utf-8"?>
<ds:datastoreItem xmlns:ds="http://schemas.openxmlformats.org/officeDocument/2006/customXml" ds:itemID="{7E21A58C-DEE5-43F3-A923-359BB2E87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b876c-e088-41d8-8026-ccd384178026"/>
    <ds:schemaRef ds:uri="6e9b609e-ce82-4883-95b6-b10faef1a14a"/>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http://schemas.microsoft.com/sharepoint/v3"/>
    <ds:schemaRef ds:uri="ee4b876c-e088-41d8-8026-ccd384178026"/>
  </ds:schemaRefs>
</ds:datastoreItem>
</file>

<file path=customXml/itemProps4.xml><?xml version="1.0" encoding="utf-8"?>
<ds:datastoreItem xmlns:ds="http://schemas.openxmlformats.org/officeDocument/2006/customXml" ds:itemID="{D83478DC-A0AB-47B9-BD7B-2DC0DC2F61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5439</Words>
  <Characters>31113</Characters>
  <Application>Microsoft Office Word</Application>
  <DocSecurity>0</DocSecurity>
  <Lines>1037</Lines>
  <Paragraphs>456</Paragraphs>
  <ScaleCrop>false</ScaleCrop>
  <HeadingPairs>
    <vt:vector size="2" baseType="variant">
      <vt:variant>
        <vt:lpstr>Title</vt:lpstr>
      </vt:variant>
      <vt:variant>
        <vt:i4>1</vt:i4>
      </vt:variant>
    </vt:vector>
  </HeadingPairs>
  <TitlesOfParts>
    <vt:vector size="1" baseType="lpstr">
      <vt:lpstr>£5001 to 30K RFQ (G&amp;S and Consultancy)</vt:lpstr>
    </vt:vector>
  </TitlesOfParts>
  <LinksUpToDate>false</LinksUpToDate>
  <CharactersWithSpaces>36096</CharactersWithSpaces>
  <SharedDoc>false</SharedDoc>
  <HLinks>
    <vt:vector size="78" baseType="variant">
      <vt:variant>
        <vt:i4>786503</vt:i4>
      </vt:variant>
      <vt:variant>
        <vt:i4>66</vt:i4>
      </vt:variant>
      <vt:variant>
        <vt:i4>0</vt:i4>
      </vt:variant>
      <vt:variant>
        <vt:i4>5</vt:i4>
      </vt:variant>
      <vt:variant>
        <vt:lpwstr>https://thecommonwealth.org/terms-and-conditions</vt:lpwstr>
      </vt:variant>
      <vt:variant>
        <vt:lpwstr/>
      </vt:variant>
      <vt:variant>
        <vt:i4>2162740</vt:i4>
      </vt:variant>
      <vt:variant>
        <vt:i4>63</vt:i4>
      </vt:variant>
      <vt:variant>
        <vt:i4>0</vt:i4>
      </vt:variant>
      <vt:variant>
        <vt:i4>5</vt:i4>
      </vt:variant>
      <vt:variant>
        <vt:lpwstr>https://thecommonwealth.org/corporate-policies</vt:lpwstr>
      </vt:variant>
      <vt:variant>
        <vt:lpwstr/>
      </vt:variant>
      <vt:variant>
        <vt:i4>2162740</vt:i4>
      </vt:variant>
      <vt:variant>
        <vt:i4>60</vt:i4>
      </vt:variant>
      <vt:variant>
        <vt:i4>0</vt:i4>
      </vt:variant>
      <vt:variant>
        <vt:i4>5</vt:i4>
      </vt:variant>
      <vt:variant>
        <vt:lpwstr>https://thecommonwealth.org/corporate-policies</vt:lpwstr>
      </vt:variant>
      <vt:variant>
        <vt:lpwstr/>
      </vt:variant>
      <vt:variant>
        <vt:i4>786503</vt:i4>
      </vt:variant>
      <vt:variant>
        <vt:i4>57</vt:i4>
      </vt:variant>
      <vt:variant>
        <vt:i4>0</vt:i4>
      </vt:variant>
      <vt:variant>
        <vt:i4>5</vt:i4>
      </vt:variant>
      <vt:variant>
        <vt:lpwstr>https://thecommonwealth.org/terms-and-conditions</vt:lpwstr>
      </vt:variant>
      <vt:variant>
        <vt:lpwstr/>
      </vt:variant>
      <vt:variant>
        <vt:i4>3276811</vt:i4>
      </vt:variant>
      <vt:variant>
        <vt:i4>54</vt:i4>
      </vt:variant>
      <vt:variant>
        <vt:i4>0</vt:i4>
      </vt:variant>
      <vt:variant>
        <vt:i4>5</vt:i4>
      </vt:variant>
      <vt:variant>
        <vt:lpwstr>mailto:cep@commonwealth.int</vt:lpwstr>
      </vt:variant>
      <vt:variant>
        <vt:lpwstr/>
      </vt:variant>
      <vt:variant>
        <vt:i4>3276811</vt:i4>
      </vt:variant>
      <vt:variant>
        <vt:i4>51</vt:i4>
      </vt:variant>
      <vt:variant>
        <vt:i4>0</vt:i4>
      </vt:variant>
      <vt:variant>
        <vt:i4>5</vt:i4>
      </vt:variant>
      <vt:variant>
        <vt:lpwstr>mailto:cep@commonwealth.int</vt:lpwstr>
      </vt:variant>
      <vt:variant>
        <vt:lpwstr/>
      </vt:variant>
      <vt:variant>
        <vt:i4>2162740</vt:i4>
      </vt:variant>
      <vt:variant>
        <vt:i4>48</vt:i4>
      </vt:variant>
      <vt:variant>
        <vt:i4>0</vt:i4>
      </vt:variant>
      <vt:variant>
        <vt:i4>5</vt:i4>
      </vt:variant>
      <vt:variant>
        <vt:lpwstr>https://thecommonwealth.org/corporate-policies</vt:lpwstr>
      </vt:variant>
      <vt:variant>
        <vt:lpwstr/>
      </vt:variant>
      <vt:variant>
        <vt:i4>2162740</vt:i4>
      </vt:variant>
      <vt:variant>
        <vt:i4>45</vt:i4>
      </vt:variant>
      <vt:variant>
        <vt:i4>0</vt:i4>
      </vt:variant>
      <vt:variant>
        <vt:i4>5</vt:i4>
      </vt:variant>
      <vt:variant>
        <vt:lpwstr>https://thecommonwealth.org/corporate-policies</vt:lpwstr>
      </vt:variant>
      <vt:variant>
        <vt:lpwstr/>
      </vt:variant>
      <vt:variant>
        <vt:i4>3473488</vt:i4>
      </vt:variant>
      <vt:variant>
        <vt:i4>42</vt:i4>
      </vt:variant>
      <vt:variant>
        <vt:i4>0</vt:i4>
      </vt:variant>
      <vt:variant>
        <vt:i4>5</vt:i4>
      </vt:variant>
      <vt:variant>
        <vt:lpwstr>cep@commonwealth.int</vt:lpwstr>
      </vt:variant>
      <vt:variant>
        <vt:lpwstr/>
      </vt:variant>
      <vt:variant>
        <vt:i4>3276811</vt:i4>
      </vt:variant>
      <vt:variant>
        <vt:i4>39</vt:i4>
      </vt:variant>
      <vt:variant>
        <vt:i4>0</vt:i4>
      </vt:variant>
      <vt:variant>
        <vt:i4>5</vt:i4>
      </vt:variant>
      <vt:variant>
        <vt:lpwstr>mailto:cep@commonwealth.int</vt:lpwstr>
      </vt:variant>
      <vt:variant>
        <vt:lpwstr/>
      </vt:variant>
      <vt:variant>
        <vt:i4>3539055</vt:i4>
      </vt:variant>
      <vt:variant>
        <vt:i4>36</vt:i4>
      </vt:variant>
      <vt:variant>
        <vt:i4>0</vt:i4>
      </vt:variant>
      <vt:variant>
        <vt:i4>5</vt:i4>
      </vt:variant>
      <vt:variant>
        <vt:lpwstr>http://thecommonwealth.org/tribunal</vt:lpwstr>
      </vt:variant>
      <vt:variant>
        <vt:lpwstr/>
      </vt:variant>
      <vt:variant>
        <vt:i4>2162740</vt:i4>
      </vt:variant>
      <vt:variant>
        <vt:i4>3</vt:i4>
      </vt:variant>
      <vt:variant>
        <vt:i4>0</vt:i4>
      </vt:variant>
      <vt:variant>
        <vt:i4>5</vt:i4>
      </vt:variant>
      <vt:variant>
        <vt:lpwstr>https://thecommonwealth.org/corporate-policies</vt:lpwstr>
      </vt:variant>
      <vt:variant>
        <vt:lpwstr/>
      </vt:variant>
      <vt:variant>
        <vt:i4>2162740</vt:i4>
      </vt:variant>
      <vt:variant>
        <vt:i4>0</vt:i4>
      </vt:variant>
      <vt:variant>
        <vt:i4>0</vt:i4>
      </vt:variant>
      <vt:variant>
        <vt:i4>5</vt:i4>
      </vt:variant>
      <vt:variant>
        <vt:lpwstr>https://thecommonwealth.org/corporate-policies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
  <cp:keywords/>
  <dc:description/>
  <cp:lastModifiedBy/>
  <cp:revision>1</cp:revision>
  <cp:lastPrinted>2006-03-03T16:03:00Z</cp:lastPrinted>
  <dcterms:created xsi:type="dcterms:W3CDTF">2026-02-17T16:48:00Z</dcterms:created>
  <dcterms:modified xsi:type="dcterms:W3CDTF">2026-02-18T09:37:00Z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UserGroup">
    <vt:lpwstr/>
  </property>
  <property fmtid="{D5CDD505-2E9C-101B-9397-08002B2CF9AE}" pid="4" name="Function">
    <vt:lpwstr>8;#Procurement|dc27f9ad-3265-4971-a5a5-48ad8bf2667a</vt:lpwstr>
  </property>
  <property fmtid="{D5CDD505-2E9C-101B-9397-08002B2CF9AE}" pid="5" name="DocType">
    <vt:lpwstr/>
  </property>
  <property fmtid="{D5CDD505-2E9C-101B-9397-08002B2CF9AE}" pid="6" name="ContentTypeId">
    <vt:lpwstr>0x01010074DF2408AFE6874EB9C92486DD5013D4</vt:lpwstr>
  </property>
</Properties>
</file>