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3014CC1C" w14:textId="77777777" w:rsidR="00CC64BF" w:rsidRPr="0056456E" w:rsidRDefault="00CC64BF"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56456E" w:rsidRDefault="00176051" w:rsidP="00177379">
      <w:pPr>
        <w:jc w:val="center"/>
        <w:rPr>
          <w:rFonts w:ascii="Trebuchet MS" w:hAnsi="Trebuchet MS"/>
          <w:b/>
          <w:noProof/>
          <w:color w:val="000000" w:themeColor="text1"/>
          <w:sz w:val="22"/>
          <w:szCs w:val="22"/>
        </w:rPr>
      </w:pPr>
      <w:r w:rsidRPr="0056456E">
        <w:rPr>
          <w:rFonts w:ascii="Trebuchet MS" w:hAnsi="Trebuchet MS"/>
          <w:b/>
          <w:i/>
          <w:noProof/>
          <w:color w:val="000000" w:themeColor="text1"/>
          <w:sz w:val="22"/>
          <w:szCs w:val="22"/>
        </w:rPr>
        <w:t>IN STRICT COMMERCIAL CONFIDENCE</w:t>
      </w:r>
    </w:p>
    <w:p w14:paraId="31CF4276" w14:textId="77777777" w:rsidR="00CC64BF" w:rsidRPr="0056456E" w:rsidRDefault="00CC64BF" w:rsidP="00177379">
      <w:pPr>
        <w:jc w:val="center"/>
        <w:rPr>
          <w:rFonts w:ascii="Trebuchet MS" w:hAnsi="Trebuchet MS"/>
          <w:b/>
          <w:noProof/>
          <w:color w:val="000000" w:themeColor="text1"/>
          <w:sz w:val="22"/>
          <w:szCs w:val="22"/>
        </w:rPr>
      </w:pPr>
    </w:p>
    <w:p w14:paraId="773579F0" w14:textId="77777777" w:rsidR="00176051" w:rsidRPr="0056456E" w:rsidRDefault="00176051" w:rsidP="00177379">
      <w:pPr>
        <w:jc w:val="center"/>
        <w:rPr>
          <w:rFonts w:ascii="Trebuchet MS" w:hAnsi="Trebuchet MS"/>
          <w:b/>
          <w:noProof/>
          <w:color w:val="000000" w:themeColor="text1"/>
          <w:sz w:val="22"/>
          <w:szCs w:val="22"/>
        </w:rPr>
      </w:pPr>
    </w:p>
    <w:p w14:paraId="5993DA8E" w14:textId="744A7791" w:rsidR="00C04E2F" w:rsidRPr="0056456E" w:rsidRDefault="00513D10" w:rsidP="00177379">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Request for Quotations (RFQ)</w:t>
      </w:r>
      <w:r w:rsidR="00AA2FC2">
        <w:rPr>
          <w:rFonts w:ascii="Trebuchet MS" w:hAnsi="Trebuchet MS"/>
          <w:b/>
          <w:noProof/>
          <w:color w:val="000000" w:themeColor="text1"/>
          <w:sz w:val="22"/>
          <w:szCs w:val="22"/>
        </w:rPr>
        <w:t xml:space="preserve"> </w:t>
      </w:r>
    </w:p>
    <w:p w14:paraId="183468DB" w14:textId="77777777" w:rsidR="00C04E2F" w:rsidRPr="0056456E" w:rsidRDefault="00C04E2F" w:rsidP="00177379">
      <w:pPr>
        <w:jc w:val="center"/>
        <w:rPr>
          <w:rFonts w:ascii="Trebuchet MS" w:hAnsi="Trebuchet MS"/>
          <w:b/>
          <w:noProof/>
          <w:color w:val="000000" w:themeColor="text1"/>
          <w:sz w:val="22"/>
          <w:szCs w:val="22"/>
        </w:rPr>
      </w:pPr>
    </w:p>
    <w:p w14:paraId="2DA76949" w14:textId="1B82AF55" w:rsidR="006048FD" w:rsidRPr="0056456E" w:rsidRDefault="003F14FB" w:rsidP="40A4C5C3">
      <w:pPr>
        <w:jc w:val="center"/>
        <w:rPr>
          <w:rFonts w:ascii="Trebuchet MS" w:hAnsi="Trebuchet MS"/>
          <w:b/>
          <w:bCs/>
          <w:sz w:val="22"/>
          <w:szCs w:val="22"/>
        </w:rPr>
      </w:pPr>
      <w:r w:rsidRPr="40A4C5C3">
        <w:rPr>
          <w:rFonts w:ascii="Trebuchet MS" w:hAnsi="Trebuchet MS"/>
          <w:b/>
          <w:bCs/>
          <w:color w:val="000000" w:themeColor="text1"/>
          <w:sz w:val="22"/>
          <w:szCs w:val="22"/>
        </w:rPr>
        <w:t xml:space="preserve">For the </w:t>
      </w:r>
      <w:r w:rsidR="00C1211C" w:rsidRPr="40A4C5C3">
        <w:rPr>
          <w:rFonts w:ascii="Trebuchet MS" w:hAnsi="Trebuchet MS"/>
          <w:b/>
          <w:bCs/>
          <w:color w:val="000000" w:themeColor="text1"/>
          <w:sz w:val="22"/>
          <w:szCs w:val="22"/>
        </w:rPr>
        <w:t>P</w:t>
      </w:r>
      <w:r w:rsidR="00C04E2F" w:rsidRPr="40A4C5C3">
        <w:rPr>
          <w:rFonts w:ascii="Trebuchet MS" w:hAnsi="Trebuchet MS"/>
          <w:b/>
          <w:bCs/>
          <w:color w:val="000000" w:themeColor="text1"/>
          <w:sz w:val="22"/>
          <w:szCs w:val="22"/>
        </w:rPr>
        <w:t>rovision of</w:t>
      </w:r>
      <w:r w:rsidRPr="40A4C5C3">
        <w:rPr>
          <w:rFonts w:ascii="Trebuchet MS" w:hAnsi="Trebuchet MS"/>
          <w:b/>
          <w:bCs/>
          <w:color w:val="000000" w:themeColor="text1"/>
          <w:sz w:val="22"/>
          <w:szCs w:val="22"/>
        </w:rPr>
        <w:t xml:space="preserve"> </w:t>
      </w:r>
      <w:r w:rsidR="00E26D78" w:rsidRPr="40A4C5C3">
        <w:rPr>
          <w:rFonts w:ascii="Trebuchet MS" w:hAnsi="Trebuchet MS"/>
          <w:b/>
          <w:bCs/>
          <w:color w:val="000000" w:themeColor="text1"/>
          <w:sz w:val="22"/>
          <w:szCs w:val="22"/>
        </w:rPr>
        <w:t xml:space="preserve">the </w:t>
      </w:r>
      <w:r w:rsidR="00E763D3" w:rsidRPr="00E763D3">
        <w:rPr>
          <w:rFonts w:ascii="Trebuchet MS" w:hAnsi="Trebuchet MS"/>
          <w:b/>
          <w:bCs/>
          <w:color w:val="000000" w:themeColor="text1"/>
          <w:sz w:val="22"/>
          <w:szCs w:val="22"/>
        </w:rPr>
        <w:t>Consultancy to Analyse Gender Integration in Commonwealth Countries’ NDC 3.0 and Alignment with the Belem Gender Action Plan</w:t>
      </w:r>
    </w:p>
    <w:p w14:paraId="0A7ED330" w14:textId="77777777" w:rsidR="00877B02" w:rsidRPr="0056456E" w:rsidRDefault="00877B02" w:rsidP="00177379">
      <w:pPr>
        <w:jc w:val="center"/>
        <w:rPr>
          <w:rFonts w:ascii="Trebuchet MS" w:hAnsi="Trebuchet MS"/>
          <w:b/>
          <w:noProof/>
          <w:color w:val="000000" w:themeColor="text1"/>
          <w:sz w:val="22"/>
          <w:szCs w:val="22"/>
        </w:rPr>
      </w:pPr>
    </w:p>
    <w:p w14:paraId="3E789EB8" w14:textId="77777777" w:rsidR="003F5453" w:rsidRPr="0056456E" w:rsidRDefault="003F5453" w:rsidP="00177379">
      <w:pPr>
        <w:jc w:val="center"/>
        <w:rPr>
          <w:rFonts w:ascii="Trebuchet MS" w:hAnsi="Trebuchet MS"/>
          <w:noProof/>
          <w:color w:val="000000" w:themeColor="text1"/>
          <w:sz w:val="22"/>
          <w:szCs w:val="22"/>
        </w:rPr>
      </w:pPr>
    </w:p>
    <w:p w14:paraId="346DE138" w14:textId="73D6407D" w:rsidR="00C04E2F" w:rsidRPr="0056456E" w:rsidRDefault="004650BC" w:rsidP="00177379">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March</w:t>
      </w:r>
      <w:r w:rsidR="004C01D1">
        <w:rPr>
          <w:rFonts w:ascii="Trebuchet MS" w:hAnsi="Trebuchet MS"/>
          <w:b/>
          <w:noProof/>
          <w:color w:val="000000" w:themeColor="text1"/>
          <w:sz w:val="22"/>
          <w:szCs w:val="22"/>
        </w:rPr>
        <w:t xml:space="preserve"> </w:t>
      </w:r>
      <w:r w:rsidR="0082791C" w:rsidRPr="0056456E">
        <w:rPr>
          <w:rFonts w:ascii="Trebuchet MS" w:hAnsi="Trebuchet MS"/>
          <w:b/>
          <w:noProof/>
          <w:color w:val="000000" w:themeColor="text1"/>
          <w:sz w:val="22"/>
          <w:szCs w:val="22"/>
        </w:rPr>
        <w:t>20</w:t>
      </w:r>
      <w:r w:rsidR="00513D10" w:rsidRPr="0056456E">
        <w:rPr>
          <w:rFonts w:ascii="Trebuchet MS" w:hAnsi="Trebuchet MS"/>
          <w:b/>
          <w:noProof/>
          <w:color w:val="000000" w:themeColor="text1"/>
          <w:sz w:val="22"/>
          <w:szCs w:val="22"/>
        </w:rPr>
        <w:t>2</w:t>
      </w:r>
      <w:r>
        <w:rPr>
          <w:rFonts w:ascii="Trebuchet MS" w:hAnsi="Trebuchet MS"/>
          <w:b/>
          <w:noProof/>
          <w:color w:val="000000" w:themeColor="text1"/>
          <w:sz w:val="22"/>
          <w:szCs w:val="22"/>
        </w:rPr>
        <w:t>6</w:t>
      </w:r>
    </w:p>
    <w:p w14:paraId="02FCD86F" w14:textId="77777777" w:rsidR="009E7CB8" w:rsidRPr="0056456E" w:rsidRDefault="009E7CB8" w:rsidP="00177379">
      <w:pPr>
        <w:jc w:val="both"/>
        <w:rPr>
          <w:rFonts w:ascii="Trebuchet MS" w:hAnsi="Trebuchet MS"/>
          <w:b/>
          <w:noProof/>
          <w:color w:val="000000" w:themeColor="text1"/>
          <w:sz w:val="22"/>
          <w:szCs w:val="22"/>
        </w:rPr>
      </w:pPr>
    </w:p>
    <w:p w14:paraId="3907CE07" w14:textId="77777777" w:rsidR="009E7CB8" w:rsidRPr="0056456E" w:rsidRDefault="009E7CB8" w:rsidP="00177379">
      <w:pPr>
        <w:jc w:val="both"/>
        <w:rPr>
          <w:rFonts w:ascii="Trebuchet MS" w:hAnsi="Trebuchet MS"/>
          <w:b/>
          <w:noProof/>
          <w:color w:val="000000" w:themeColor="text1"/>
          <w:sz w:val="22"/>
          <w:szCs w:val="22"/>
        </w:rPr>
      </w:pPr>
    </w:p>
    <w:p w14:paraId="7B77A2C1" w14:textId="77777777" w:rsidR="008C1453" w:rsidRPr="0056456E" w:rsidRDefault="008C1453" w:rsidP="00177379">
      <w:pPr>
        <w:jc w:val="both"/>
        <w:rPr>
          <w:rFonts w:ascii="Trebuchet MS" w:hAnsi="Trebuchet MS"/>
          <w:b/>
          <w:noProof/>
          <w:color w:val="000000" w:themeColor="text1"/>
          <w:sz w:val="22"/>
          <w:szCs w:val="22"/>
        </w:rPr>
      </w:pPr>
    </w:p>
    <w:p w14:paraId="37ABD082" w14:textId="77777777" w:rsidR="008C1453" w:rsidRPr="0056456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56456E" w14:paraId="0F0B68A7" w14:textId="77777777" w:rsidTr="47D051DA">
        <w:tc>
          <w:tcPr>
            <w:tcW w:w="3544" w:type="dxa"/>
          </w:tcPr>
          <w:p w14:paraId="556AD195" w14:textId="5F70478A" w:rsidR="001E6453" w:rsidRPr="0056456E" w:rsidRDefault="001E6453" w:rsidP="001E6453">
            <w:pPr>
              <w:jc w:val="both"/>
              <w:rPr>
                <w:rFonts w:ascii="Trebuchet MS" w:hAnsi="Trebuchet MS"/>
                <w:b/>
                <w:noProof/>
                <w:sz w:val="22"/>
                <w:szCs w:val="22"/>
              </w:rPr>
            </w:pPr>
            <w:bookmarkStart w:id="0" w:name="_Hlk162949153"/>
            <w:r>
              <w:rPr>
                <w:rFonts w:ascii="Trebuchet MS" w:hAnsi="Trebuchet MS"/>
                <w:b/>
                <w:noProof/>
                <w:sz w:val="22"/>
                <w:szCs w:val="22"/>
              </w:rPr>
              <w:t xml:space="preserve">Secretariat </w:t>
            </w:r>
            <w:r w:rsidRPr="009E13FF">
              <w:rPr>
                <w:rFonts w:ascii="Trebuchet MS" w:hAnsi="Trebuchet MS"/>
                <w:b/>
                <w:noProof/>
                <w:sz w:val="22"/>
                <w:szCs w:val="22"/>
              </w:rPr>
              <w:t>Reference Number:</w:t>
            </w:r>
          </w:p>
        </w:tc>
        <w:tc>
          <w:tcPr>
            <w:tcW w:w="5747" w:type="dxa"/>
          </w:tcPr>
          <w:p w14:paraId="7DF73078" w14:textId="38FA177A" w:rsidR="001E6453" w:rsidRPr="0056456E" w:rsidRDefault="004650BC" w:rsidP="00244364">
            <w:pPr>
              <w:spacing w:line="259" w:lineRule="auto"/>
              <w:rPr>
                <w:rFonts w:ascii="Trebuchet MS" w:hAnsi="Trebuchet MS"/>
                <w:b/>
                <w:noProof/>
                <w:sz w:val="22"/>
                <w:szCs w:val="22"/>
              </w:rPr>
            </w:pPr>
            <w:r>
              <w:rPr>
                <w:rFonts w:ascii="Trebuchet MS" w:hAnsi="Trebuchet MS"/>
                <w:b/>
                <w:noProof/>
                <w:sz w:val="22"/>
                <w:szCs w:val="22"/>
              </w:rPr>
              <w:t>CCO</w:t>
            </w:r>
            <w:r w:rsidR="00ED6144">
              <w:rPr>
                <w:rFonts w:ascii="Trebuchet MS" w:hAnsi="Trebuchet MS"/>
                <w:b/>
                <w:noProof/>
                <w:sz w:val="22"/>
                <w:szCs w:val="22"/>
              </w:rPr>
              <w:t>/Climate Chan</w:t>
            </w:r>
            <w:r w:rsidR="000A7CC5">
              <w:rPr>
                <w:rFonts w:ascii="Trebuchet MS" w:hAnsi="Trebuchet MS"/>
                <w:b/>
                <w:noProof/>
                <w:sz w:val="22"/>
                <w:szCs w:val="22"/>
              </w:rPr>
              <w:t>ge/ATE</w:t>
            </w:r>
            <w:r w:rsidR="00E763D3">
              <w:rPr>
                <w:rFonts w:ascii="Trebuchet MS" w:hAnsi="Trebuchet MS"/>
                <w:b/>
                <w:noProof/>
                <w:sz w:val="22"/>
                <w:szCs w:val="22"/>
              </w:rPr>
              <w:t>23</w:t>
            </w:r>
            <w:r w:rsidR="00307BA6">
              <w:rPr>
                <w:rFonts w:ascii="Trebuchet MS" w:hAnsi="Trebuchet MS"/>
                <w:b/>
                <w:noProof/>
                <w:sz w:val="22"/>
                <w:szCs w:val="22"/>
              </w:rPr>
              <w:t>38</w:t>
            </w:r>
            <w:r w:rsidR="000A7CC5">
              <w:rPr>
                <w:rFonts w:ascii="Trebuchet MS" w:hAnsi="Trebuchet MS"/>
                <w:b/>
                <w:noProof/>
                <w:sz w:val="22"/>
                <w:szCs w:val="22"/>
              </w:rPr>
              <w:t>/202</w:t>
            </w:r>
            <w:r>
              <w:rPr>
                <w:rFonts w:ascii="Trebuchet MS" w:hAnsi="Trebuchet MS"/>
                <w:b/>
                <w:noProof/>
                <w:sz w:val="22"/>
                <w:szCs w:val="22"/>
              </w:rPr>
              <w:t>6</w:t>
            </w:r>
          </w:p>
        </w:tc>
      </w:tr>
      <w:bookmarkEnd w:id="0"/>
      <w:tr w:rsidR="001E6453" w:rsidRPr="0056456E" w14:paraId="5A82F7F5" w14:textId="77777777" w:rsidTr="47D051DA">
        <w:tc>
          <w:tcPr>
            <w:tcW w:w="3544" w:type="dxa"/>
          </w:tcPr>
          <w:p w14:paraId="43BA884A" w14:textId="77777777" w:rsidR="001E6453" w:rsidRPr="0056456E" w:rsidRDefault="001E6453" w:rsidP="001E6453">
            <w:pPr>
              <w:jc w:val="both"/>
              <w:rPr>
                <w:rFonts w:ascii="Trebuchet MS" w:hAnsi="Trebuchet MS"/>
                <w:b/>
                <w:noProof/>
                <w:sz w:val="22"/>
                <w:szCs w:val="22"/>
              </w:rPr>
            </w:pPr>
          </w:p>
        </w:tc>
        <w:tc>
          <w:tcPr>
            <w:tcW w:w="5747" w:type="dxa"/>
          </w:tcPr>
          <w:p w14:paraId="660B4C82" w14:textId="77777777" w:rsidR="001E6453" w:rsidRPr="0056456E" w:rsidRDefault="001E6453" w:rsidP="001E6453">
            <w:pPr>
              <w:jc w:val="both"/>
              <w:rPr>
                <w:rFonts w:ascii="Trebuchet MS" w:hAnsi="Trebuchet MS"/>
                <w:b/>
                <w:noProof/>
                <w:sz w:val="22"/>
                <w:szCs w:val="22"/>
              </w:rPr>
            </w:pPr>
          </w:p>
        </w:tc>
      </w:tr>
      <w:tr w:rsidR="001E6453" w:rsidRPr="0056456E" w14:paraId="13810BAA" w14:textId="77777777" w:rsidTr="47D051DA">
        <w:tc>
          <w:tcPr>
            <w:tcW w:w="3544" w:type="dxa"/>
          </w:tcPr>
          <w:p w14:paraId="6D6F5EF2" w14:textId="5B32CB46"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Return Date:</w:t>
            </w:r>
          </w:p>
        </w:tc>
        <w:tc>
          <w:tcPr>
            <w:tcW w:w="5747" w:type="dxa"/>
          </w:tcPr>
          <w:p w14:paraId="649A6E29" w14:textId="59FC05DB" w:rsidR="001E6453" w:rsidRPr="0056456E" w:rsidRDefault="001E6453" w:rsidP="47D051DA">
            <w:pPr>
              <w:jc w:val="both"/>
              <w:rPr>
                <w:rFonts w:ascii="Trebuchet MS" w:hAnsi="Trebuchet MS"/>
                <w:b/>
                <w:bCs/>
                <w:noProof/>
                <w:sz w:val="22"/>
                <w:szCs w:val="22"/>
                <w:highlight w:val="yellow"/>
              </w:rPr>
            </w:pPr>
            <w:r w:rsidRPr="47D051DA">
              <w:rPr>
                <w:rFonts w:ascii="Trebuchet MS" w:hAnsi="Trebuchet MS"/>
                <w:b/>
                <w:bCs/>
                <w:noProof/>
                <w:sz w:val="22"/>
                <w:szCs w:val="22"/>
              </w:rPr>
              <w:t>Return Date – Noon</w:t>
            </w:r>
            <w:r w:rsidR="04F0C1F2" w:rsidRPr="47D051DA">
              <w:rPr>
                <w:rFonts w:ascii="Trebuchet MS" w:hAnsi="Trebuchet MS"/>
                <w:b/>
                <w:bCs/>
                <w:noProof/>
                <w:sz w:val="22"/>
                <w:szCs w:val="22"/>
              </w:rPr>
              <w:t xml:space="preserve"> (</w:t>
            </w:r>
            <w:r w:rsidR="00E763D3">
              <w:rPr>
                <w:rFonts w:ascii="Trebuchet MS" w:hAnsi="Trebuchet MS"/>
                <w:b/>
                <w:bCs/>
                <w:noProof/>
                <w:sz w:val="22"/>
                <w:szCs w:val="22"/>
              </w:rPr>
              <w:t>BTS</w:t>
            </w:r>
            <w:r w:rsidR="04F0C1F2" w:rsidRPr="47D051DA">
              <w:rPr>
                <w:rFonts w:ascii="Trebuchet MS" w:hAnsi="Trebuchet MS"/>
                <w:b/>
                <w:bCs/>
                <w:noProof/>
                <w:sz w:val="22"/>
                <w:szCs w:val="22"/>
              </w:rPr>
              <w:t>)</w:t>
            </w:r>
            <w:r w:rsidRPr="47D051DA">
              <w:rPr>
                <w:rFonts w:ascii="Trebuchet MS" w:hAnsi="Trebuchet MS"/>
                <w:b/>
                <w:bCs/>
                <w:noProof/>
                <w:sz w:val="22"/>
                <w:szCs w:val="22"/>
              </w:rPr>
              <w:t xml:space="preserve"> on </w:t>
            </w:r>
            <w:r w:rsidR="004650BC">
              <w:rPr>
                <w:rFonts w:ascii="Trebuchet MS" w:hAnsi="Trebuchet MS"/>
                <w:b/>
                <w:bCs/>
                <w:noProof/>
                <w:sz w:val="22"/>
                <w:szCs w:val="22"/>
              </w:rPr>
              <w:t>3</w:t>
            </w:r>
            <w:r w:rsidR="00E763D3">
              <w:rPr>
                <w:rFonts w:ascii="Trebuchet MS" w:hAnsi="Trebuchet MS"/>
                <w:b/>
                <w:bCs/>
                <w:noProof/>
                <w:sz w:val="22"/>
                <w:szCs w:val="22"/>
              </w:rPr>
              <w:t>1</w:t>
            </w:r>
            <w:r w:rsidR="48851099" w:rsidRPr="47D051DA">
              <w:rPr>
                <w:rFonts w:ascii="Trebuchet MS" w:hAnsi="Trebuchet MS"/>
                <w:b/>
                <w:bCs/>
                <w:noProof/>
                <w:sz w:val="22"/>
                <w:szCs w:val="22"/>
              </w:rPr>
              <w:t>/0</w:t>
            </w:r>
            <w:r w:rsidR="004650BC">
              <w:rPr>
                <w:rFonts w:ascii="Trebuchet MS" w:hAnsi="Trebuchet MS"/>
                <w:b/>
                <w:bCs/>
                <w:noProof/>
                <w:sz w:val="22"/>
                <w:szCs w:val="22"/>
              </w:rPr>
              <w:t>3</w:t>
            </w:r>
            <w:r w:rsidR="48851099" w:rsidRPr="47D051DA">
              <w:rPr>
                <w:rFonts w:ascii="Trebuchet MS" w:hAnsi="Trebuchet MS"/>
                <w:b/>
                <w:bCs/>
                <w:noProof/>
                <w:sz w:val="22"/>
                <w:szCs w:val="22"/>
              </w:rPr>
              <w:t>/202</w:t>
            </w:r>
            <w:r w:rsidR="004650BC">
              <w:rPr>
                <w:rFonts w:ascii="Trebuchet MS" w:hAnsi="Trebuchet MS"/>
                <w:b/>
                <w:bCs/>
                <w:noProof/>
                <w:sz w:val="22"/>
                <w:szCs w:val="22"/>
              </w:rPr>
              <w:t>6</w:t>
            </w:r>
            <w:r w:rsidRPr="47D051DA">
              <w:rPr>
                <w:rFonts w:ascii="Trebuchet MS" w:hAnsi="Trebuchet MS"/>
                <w:b/>
                <w:bCs/>
                <w:noProof/>
                <w:sz w:val="22"/>
                <w:szCs w:val="22"/>
              </w:rPr>
              <w:t xml:space="preserve"> </w:t>
            </w:r>
          </w:p>
        </w:tc>
      </w:tr>
      <w:tr w:rsidR="001E6453" w:rsidRPr="0056456E" w14:paraId="6F10C151" w14:textId="77777777" w:rsidTr="47D051DA">
        <w:trPr>
          <w:trHeight w:val="80"/>
        </w:trPr>
        <w:tc>
          <w:tcPr>
            <w:tcW w:w="3544" w:type="dxa"/>
          </w:tcPr>
          <w:p w14:paraId="58A93A65" w14:textId="77777777" w:rsidR="001E6453" w:rsidRPr="0056456E" w:rsidRDefault="001E6453" w:rsidP="001E6453">
            <w:pPr>
              <w:jc w:val="both"/>
              <w:rPr>
                <w:rFonts w:ascii="Trebuchet MS" w:hAnsi="Trebuchet MS"/>
                <w:b/>
                <w:noProof/>
                <w:sz w:val="22"/>
                <w:szCs w:val="22"/>
              </w:rPr>
            </w:pPr>
          </w:p>
        </w:tc>
        <w:tc>
          <w:tcPr>
            <w:tcW w:w="5747" w:type="dxa"/>
          </w:tcPr>
          <w:p w14:paraId="6F321306" w14:textId="77777777" w:rsidR="001E6453" w:rsidRPr="0056456E" w:rsidRDefault="001E6453" w:rsidP="001E6453">
            <w:pPr>
              <w:jc w:val="both"/>
              <w:rPr>
                <w:rFonts w:ascii="Trebuchet MS" w:hAnsi="Trebuchet MS"/>
                <w:b/>
                <w:noProof/>
                <w:sz w:val="22"/>
                <w:szCs w:val="22"/>
              </w:rPr>
            </w:pPr>
          </w:p>
        </w:tc>
      </w:tr>
      <w:tr w:rsidR="001E6453" w:rsidRPr="0056456E" w14:paraId="4B4D1198" w14:textId="77777777" w:rsidTr="47D051DA">
        <w:tc>
          <w:tcPr>
            <w:tcW w:w="3544" w:type="dxa"/>
          </w:tcPr>
          <w:p w14:paraId="70D52F3E" w14:textId="13992B5C"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Estimated Contract Award:</w:t>
            </w:r>
            <w:r w:rsidRPr="009E13FF">
              <w:rPr>
                <w:rFonts w:ascii="Trebuchet MS" w:hAnsi="Trebuchet MS"/>
                <w:b/>
                <w:noProof/>
                <w:sz w:val="22"/>
                <w:szCs w:val="22"/>
              </w:rPr>
              <w:tab/>
            </w:r>
          </w:p>
        </w:tc>
        <w:tc>
          <w:tcPr>
            <w:tcW w:w="5747" w:type="dxa"/>
          </w:tcPr>
          <w:p w14:paraId="3D82503D" w14:textId="1D6334B8" w:rsidR="001E6453" w:rsidRPr="0056456E" w:rsidRDefault="004650BC" w:rsidP="47D051DA">
            <w:pPr>
              <w:jc w:val="both"/>
              <w:rPr>
                <w:rFonts w:ascii="Trebuchet MS" w:hAnsi="Trebuchet MS"/>
                <w:b/>
                <w:bCs/>
                <w:noProof/>
                <w:sz w:val="22"/>
                <w:szCs w:val="22"/>
              </w:rPr>
            </w:pPr>
            <w:r>
              <w:rPr>
                <w:rFonts w:ascii="Trebuchet MS" w:hAnsi="Trebuchet MS"/>
                <w:b/>
                <w:bCs/>
                <w:noProof/>
                <w:sz w:val="22"/>
                <w:szCs w:val="22"/>
              </w:rPr>
              <w:t>April</w:t>
            </w:r>
            <w:r w:rsidR="007B3669" w:rsidRPr="47D051DA">
              <w:rPr>
                <w:rFonts w:ascii="Trebuchet MS" w:hAnsi="Trebuchet MS"/>
                <w:b/>
                <w:bCs/>
                <w:noProof/>
                <w:sz w:val="22"/>
                <w:szCs w:val="22"/>
              </w:rPr>
              <w:t xml:space="preserve"> 202</w:t>
            </w:r>
            <w:r>
              <w:rPr>
                <w:rFonts w:ascii="Trebuchet MS" w:hAnsi="Trebuchet MS"/>
                <w:b/>
                <w:bCs/>
                <w:noProof/>
                <w:sz w:val="22"/>
                <w:szCs w:val="22"/>
              </w:rPr>
              <w:t>6</w:t>
            </w:r>
          </w:p>
        </w:tc>
      </w:tr>
      <w:tr w:rsidR="001E6453" w:rsidRPr="0056456E" w14:paraId="29ED8B56" w14:textId="77777777" w:rsidTr="47D051DA">
        <w:tc>
          <w:tcPr>
            <w:tcW w:w="3544" w:type="dxa"/>
          </w:tcPr>
          <w:p w14:paraId="66A8E176" w14:textId="77777777" w:rsidR="001E6453" w:rsidRPr="0056456E" w:rsidRDefault="001E6453" w:rsidP="001E6453">
            <w:pPr>
              <w:jc w:val="both"/>
              <w:rPr>
                <w:rFonts w:ascii="Trebuchet MS" w:hAnsi="Trebuchet MS"/>
                <w:b/>
                <w:noProof/>
                <w:sz w:val="22"/>
                <w:szCs w:val="22"/>
              </w:rPr>
            </w:pPr>
          </w:p>
        </w:tc>
        <w:tc>
          <w:tcPr>
            <w:tcW w:w="5747" w:type="dxa"/>
          </w:tcPr>
          <w:p w14:paraId="77DE659F" w14:textId="77777777" w:rsidR="001E6453" w:rsidRPr="0056456E" w:rsidRDefault="001E6453" w:rsidP="001E6453">
            <w:pPr>
              <w:jc w:val="both"/>
              <w:rPr>
                <w:rFonts w:ascii="Trebuchet MS" w:hAnsi="Trebuchet MS"/>
                <w:b/>
                <w:noProof/>
                <w:sz w:val="22"/>
                <w:szCs w:val="22"/>
              </w:rPr>
            </w:pPr>
          </w:p>
        </w:tc>
      </w:tr>
      <w:tr w:rsidR="001E6453" w:rsidRPr="007900EC" w14:paraId="7B9D6DA8" w14:textId="77777777" w:rsidTr="47D051DA">
        <w:tc>
          <w:tcPr>
            <w:tcW w:w="3544" w:type="dxa"/>
          </w:tcPr>
          <w:p w14:paraId="19071E6A" w14:textId="33546BFD" w:rsidR="001E6453" w:rsidRPr="007900EC" w:rsidRDefault="001E6453" w:rsidP="001E6453">
            <w:pPr>
              <w:jc w:val="both"/>
              <w:rPr>
                <w:rFonts w:ascii="Trebuchet MS" w:hAnsi="Trebuchet MS"/>
                <w:b/>
                <w:noProof/>
                <w:sz w:val="22"/>
                <w:szCs w:val="22"/>
                <w:highlight w:val="yellow"/>
              </w:rPr>
            </w:pPr>
          </w:p>
        </w:tc>
        <w:tc>
          <w:tcPr>
            <w:tcW w:w="5747" w:type="dxa"/>
          </w:tcPr>
          <w:p w14:paraId="41267684" w14:textId="7A607697" w:rsidR="007900EC" w:rsidRPr="007900EC" w:rsidRDefault="007900EC" w:rsidP="001E6453">
            <w:pPr>
              <w:jc w:val="both"/>
              <w:rPr>
                <w:rFonts w:ascii="Trebuchet MS" w:hAnsi="Trebuchet MS"/>
                <w:b/>
                <w:bCs/>
                <w:color w:val="0000FF"/>
                <w:highlight w:val="yellow"/>
                <w:u w:val="single"/>
              </w:rPr>
            </w:pPr>
          </w:p>
        </w:tc>
      </w:tr>
    </w:tbl>
    <w:p w14:paraId="6184BFB7" w14:textId="77777777" w:rsidR="00E4519B" w:rsidRPr="0056456E" w:rsidRDefault="00E4519B" w:rsidP="00177379">
      <w:pPr>
        <w:jc w:val="both"/>
        <w:rPr>
          <w:rFonts w:ascii="Trebuchet MS" w:hAnsi="Trebuchet MS"/>
          <w:b/>
          <w:noProof/>
          <w:color w:val="000000" w:themeColor="text1"/>
          <w:sz w:val="22"/>
          <w:szCs w:val="22"/>
        </w:rPr>
      </w:pPr>
    </w:p>
    <w:p w14:paraId="3CBBA8B8" w14:textId="77777777" w:rsidR="005E3907" w:rsidRPr="0056456E"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br w:type="page"/>
      </w:r>
    </w:p>
    <w:p w14:paraId="06448180" w14:textId="77777777" w:rsidR="00BD5950" w:rsidRPr="00F82AAF" w:rsidRDefault="00BD5950" w:rsidP="00177379">
      <w:pPr>
        <w:jc w:val="both"/>
        <w:rPr>
          <w:rFonts w:ascii="Trebuchet MS" w:hAnsi="Trebuchet MS"/>
          <w:b/>
          <w:noProof/>
          <w:color w:val="000000" w:themeColor="text1"/>
          <w:sz w:val="22"/>
          <w:szCs w:val="22"/>
        </w:rPr>
      </w:pPr>
      <w:r w:rsidRPr="00F82AAF">
        <w:rPr>
          <w:rFonts w:ascii="Trebuchet MS" w:hAnsi="Trebuchet MS"/>
          <w:b/>
          <w:noProof/>
          <w:color w:val="000000" w:themeColor="text1"/>
          <w:sz w:val="22"/>
          <w:szCs w:val="22"/>
        </w:rPr>
        <w:lastRenderedPageBreak/>
        <w:t>Contents</w:t>
      </w:r>
    </w:p>
    <w:p w14:paraId="0D28B922" w14:textId="77777777" w:rsidR="00D10CFC" w:rsidRPr="00F82AAF" w:rsidRDefault="00D10CFC" w:rsidP="00177379">
      <w:pPr>
        <w:jc w:val="both"/>
        <w:rPr>
          <w:rFonts w:ascii="Trebuchet MS" w:hAnsi="Trebuchet MS"/>
          <w:b/>
          <w:noProof/>
          <w:color w:val="000000" w:themeColor="text1"/>
          <w:sz w:val="22"/>
          <w:szCs w:val="22"/>
        </w:rPr>
      </w:pPr>
    </w:p>
    <w:p w14:paraId="7F3D8B18" w14:textId="7BE0CFB8" w:rsidR="004D4A99" w:rsidRPr="00F82AAF" w:rsidRDefault="000C626A"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47D051DA">
        <w:rPr>
          <w:rFonts w:ascii="Trebuchet MS" w:hAnsi="Trebuchet MS" w:cs="Calibri"/>
          <w:noProof/>
          <w:color w:val="000000" w:themeColor="text1"/>
          <w:sz w:val="22"/>
          <w:szCs w:val="22"/>
        </w:rPr>
        <w:fldChar w:fldCharType="begin"/>
      </w:r>
      <w:r w:rsidRPr="47D051DA">
        <w:rPr>
          <w:rFonts w:ascii="Trebuchet MS" w:hAnsi="Trebuchet MS" w:cs="Calibri"/>
          <w:noProof/>
          <w:color w:val="000000" w:themeColor="text1"/>
          <w:sz w:val="22"/>
          <w:szCs w:val="22"/>
        </w:rPr>
        <w:instrText xml:space="preserve"> TOC \o "1-2" \u </w:instrText>
      </w:r>
      <w:r w:rsidRPr="47D051DA">
        <w:rPr>
          <w:rFonts w:ascii="Trebuchet MS" w:hAnsi="Trebuchet MS" w:cs="Calibri"/>
          <w:noProof/>
          <w:color w:val="000000" w:themeColor="text1"/>
          <w:sz w:val="22"/>
          <w:szCs w:val="22"/>
        </w:rPr>
        <w:fldChar w:fldCharType="separate"/>
      </w:r>
      <w:r w:rsidR="5A7EDE96" w:rsidRPr="00F82AAF">
        <w:rPr>
          <w:rFonts w:ascii="Trebuchet MS" w:hAnsi="Trebuchet MS"/>
          <w:noProof/>
          <w:sz w:val="22"/>
          <w:szCs w:val="22"/>
          <w14:scene3d>
            <w14:camera w14:prst="orthographicFront"/>
            <w14:lightRig w14:rig="threePt" w14:dir="t">
              <w14:rot w14:lat="0" w14:lon="0" w14:rev="0"/>
            </w14:lightRig>
          </w14:scene3d>
        </w:rPr>
        <w:t>1.</w:t>
      </w:r>
      <w:r w:rsidR="004D4A99" w:rsidRPr="00F82AAF">
        <w:rPr>
          <w:rFonts w:ascii="Trebuchet MS" w:eastAsiaTheme="minorEastAsia" w:hAnsi="Trebuchet MS" w:cstheme="minorBidi"/>
          <w:noProof/>
          <w:sz w:val="22"/>
          <w:szCs w:val="22"/>
          <w:lang w:eastAsia="en-GB"/>
        </w:rPr>
        <w:tab/>
      </w:r>
      <w:r w:rsidR="5A7EDE96" w:rsidRPr="00F82AAF">
        <w:rPr>
          <w:rFonts w:ascii="Trebuchet MS" w:hAnsi="Trebuchet MS"/>
          <w:noProof/>
          <w:sz w:val="22"/>
          <w:szCs w:val="22"/>
        </w:rPr>
        <w:t>Introduction</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_Toc124780259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3</w:t>
      </w:r>
      <w:r w:rsidR="004D4A99" w:rsidRPr="00F82AAF">
        <w:rPr>
          <w:rFonts w:ascii="Trebuchet MS" w:hAnsi="Trebuchet MS"/>
          <w:noProof/>
          <w:sz w:val="22"/>
          <w:szCs w:val="22"/>
        </w:rPr>
        <w:fldChar w:fldCharType="end"/>
      </w:r>
    </w:p>
    <w:p w14:paraId="770E185E" w14:textId="29026DFE"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2.</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Purpose</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_Toc124780260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3</w:t>
      </w:r>
      <w:r w:rsidR="004D4A99" w:rsidRPr="00F82AAF">
        <w:rPr>
          <w:rFonts w:ascii="Trebuchet MS" w:hAnsi="Trebuchet MS"/>
          <w:noProof/>
          <w:sz w:val="22"/>
          <w:szCs w:val="22"/>
        </w:rPr>
        <w:fldChar w:fldCharType="end"/>
      </w:r>
    </w:p>
    <w:p w14:paraId="72C9C9B4" w14:textId="57BEAE78"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3.</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Instructions to Bidders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_Toc124780261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3</w:t>
      </w:r>
      <w:r w:rsidR="004D4A99" w:rsidRPr="00F82AAF">
        <w:rPr>
          <w:rFonts w:ascii="Trebuchet MS" w:hAnsi="Trebuchet MS"/>
          <w:noProof/>
          <w:sz w:val="22"/>
          <w:szCs w:val="22"/>
        </w:rPr>
        <w:fldChar w:fldCharType="end"/>
      </w:r>
    </w:p>
    <w:p w14:paraId="424BEC76" w14:textId="0979CC34"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4.</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Evaluation Weightings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_Toc124780262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3</w:t>
      </w:r>
      <w:r w:rsidR="004D4A99" w:rsidRPr="00F82AAF">
        <w:rPr>
          <w:rFonts w:ascii="Trebuchet MS" w:hAnsi="Trebuchet MS"/>
          <w:noProof/>
          <w:sz w:val="22"/>
          <w:szCs w:val="22"/>
        </w:rPr>
        <w:fldChar w:fldCharType="end"/>
      </w:r>
    </w:p>
    <w:p w14:paraId="75BB3E42" w14:textId="0B1F299A"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5.</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Quote Timeline</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_Toc124780263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4</w:t>
      </w:r>
      <w:r w:rsidR="004D4A99" w:rsidRPr="00F82AAF">
        <w:rPr>
          <w:rFonts w:ascii="Trebuchet MS" w:hAnsi="Trebuchet MS"/>
          <w:noProof/>
          <w:sz w:val="22"/>
          <w:szCs w:val="22"/>
        </w:rPr>
        <w:fldChar w:fldCharType="end"/>
      </w:r>
    </w:p>
    <w:p w14:paraId="2B50708D" w14:textId="1AEC76B3"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6.</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Information for Bidders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_Toc124780264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4</w:t>
      </w:r>
      <w:r w:rsidR="004D4A99" w:rsidRPr="00F82AAF">
        <w:rPr>
          <w:rFonts w:ascii="Trebuchet MS" w:hAnsi="Trebuchet MS"/>
          <w:noProof/>
          <w:sz w:val="22"/>
          <w:szCs w:val="22"/>
        </w:rPr>
        <w:fldChar w:fldCharType="end"/>
      </w:r>
    </w:p>
    <w:p w14:paraId="47FA8D64" w14:textId="29DD2D22"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7.</w:t>
      </w:r>
      <w:r w:rsidR="004D4A99" w:rsidRPr="00F82AAF">
        <w:rPr>
          <w:rFonts w:ascii="Trebuchet MS" w:eastAsiaTheme="minorEastAsia" w:hAnsi="Trebuchet MS" w:cstheme="minorBidi"/>
          <w:noProof/>
          <w:sz w:val="22"/>
          <w:szCs w:val="22"/>
          <w:lang w:eastAsia="en-GB"/>
        </w:rPr>
        <w:tab/>
      </w:r>
      <w:r w:rsidR="3D54BE9F" w:rsidRPr="005374F3">
        <w:rPr>
          <w:rFonts w:ascii="Trebuchet MS" w:eastAsiaTheme="minorEastAsia" w:hAnsi="Trebuchet MS" w:cstheme="minorBidi"/>
          <w:noProof/>
          <w:sz w:val="22"/>
          <w:szCs w:val="22"/>
          <w:lang w:eastAsia="en-GB"/>
        </w:rPr>
        <w:t>Specification of Requirements/</w:t>
      </w:r>
      <w:r w:rsidRPr="005374F3">
        <w:rPr>
          <w:rFonts w:ascii="Trebuchet MS" w:hAnsi="Trebuchet MS"/>
          <w:noProof/>
          <w:sz w:val="22"/>
          <w:szCs w:val="22"/>
        </w:rPr>
        <w:t>Terms of reference</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_Toc124780265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5</w:t>
      </w:r>
      <w:r w:rsidR="004D4A99" w:rsidRPr="00F82AAF">
        <w:rPr>
          <w:rFonts w:ascii="Trebuchet MS" w:hAnsi="Trebuchet MS"/>
          <w:noProof/>
          <w:sz w:val="22"/>
          <w:szCs w:val="22"/>
        </w:rPr>
        <w:fldChar w:fldCharType="end"/>
      </w:r>
    </w:p>
    <w:p w14:paraId="720F09B2" w14:textId="02DE7081" w:rsidR="004D4A99" w:rsidRPr="00F82AAF" w:rsidRDefault="5A7EDE96" w:rsidP="47D051DA">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1 – Bidder Details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_Toc124780266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8</w:t>
      </w:r>
      <w:r w:rsidR="004D4A99" w:rsidRPr="00F82AAF">
        <w:rPr>
          <w:rFonts w:ascii="Trebuchet MS" w:hAnsi="Trebuchet MS"/>
          <w:noProof/>
          <w:sz w:val="22"/>
          <w:szCs w:val="22"/>
        </w:rPr>
        <w:fldChar w:fldCharType="end"/>
      </w:r>
    </w:p>
    <w:p w14:paraId="45F3DFBC" w14:textId="3D8B1294" w:rsidR="004D4A99" w:rsidRPr="00F82AAF" w:rsidRDefault="5A7EDE96" w:rsidP="47D051DA">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2 - Suitability Assessment Questions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_Toc124780267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9</w:t>
      </w:r>
      <w:r w:rsidR="004D4A99" w:rsidRPr="00F82AAF">
        <w:rPr>
          <w:rFonts w:ascii="Trebuchet MS" w:hAnsi="Trebuchet MS"/>
          <w:noProof/>
          <w:sz w:val="22"/>
          <w:szCs w:val="22"/>
        </w:rPr>
        <w:fldChar w:fldCharType="end"/>
      </w:r>
    </w:p>
    <w:p w14:paraId="37DB02B1" w14:textId="13FE7488" w:rsidR="004D4A99" w:rsidRPr="00F82AAF" w:rsidRDefault="5A7EDE96" w:rsidP="47D051DA">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3 – Technical Questionnaire</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_Toc124780268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13</w:t>
      </w:r>
      <w:r w:rsidR="004D4A99" w:rsidRPr="00F82AAF">
        <w:rPr>
          <w:rFonts w:ascii="Trebuchet MS" w:hAnsi="Trebuchet MS"/>
          <w:noProof/>
          <w:sz w:val="22"/>
          <w:szCs w:val="22"/>
        </w:rPr>
        <w:fldChar w:fldCharType="end"/>
      </w:r>
    </w:p>
    <w:p w14:paraId="5B02FDC2" w14:textId="7BDDF240" w:rsidR="004D4A99" w:rsidRPr="00F82AAF" w:rsidRDefault="5A7EDE96" w:rsidP="47D051DA">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4 – Pricing</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_Toc124780269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14</w:t>
      </w:r>
      <w:r w:rsidR="004D4A99" w:rsidRPr="00F82AAF">
        <w:rPr>
          <w:rFonts w:ascii="Trebuchet MS" w:hAnsi="Trebuchet MS"/>
          <w:noProof/>
          <w:sz w:val="22"/>
          <w:szCs w:val="22"/>
        </w:rPr>
        <w:fldChar w:fldCharType="end"/>
      </w:r>
    </w:p>
    <w:p w14:paraId="7E04AA22" w14:textId="64B0561E" w:rsidR="00B41C30" w:rsidRPr="00F82AAF" w:rsidRDefault="000C626A" w:rsidP="47D051DA">
      <w:pPr>
        <w:rPr>
          <w:rFonts w:ascii="Trebuchet MS" w:hAnsi="Trebuchet MS"/>
          <w:sz w:val="22"/>
          <w:szCs w:val="22"/>
        </w:rPr>
      </w:pPr>
      <w:r w:rsidRPr="47D051DA">
        <w:rPr>
          <w:rFonts w:ascii="Trebuchet MS" w:hAnsi="Trebuchet MS" w:cs="Calibri"/>
          <w:noProof/>
          <w:sz w:val="22"/>
          <w:szCs w:val="22"/>
        </w:rPr>
        <w:fldChar w:fldCharType="end"/>
      </w:r>
    </w:p>
    <w:p w14:paraId="28EC9A4C" w14:textId="13FFE3ED" w:rsidR="00B061F2" w:rsidRPr="0056456E" w:rsidRDefault="00C43D43" w:rsidP="00177379">
      <w:pPr>
        <w:pStyle w:val="Heading1"/>
        <w:numPr>
          <w:ilvl w:val="0"/>
          <w:numId w:val="0"/>
        </w:numPr>
        <w:ind w:left="360" w:hanging="360"/>
        <w:jc w:val="both"/>
        <w:rPr>
          <w:sz w:val="22"/>
          <w:szCs w:val="22"/>
        </w:rPr>
      </w:pPr>
      <w:r w:rsidRPr="00F82AAF">
        <w:rPr>
          <w:sz w:val="22"/>
          <w:szCs w:val="22"/>
        </w:rPr>
        <w:t xml:space="preserve">                                                                                                                                                                                                                                                                                                                                                                                                                                                                                                                                                                                                                                                                                                                                                                                                                                                                                                                                                                                                                                                                                                                                                                                                                                                                                                                                                                                                                                                                                                                                                      </w:t>
      </w:r>
    </w:p>
    <w:p w14:paraId="17E8232A" w14:textId="77777777" w:rsidR="00B061F2" w:rsidRPr="0056456E" w:rsidRDefault="00B061F2" w:rsidP="00177379">
      <w:pPr>
        <w:jc w:val="both"/>
        <w:rPr>
          <w:rFonts w:ascii="Trebuchet MS" w:hAnsi="Trebuchet MS"/>
          <w:sz w:val="22"/>
          <w:szCs w:val="22"/>
        </w:rPr>
      </w:pPr>
    </w:p>
    <w:p w14:paraId="3F99B5A9" w14:textId="77777777" w:rsidR="00B061F2" w:rsidRPr="0056456E" w:rsidRDefault="00B061F2" w:rsidP="00177379">
      <w:pPr>
        <w:jc w:val="both"/>
        <w:rPr>
          <w:rFonts w:ascii="Trebuchet MS" w:hAnsi="Trebuchet MS"/>
          <w:sz w:val="22"/>
          <w:szCs w:val="22"/>
        </w:rPr>
      </w:pPr>
    </w:p>
    <w:p w14:paraId="06DADF1A" w14:textId="77777777" w:rsidR="00B061F2" w:rsidRPr="0056456E" w:rsidRDefault="00B061F2" w:rsidP="00177379">
      <w:pPr>
        <w:jc w:val="both"/>
        <w:rPr>
          <w:rFonts w:ascii="Trebuchet MS" w:hAnsi="Trebuchet MS"/>
          <w:sz w:val="22"/>
          <w:szCs w:val="22"/>
        </w:rPr>
      </w:pPr>
    </w:p>
    <w:p w14:paraId="15AD9F98" w14:textId="77777777" w:rsidR="00B061F2" w:rsidRPr="0056456E" w:rsidRDefault="00B061F2" w:rsidP="00177379">
      <w:pPr>
        <w:jc w:val="both"/>
        <w:rPr>
          <w:rFonts w:ascii="Trebuchet MS" w:hAnsi="Trebuchet MS"/>
          <w:sz w:val="22"/>
          <w:szCs w:val="22"/>
        </w:rPr>
      </w:pPr>
    </w:p>
    <w:p w14:paraId="40D05812" w14:textId="77777777" w:rsidR="00B061F2" w:rsidRPr="0056456E" w:rsidRDefault="00B061F2" w:rsidP="00177379">
      <w:pPr>
        <w:jc w:val="both"/>
        <w:rPr>
          <w:rFonts w:ascii="Trebuchet MS" w:hAnsi="Trebuchet MS"/>
          <w:sz w:val="22"/>
          <w:szCs w:val="22"/>
        </w:rPr>
      </w:pPr>
    </w:p>
    <w:p w14:paraId="13CF79D1" w14:textId="77777777" w:rsidR="00B061F2" w:rsidRPr="0056456E" w:rsidRDefault="00B061F2" w:rsidP="00177379">
      <w:pPr>
        <w:jc w:val="both"/>
        <w:rPr>
          <w:rFonts w:ascii="Trebuchet MS" w:hAnsi="Trebuchet MS"/>
          <w:sz w:val="22"/>
          <w:szCs w:val="22"/>
        </w:rPr>
      </w:pPr>
    </w:p>
    <w:p w14:paraId="19810126" w14:textId="77777777" w:rsidR="00B061F2" w:rsidRPr="0056456E" w:rsidRDefault="00B061F2" w:rsidP="00177379">
      <w:pPr>
        <w:jc w:val="both"/>
        <w:rPr>
          <w:rFonts w:ascii="Trebuchet MS" w:hAnsi="Trebuchet MS"/>
          <w:sz w:val="22"/>
          <w:szCs w:val="22"/>
        </w:rPr>
      </w:pPr>
    </w:p>
    <w:p w14:paraId="0515C774" w14:textId="77777777" w:rsidR="00B061F2" w:rsidRPr="0056456E" w:rsidRDefault="00B061F2" w:rsidP="00177379">
      <w:pPr>
        <w:jc w:val="both"/>
        <w:rPr>
          <w:rFonts w:ascii="Trebuchet MS" w:hAnsi="Trebuchet MS"/>
          <w:sz w:val="22"/>
          <w:szCs w:val="22"/>
        </w:rPr>
      </w:pPr>
    </w:p>
    <w:p w14:paraId="2F916CE8" w14:textId="77777777" w:rsidR="00B061F2" w:rsidRPr="0056456E" w:rsidRDefault="00B061F2" w:rsidP="00177379">
      <w:pPr>
        <w:jc w:val="both"/>
        <w:rPr>
          <w:rFonts w:ascii="Trebuchet MS" w:hAnsi="Trebuchet MS"/>
          <w:sz w:val="22"/>
          <w:szCs w:val="22"/>
        </w:rPr>
      </w:pPr>
    </w:p>
    <w:p w14:paraId="790BC9DC" w14:textId="77777777" w:rsidR="00B061F2" w:rsidRPr="0056456E" w:rsidRDefault="00B061F2" w:rsidP="00177379">
      <w:pPr>
        <w:jc w:val="both"/>
        <w:rPr>
          <w:rFonts w:ascii="Trebuchet MS" w:hAnsi="Trebuchet MS"/>
          <w:sz w:val="22"/>
          <w:szCs w:val="22"/>
        </w:rPr>
      </w:pPr>
    </w:p>
    <w:p w14:paraId="544BE4FF" w14:textId="77777777" w:rsidR="00B061F2" w:rsidRPr="0056456E" w:rsidRDefault="00B061F2" w:rsidP="00177379">
      <w:pPr>
        <w:jc w:val="both"/>
        <w:rPr>
          <w:rFonts w:ascii="Trebuchet MS" w:hAnsi="Trebuchet MS"/>
          <w:sz w:val="22"/>
          <w:szCs w:val="22"/>
        </w:rPr>
      </w:pPr>
    </w:p>
    <w:p w14:paraId="7E9CF003" w14:textId="77777777" w:rsidR="00B061F2" w:rsidRPr="0056456E" w:rsidRDefault="00B061F2" w:rsidP="00177379">
      <w:pPr>
        <w:jc w:val="both"/>
        <w:rPr>
          <w:rFonts w:ascii="Trebuchet MS" w:hAnsi="Trebuchet MS"/>
          <w:sz w:val="22"/>
          <w:szCs w:val="22"/>
        </w:rPr>
      </w:pPr>
    </w:p>
    <w:p w14:paraId="65B09A13" w14:textId="77777777" w:rsidR="00B061F2" w:rsidRPr="0056456E" w:rsidRDefault="00B061F2" w:rsidP="00177379">
      <w:pPr>
        <w:jc w:val="both"/>
        <w:rPr>
          <w:rFonts w:ascii="Trebuchet MS" w:hAnsi="Trebuchet MS"/>
          <w:sz w:val="22"/>
          <w:szCs w:val="22"/>
        </w:rPr>
      </w:pPr>
    </w:p>
    <w:p w14:paraId="4313B5D3" w14:textId="77777777" w:rsidR="00B061F2" w:rsidRPr="0056456E" w:rsidRDefault="00B061F2" w:rsidP="00177379">
      <w:pPr>
        <w:jc w:val="both"/>
        <w:rPr>
          <w:rFonts w:ascii="Trebuchet MS" w:hAnsi="Trebuchet MS"/>
          <w:sz w:val="22"/>
          <w:szCs w:val="22"/>
        </w:rPr>
      </w:pPr>
    </w:p>
    <w:p w14:paraId="66334135" w14:textId="77777777" w:rsidR="00B061F2" w:rsidRPr="0056456E" w:rsidRDefault="00B061F2" w:rsidP="00177379">
      <w:pPr>
        <w:jc w:val="both"/>
        <w:rPr>
          <w:rFonts w:ascii="Trebuchet MS" w:hAnsi="Trebuchet MS"/>
          <w:sz w:val="22"/>
          <w:szCs w:val="22"/>
        </w:rPr>
      </w:pPr>
    </w:p>
    <w:p w14:paraId="57597B20" w14:textId="77777777" w:rsidR="00B061F2" w:rsidRPr="0056456E" w:rsidRDefault="00B061F2" w:rsidP="00177379">
      <w:pPr>
        <w:jc w:val="both"/>
        <w:rPr>
          <w:rFonts w:ascii="Trebuchet MS" w:hAnsi="Trebuchet MS"/>
          <w:sz w:val="22"/>
          <w:szCs w:val="22"/>
        </w:rPr>
      </w:pPr>
    </w:p>
    <w:p w14:paraId="1ED5518B" w14:textId="77777777" w:rsidR="00B061F2" w:rsidRPr="0056456E" w:rsidRDefault="00B061F2" w:rsidP="00177379">
      <w:pPr>
        <w:jc w:val="both"/>
        <w:rPr>
          <w:rFonts w:ascii="Trebuchet MS" w:hAnsi="Trebuchet MS"/>
          <w:sz w:val="22"/>
          <w:szCs w:val="22"/>
        </w:rPr>
      </w:pPr>
    </w:p>
    <w:p w14:paraId="78A60FF1" w14:textId="77777777" w:rsidR="00B061F2" w:rsidRPr="0056456E" w:rsidRDefault="00B061F2" w:rsidP="00177379">
      <w:pPr>
        <w:jc w:val="both"/>
        <w:rPr>
          <w:rFonts w:ascii="Trebuchet MS" w:hAnsi="Trebuchet MS"/>
          <w:sz w:val="22"/>
          <w:szCs w:val="22"/>
        </w:rPr>
      </w:pPr>
    </w:p>
    <w:p w14:paraId="15BE9793" w14:textId="77777777" w:rsidR="00B061F2" w:rsidRPr="0056456E" w:rsidRDefault="00B061F2" w:rsidP="00177379">
      <w:pPr>
        <w:jc w:val="both"/>
        <w:rPr>
          <w:rFonts w:ascii="Trebuchet MS" w:hAnsi="Trebuchet MS"/>
          <w:sz w:val="22"/>
          <w:szCs w:val="22"/>
        </w:rPr>
      </w:pPr>
    </w:p>
    <w:p w14:paraId="4BC9A22A" w14:textId="77777777" w:rsidR="00B061F2" w:rsidRPr="0056456E" w:rsidRDefault="00B061F2" w:rsidP="00177379">
      <w:pPr>
        <w:jc w:val="both"/>
        <w:rPr>
          <w:rFonts w:ascii="Trebuchet MS" w:hAnsi="Trebuchet MS"/>
          <w:sz w:val="22"/>
          <w:szCs w:val="22"/>
        </w:rPr>
      </w:pPr>
    </w:p>
    <w:p w14:paraId="115F1534" w14:textId="5C3CD9F3" w:rsidR="005E3907" w:rsidRPr="0056456E" w:rsidRDefault="005E3907" w:rsidP="00177379">
      <w:pPr>
        <w:overflowPunct/>
        <w:autoSpaceDE/>
        <w:autoSpaceDN/>
        <w:adjustRightInd/>
        <w:jc w:val="both"/>
        <w:textAlignment w:val="auto"/>
        <w:rPr>
          <w:rFonts w:ascii="Trebuchet MS" w:hAnsi="Trebuchet MS"/>
          <w:noProof/>
          <w:color w:val="000000" w:themeColor="text1"/>
          <w:sz w:val="22"/>
          <w:szCs w:val="22"/>
        </w:rPr>
      </w:pPr>
      <w:r w:rsidRPr="0056456E">
        <w:rPr>
          <w:rFonts w:ascii="Trebuchet MS" w:hAnsi="Trebuchet MS"/>
          <w:noProof/>
          <w:color w:val="000000" w:themeColor="text1"/>
          <w:sz w:val="22"/>
          <w:szCs w:val="22"/>
        </w:rPr>
        <w:br w:type="page"/>
      </w:r>
    </w:p>
    <w:p w14:paraId="07BD2D9B" w14:textId="77777777" w:rsidR="00B061F2" w:rsidRPr="0056456E" w:rsidRDefault="00B061F2" w:rsidP="00177379">
      <w:pPr>
        <w:pStyle w:val="Heading1"/>
        <w:jc w:val="both"/>
        <w:rPr>
          <w:noProof/>
          <w:sz w:val="22"/>
          <w:szCs w:val="22"/>
        </w:rPr>
      </w:pPr>
      <w:bookmarkStart w:id="1" w:name="_Toc124780259"/>
      <w:r w:rsidRPr="0056456E">
        <w:rPr>
          <w:noProof/>
          <w:sz w:val="22"/>
          <w:szCs w:val="22"/>
        </w:rPr>
        <w:lastRenderedPageBreak/>
        <w:t>Introduction</w:t>
      </w:r>
      <w:bookmarkEnd w:id="1"/>
    </w:p>
    <w:p w14:paraId="7F8B523F" w14:textId="77777777" w:rsidR="00B061F2" w:rsidRPr="0056456E" w:rsidRDefault="00B061F2" w:rsidP="00177379">
      <w:pPr>
        <w:spacing w:line="276" w:lineRule="auto"/>
        <w:jc w:val="both"/>
        <w:rPr>
          <w:rFonts w:ascii="Trebuchet MS" w:hAnsi="Trebuchet MS"/>
          <w:noProof/>
          <w:color w:val="000000" w:themeColor="text1"/>
          <w:sz w:val="22"/>
          <w:szCs w:val="22"/>
        </w:rPr>
      </w:pPr>
    </w:p>
    <w:p w14:paraId="1EDF2AE8"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noProof/>
          <w:color w:val="000000" w:themeColor="text1"/>
          <w:sz w:val="22"/>
          <w:szCs w:val="22"/>
          <w:lang w:eastAsia="en-GB"/>
        </w:rPr>
        <w:t xml:space="preserve">The </w:t>
      </w:r>
      <w:r w:rsidRPr="0056456E">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iCs/>
          <w:sz w:val="22"/>
          <w:szCs w:val="22"/>
          <w:lang w:eastAsia="en-GB"/>
        </w:rPr>
        <w:t xml:space="preserve">This status has an impact on some of our standard terms and conditions. </w:t>
      </w:r>
      <w:r w:rsidRPr="0056456E">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56456E">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56456E">
          <w:rPr>
            <w:rFonts w:ascii="Trebuchet MS" w:eastAsia="Calibri" w:hAnsi="Trebuchet MS"/>
            <w:iCs/>
            <w:color w:val="0000FF"/>
            <w:sz w:val="22"/>
            <w:szCs w:val="22"/>
            <w:u w:val="single"/>
            <w:lang w:eastAsia="en-GB"/>
          </w:rPr>
          <w:t>http://thecommonwealth.org/tribunal</w:t>
        </w:r>
      </w:hyperlink>
      <w:r w:rsidRPr="0056456E">
        <w:rPr>
          <w:rFonts w:ascii="Trebuchet MS" w:eastAsia="Calibri" w:hAnsi="Trebuchet MS"/>
          <w:iCs/>
          <w:sz w:val="22"/>
          <w:szCs w:val="22"/>
          <w:lang w:eastAsia="en-GB"/>
        </w:rPr>
        <w:t>.</w:t>
      </w:r>
    </w:p>
    <w:p w14:paraId="448B194B"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3B3A8335" w:rsidR="00966055" w:rsidRPr="0056456E" w:rsidRDefault="00966055" w:rsidP="00966055">
      <w:pPr>
        <w:overflowPunct/>
        <w:autoSpaceDE/>
        <w:autoSpaceDN/>
        <w:adjustRightInd/>
        <w:spacing w:line="276" w:lineRule="auto"/>
        <w:contextualSpacing/>
        <w:jc w:val="both"/>
        <w:textAlignment w:val="auto"/>
        <w:rPr>
          <w:rFonts w:ascii="Trebuchet MS" w:hAnsi="Trebuchet MS" w:cs="Arial"/>
          <w:color w:val="000000"/>
          <w:sz w:val="22"/>
          <w:szCs w:val="22"/>
        </w:rPr>
      </w:pPr>
      <w:r w:rsidRPr="0056456E">
        <w:rPr>
          <w:rFonts w:ascii="Trebuchet MS" w:eastAsia="Calibri" w:hAnsi="Trebuchet MS"/>
          <w:noProof/>
          <w:color w:val="000000" w:themeColor="text1"/>
          <w:sz w:val="22"/>
          <w:szCs w:val="22"/>
          <w:lang w:eastAsia="en-GB"/>
        </w:rPr>
        <w:t xml:space="preserve">The Secretariat implements decisions agreed by </w:t>
      </w:r>
      <w:r w:rsidR="00DD1350">
        <w:rPr>
          <w:rFonts w:ascii="Trebuchet MS" w:eastAsia="Calibri" w:hAnsi="Trebuchet MS"/>
          <w:noProof/>
          <w:color w:val="000000" w:themeColor="text1"/>
          <w:sz w:val="22"/>
          <w:szCs w:val="22"/>
          <w:lang w:eastAsia="en-GB"/>
        </w:rPr>
        <w:t xml:space="preserve">56 </w:t>
      </w:r>
      <w:r w:rsidRPr="0056456E">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56456E" w:rsidRDefault="00BF0FDC" w:rsidP="00177379">
      <w:pPr>
        <w:pStyle w:val="Heading1"/>
        <w:jc w:val="both"/>
        <w:rPr>
          <w:sz w:val="22"/>
          <w:szCs w:val="22"/>
        </w:rPr>
      </w:pPr>
      <w:bookmarkStart w:id="2" w:name="_Toc124780260"/>
      <w:r w:rsidRPr="0056456E">
        <w:rPr>
          <w:noProof/>
          <w:sz w:val="22"/>
          <w:szCs w:val="22"/>
        </w:rPr>
        <w:t>Purpose</w:t>
      </w:r>
      <w:bookmarkEnd w:id="2"/>
    </w:p>
    <w:p w14:paraId="0C123F72" w14:textId="77777777" w:rsidR="00792810" w:rsidRPr="0056456E" w:rsidRDefault="00792810" w:rsidP="00177379">
      <w:pPr>
        <w:jc w:val="both"/>
        <w:rPr>
          <w:rFonts w:ascii="Trebuchet MS" w:hAnsi="Trebuchet MS"/>
          <w:sz w:val="22"/>
          <w:szCs w:val="22"/>
        </w:rPr>
      </w:pPr>
    </w:p>
    <w:p w14:paraId="3318A6CC" w14:textId="57CD8542" w:rsidR="00BF0FDC" w:rsidRPr="0056456E" w:rsidRDefault="00447FAC" w:rsidP="00177379">
      <w:pPr>
        <w:jc w:val="both"/>
        <w:rPr>
          <w:rFonts w:ascii="Trebuchet MS" w:hAnsi="Trebuchet MS"/>
          <w:noProof/>
          <w:color w:val="000000" w:themeColor="text1"/>
          <w:sz w:val="22"/>
          <w:szCs w:val="22"/>
        </w:rPr>
      </w:pPr>
      <w:r w:rsidRPr="0056456E">
        <w:rPr>
          <w:rFonts w:ascii="Trebuchet MS" w:hAnsi="Trebuchet MS"/>
          <w:sz w:val="22"/>
          <w:szCs w:val="22"/>
        </w:rPr>
        <w:t xml:space="preserve">The </w:t>
      </w:r>
      <w:r w:rsidRPr="00914072">
        <w:rPr>
          <w:rFonts w:ascii="Trebuchet MS" w:hAnsi="Trebuchet MS"/>
          <w:sz w:val="22"/>
          <w:szCs w:val="22"/>
        </w:rPr>
        <w:t xml:space="preserve">purpose of this </w:t>
      </w:r>
      <w:r w:rsidR="007F54D7" w:rsidRPr="00914072">
        <w:rPr>
          <w:rFonts w:ascii="Trebuchet MS" w:hAnsi="Trebuchet MS"/>
          <w:sz w:val="22"/>
          <w:szCs w:val="22"/>
        </w:rPr>
        <w:t>request for a quote (RFQ)</w:t>
      </w:r>
      <w:r w:rsidRPr="00914072">
        <w:rPr>
          <w:rFonts w:ascii="Trebuchet MS" w:hAnsi="Trebuchet MS"/>
          <w:sz w:val="22"/>
          <w:szCs w:val="22"/>
        </w:rPr>
        <w:t xml:space="preserve"> is to find and appoint a suitable </w:t>
      </w:r>
      <w:r w:rsidR="00560B27" w:rsidRPr="00914072">
        <w:rPr>
          <w:rFonts w:ascii="Trebuchet MS" w:hAnsi="Trebuchet MS"/>
          <w:sz w:val="22"/>
          <w:szCs w:val="22"/>
        </w:rPr>
        <w:t>consultant</w:t>
      </w:r>
      <w:r w:rsidR="003F14FB" w:rsidRPr="00914072">
        <w:rPr>
          <w:rFonts w:ascii="Trebuchet MS" w:hAnsi="Trebuchet MS"/>
          <w:sz w:val="22"/>
          <w:szCs w:val="22"/>
        </w:rPr>
        <w:t xml:space="preserve"> </w:t>
      </w:r>
      <w:r w:rsidRPr="00914072">
        <w:rPr>
          <w:rFonts w:ascii="Trebuchet MS" w:hAnsi="Trebuchet MS"/>
          <w:sz w:val="22"/>
          <w:szCs w:val="22"/>
        </w:rPr>
        <w:t xml:space="preserve">for the provision of </w:t>
      </w:r>
      <w:r w:rsidR="00A42707">
        <w:rPr>
          <w:rFonts w:ascii="Trebuchet MS" w:hAnsi="Trebuchet MS"/>
          <w:sz w:val="22"/>
          <w:szCs w:val="22"/>
        </w:rPr>
        <w:t>c</w:t>
      </w:r>
      <w:r w:rsidR="00A42707" w:rsidRPr="00A42707">
        <w:rPr>
          <w:rFonts w:ascii="Trebuchet MS" w:hAnsi="Trebuchet MS"/>
          <w:sz w:val="22"/>
          <w:szCs w:val="22"/>
        </w:rPr>
        <w:t xml:space="preserve">onsultancy to </w:t>
      </w:r>
      <w:r w:rsidR="00A42707">
        <w:rPr>
          <w:rFonts w:ascii="Trebuchet MS" w:hAnsi="Trebuchet MS"/>
          <w:sz w:val="22"/>
          <w:szCs w:val="22"/>
        </w:rPr>
        <w:t>a</w:t>
      </w:r>
      <w:r w:rsidR="00A42707" w:rsidRPr="00A42707">
        <w:rPr>
          <w:rFonts w:ascii="Trebuchet MS" w:hAnsi="Trebuchet MS"/>
          <w:sz w:val="22"/>
          <w:szCs w:val="22"/>
        </w:rPr>
        <w:t xml:space="preserve">nalyse </w:t>
      </w:r>
      <w:r w:rsidR="00A42707">
        <w:rPr>
          <w:rFonts w:ascii="Trebuchet MS" w:hAnsi="Trebuchet MS"/>
          <w:sz w:val="22"/>
          <w:szCs w:val="22"/>
        </w:rPr>
        <w:t>g</w:t>
      </w:r>
      <w:r w:rsidR="00A42707" w:rsidRPr="00A42707">
        <w:rPr>
          <w:rFonts w:ascii="Trebuchet MS" w:hAnsi="Trebuchet MS"/>
          <w:sz w:val="22"/>
          <w:szCs w:val="22"/>
        </w:rPr>
        <w:t xml:space="preserve">ender </w:t>
      </w:r>
      <w:r w:rsidR="00A42707">
        <w:rPr>
          <w:rFonts w:ascii="Trebuchet MS" w:hAnsi="Trebuchet MS"/>
          <w:sz w:val="22"/>
          <w:szCs w:val="22"/>
        </w:rPr>
        <w:t>i</w:t>
      </w:r>
      <w:r w:rsidR="00A42707" w:rsidRPr="00A42707">
        <w:rPr>
          <w:rFonts w:ascii="Trebuchet MS" w:hAnsi="Trebuchet MS"/>
          <w:sz w:val="22"/>
          <w:szCs w:val="22"/>
        </w:rPr>
        <w:t xml:space="preserve">ntegration in Commonwealth Countries’ NDC 3.0 and </w:t>
      </w:r>
      <w:r w:rsidR="00A42707">
        <w:rPr>
          <w:rFonts w:ascii="Trebuchet MS" w:hAnsi="Trebuchet MS"/>
          <w:sz w:val="22"/>
          <w:szCs w:val="22"/>
        </w:rPr>
        <w:t>a</w:t>
      </w:r>
      <w:r w:rsidR="00A42707" w:rsidRPr="00A42707">
        <w:rPr>
          <w:rFonts w:ascii="Trebuchet MS" w:hAnsi="Trebuchet MS"/>
          <w:sz w:val="22"/>
          <w:szCs w:val="22"/>
        </w:rPr>
        <w:t>lignment with the Belem Gender Action Plan</w:t>
      </w:r>
      <w:r w:rsidR="00A42707">
        <w:rPr>
          <w:rFonts w:ascii="Trebuchet MS" w:hAnsi="Trebuchet MS"/>
          <w:sz w:val="22"/>
          <w:szCs w:val="22"/>
        </w:rPr>
        <w:t xml:space="preserve"> </w:t>
      </w:r>
      <w:r w:rsidRPr="00914072">
        <w:rPr>
          <w:rFonts w:ascii="Trebuchet MS" w:hAnsi="Trebuchet MS"/>
          <w:sz w:val="22"/>
          <w:szCs w:val="22"/>
        </w:rPr>
        <w:t xml:space="preserve">to the Commonwealth Secretariat. The appointed </w:t>
      </w:r>
      <w:r w:rsidR="00346AAC" w:rsidRPr="00914072">
        <w:rPr>
          <w:rFonts w:ascii="Trebuchet MS" w:hAnsi="Trebuchet MS"/>
          <w:sz w:val="22"/>
          <w:szCs w:val="22"/>
        </w:rPr>
        <w:t>consultant</w:t>
      </w:r>
      <w:r w:rsidR="00303530" w:rsidRPr="00914072">
        <w:rPr>
          <w:rFonts w:ascii="Trebuchet MS" w:hAnsi="Trebuchet MS"/>
          <w:sz w:val="22"/>
          <w:szCs w:val="22"/>
        </w:rPr>
        <w:t xml:space="preserve"> </w:t>
      </w:r>
      <w:r w:rsidRPr="00914072">
        <w:rPr>
          <w:rFonts w:ascii="Trebuchet MS" w:hAnsi="Trebuchet MS"/>
          <w:sz w:val="22"/>
          <w:szCs w:val="22"/>
        </w:rPr>
        <w:t xml:space="preserve">shall be awarded a contract that </w:t>
      </w:r>
      <w:r w:rsidR="009E7CB8" w:rsidRPr="00914072">
        <w:rPr>
          <w:rFonts w:ascii="Trebuchet MS" w:hAnsi="Trebuchet MS"/>
          <w:noProof/>
          <w:color w:val="000000" w:themeColor="text1"/>
          <w:sz w:val="22"/>
          <w:szCs w:val="22"/>
        </w:rPr>
        <w:t xml:space="preserve">will </w:t>
      </w:r>
      <w:r w:rsidR="00BF0FDC" w:rsidRPr="00914072">
        <w:rPr>
          <w:rFonts w:ascii="Trebuchet MS" w:hAnsi="Trebuchet MS"/>
          <w:noProof/>
          <w:color w:val="000000" w:themeColor="text1"/>
          <w:sz w:val="22"/>
          <w:szCs w:val="22"/>
        </w:rPr>
        <w:t xml:space="preserve">be effective </w:t>
      </w:r>
      <w:r w:rsidRPr="00914072">
        <w:rPr>
          <w:rFonts w:ascii="Trebuchet MS" w:hAnsi="Trebuchet MS"/>
          <w:noProof/>
          <w:color w:val="000000" w:themeColor="text1"/>
          <w:sz w:val="22"/>
          <w:szCs w:val="22"/>
        </w:rPr>
        <w:t xml:space="preserve">for </w:t>
      </w:r>
      <w:r w:rsidR="00511AEE" w:rsidRPr="00914072">
        <w:rPr>
          <w:rFonts w:ascii="Trebuchet MS" w:hAnsi="Trebuchet MS"/>
          <w:noProof/>
          <w:color w:val="000000" w:themeColor="text1"/>
          <w:sz w:val="22"/>
          <w:szCs w:val="22"/>
        </w:rPr>
        <w:t xml:space="preserve">up to </w:t>
      </w:r>
      <w:r w:rsidR="00E26D78" w:rsidRPr="00914072">
        <w:rPr>
          <w:rFonts w:ascii="Trebuchet MS" w:hAnsi="Trebuchet MS"/>
          <w:noProof/>
          <w:color w:val="000000" w:themeColor="text1"/>
          <w:sz w:val="22"/>
          <w:szCs w:val="22"/>
        </w:rPr>
        <w:t>3</w:t>
      </w:r>
      <w:r w:rsidR="00303530" w:rsidRPr="00914072">
        <w:rPr>
          <w:rFonts w:ascii="Trebuchet MS" w:hAnsi="Trebuchet MS"/>
          <w:noProof/>
          <w:color w:val="000000" w:themeColor="text1"/>
          <w:sz w:val="22"/>
          <w:szCs w:val="22"/>
        </w:rPr>
        <w:t xml:space="preserve"> </w:t>
      </w:r>
      <w:r w:rsidR="00ED2218" w:rsidRPr="00914072">
        <w:rPr>
          <w:rFonts w:ascii="Trebuchet MS" w:hAnsi="Trebuchet MS"/>
          <w:noProof/>
          <w:color w:val="000000" w:themeColor="text1"/>
          <w:sz w:val="22"/>
          <w:szCs w:val="22"/>
        </w:rPr>
        <w:t>months</w:t>
      </w:r>
      <w:r w:rsidR="003F14FB" w:rsidRPr="00914072">
        <w:rPr>
          <w:rFonts w:ascii="Trebuchet MS" w:hAnsi="Trebuchet MS"/>
          <w:noProof/>
          <w:color w:val="000000" w:themeColor="text1"/>
          <w:sz w:val="22"/>
          <w:szCs w:val="22"/>
        </w:rPr>
        <w:t>.</w:t>
      </w:r>
      <w:r w:rsidRPr="0056456E">
        <w:rPr>
          <w:rFonts w:ascii="Trebuchet MS" w:hAnsi="Trebuchet MS"/>
          <w:noProof/>
          <w:color w:val="000000" w:themeColor="text1"/>
          <w:sz w:val="22"/>
          <w:szCs w:val="22"/>
        </w:rPr>
        <w:t xml:space="preserve"> </w:t>
      </w:r>
    </w:p>
    <w:p w14:paraId="53C3A44B" w14:textId="77777777" w:rsidR="00BF0FDC" w:rsidRPr="0056456E" w:rsidRDefault="00BF0FDC" w:rsidP="00177379">
      <w:pPr>
        <w:jc w:val="both"/>
        <w:rPr>
          <w:rFonts w:ascii="Trebuchet MS" w:hAnsi="Trebuchet MS"/>
          <w:noProof/>
          <w:color w:val="000000" w:themeColor="text1"/>
          <w:sz w:val="22"/>
          <w:szCs w:val="22"/>
        </w:rPr>
      </w:pPr>
    </w:p>
    <w:p w14:paraId="1382B654" w14:textId="2B704534" w:rsidR="00BF0FDC" w:rsidRPr="0056456E" w:rsidRDefault="00BF0FDC" w:rsidP="00177379">
      <w:pPr>
        <w:jc w:val="both"/>
        <w:rPr>
          <w:rFonts w:ascii="Trebuchet MS" w:hAnsi="Trebuchet MS"/>
          <w:sz w:val="22"/>
          <w:szCs w:val="22"/>
        </w:rPr>
      </w:pPr>
      <w:r w:rsidRPr="00914072">
        <w:rPr>
          <w:rFonts w:ascii="Trebuchet MS" w:hAnsi="Trebuchet MS"/>
          <w:sz w:val="22"/>
          <w:szCs w:val="22"/>
        </w:rPr>
        <w:t xml:space="preserve">See </w:t>
      </w:r>
      <w:r w:rsidR="00B50C87" w:rsidRPr="00914072">
        <w:rPr>
          <w:rFonts w:ascii="Trebuchet MS" w:hAnsi="Trebuchet MS"/>
          <w:sz w:val="22"/>
          <w:szCs w:val="22"/>
        </w:rPr>
        <w:t>Terms of Reference</w:t>
      </w:r>
      <w:r w:rsidRPr="00914072">
        <w:rPr>
          <w:rFonts w:ascii="Trebuchet MS" w:hAnsi="Trebuchet MS"/>
          <w:sz w:val="22"/>
          <w:szCs w:val="22"/>
        </w:rPr>
        <w:t xml:space="preserve"> </w:t>
      </w:r>
      <w:r w:rsidR="003A3BB4" w:rsidRPr="00914072">
        <w:rPr>
          <w:rFonts w:ascii="Trebuchet MS" w:hAnsi="Trebuchet MS"/>
          <w:sz w:val="22"/>
          <w:szCs w:val="22"/>
        </w:rPr>
        <w:t xml:space="preserve">in Section </w:t>
      </w:r>
      <w:r w:rsidR="002B26F9" w:rsidRPr="00914072">
        <w:rPr>
          <w:rFonts w:ascii="Trebuchet MS" w:hAnsi="Trebuchet MS"/>
          <w:sz w:val="22"/>
          <w:szCs w:val="22"/>
        </w:rPr>
        <w:t>7</w:t>
      </w:r>
      <w:r w:rsidR="003A3BB4" w:rsidRPr="00914072">
        <w:rPr>
          <w:rFonts w:ascii="Trebuchet MS" w:hAnsi="Trebuchet MS"/>
          <w:sz w:val="22"/>
          <w:szCs w:val="22"/>
        </w:rPr>
        <w:t xml:space="preserve"> </w:t>
      </w:r>
      <w:r w:rsidR="00447FAC" w:rsidRPr="00914072">
        <w:rPr>
          <w:rFonts w:ascii="Trebuchet MS" w:hAnsi="Trebuchet MS"/>
          <w:sz w:val="22"/>
          <w:szCs w:val="22"/>
        </w:rPr>
        <w:t>for details on the services required</w:t>
      </w:r>
      <w:r w:rsidR="003A3BB4" w:rsidRPr="00914072">
        <w:rPr>
          <w:rFonts w:ascii="Trebuchet MS" w:hAnsi="Trebuchet MS"/>
          <w:sz w:val="22"/>
          <w:szCs w:val="22"/>
        </w:rPr>
        <w:t>.</w:t>
      </w:r>
    </w:p>
    <w:p w14:paraId="18996945" w14:textId="77777777" w:rsidR="005A7D35" w:rsidRPr="0056456E" w:rsidRDefault="005A7D35" w:rsidP="00177379">
      <w:pPr>
        <w:pStyle w:val="Heading1"/>
        <w:jc w:val="both"/>
        <w:rPr>
          <w:sz w:val="22"/>
          <w:szCs w:val="22"/>
        </w:rPr>
      </w:pPr>
      <w:bookmarkStart w:id="3" w:name="_Toc124780261"/>
      <w:r w:rsidRPr="0056456E">
        <w:rPr>
          <w:sz w:val="22"/>
          <w:szCs w:val="22"/>
        </w:rPr>
        <w:t>Instructions</w:t>
      </w:r>
      <w:r w:rsidR="00792810" w:rsidRPr="0056456E">
        <w:rPr>
          <w:sz w:val="22"/>
          <w:szCs w:val="22"/>
        </w:rPr>
        <w:t xml:space="preserve"> to Bidders</w:t>
      </w:r>
      <w:bookmarkEnd w:id="3"/>
    </w:p>
    <w:p w14:paraId="50682ABF" w14:textId="77777777" w:rsidR="00792810" w:rsidRPr="0056456E" w:rsidRDefault="00792810" w:rsidP="00177379">
      <w:pPr>
        <w:ind w:left="709"/>
        <w:jc w:val="both"/>
        <w:rPr>
          <w:rFonts w:ascii="Trebuchet MS" w:hAnsi="Trebuchet MS"/>
          <w:noProof/>
          <w:color w:val="000000" w:themeColor="text1"/>
          <w:sz w:val="22"/>
          <w:szCs w:val="22"/>
        </w:rPr>
      </w:pPr>
    </w:p>
    <w:p w14:paraId="473CC172" w14:textId="77777777" w:rsidR="00266F51" w:rsidRPr="0056456E" w:rsidRDefault="006854CA"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Th</w:t>
      </w:r>
      <w:r w:rsidR="00FF5295" w:rsidRPr="0056456E">
        <w:rPr>
          <w:rFonts w:ascii="Trebuchet MS" w:hAnsi="Trebuchet MS"/>
          <w:noProof/>
          <w:color w:val="000000" w:themeColor="text1"/>
          <w:sz w:val="22"/>
          <w:szCs w:val="22"/>
        </w:rPr>
        <w:t xml:space="preserve">is is a </w:t>
      </w:r>
      <w:r w:rsidR="000649E3" w:rsidRPr="0056456E">
        <w:rPr>
          <w:rFonts w:ascii="Trebuchet MS" w:hAnsi="Trebuchet MS"/>
          <w:noProof/>
          <w:color w:val="000000" w:themeColor="text1"/>
          <w:sz w:val="22"/>
          <w:szCs w:val="22"/>
          <w:u w:val="single"/>
        </w:rPr>
        <w:t>one</w:t>
      </w:r>
      <w:r w:rsidR="003F14FB" w:rsidRPr="0056456E">
        <w:rPr>
          <w:rFonts w:ascii="Trebuchet MS" w:hAnsi="Trebuchet MS"/>
          <w:noProof/>
          <w:color w:val="000000" w:themeColor="text1"/>
          <w:sz w:val="22"/>
          <w:szCs w:val="22"/>
          <w:u w:val="single"/>
        </w:rPr>
        <w:t xml:space="preserve"> </w:t>
      </w:r>
      <w:r w:rsidR="00FF5295" w:rsidRPr="0056456E">
        <w:rPr>
          <w:rFonts w:ascii="Trebuchet MS" w:hAnsi="Trebuchet MS"/>
          <w:noProof/>
          <w:color w:val="000000" w:themeColor="text1"/>
          <w:sz w:val="22"/>
          <w:szCs w:val="22"/>
          <w:u w:val="single"/>
        </w:rPr>
        <w:t>stage</w:t>
      </w:r>
      <w:r w:rsidR="00FF5295" w:rsidRPr="0056456E">
        <w:rPr>
          <w:rFonts w:ascii="Trebuchet MS" w:hAnsi="Trebuchet MS"/>
          <w:noProof/>
          <w:color w:val="000000" w:themeColor="text1"/>
          <w:sz w:val="22"/>
          <w:szCs w:val="22"/>
        </w:rPr>
        <w:t xml:space="preserve"> </w:t>
      </w:r>
      <w:r w:rsidR="00372D9E" w:rsidRPr="0056456E">
        <w:rPr>
          <w:rFonts w:ascii="Trebuchet MS" w:hAnsi="Trebuchet MS"/>
          <w:noProof/>
          <w:color w:val="000000" w:themeColor="text1"/>
          <w:sz w:val="22"/>
          <w:szCs w:val="22"/>
        </w:rPr>
        <w:t>RFQ</w:t>
      </w:r>
      <w:r w:rsidRPr="0056456E">
        <w:rPr>
          <w:rFonts w:ascii="Trebuchet MS" w:hAnsi="Trebuchet MS"/>
          <w:noProof/>
          <w:color w:val="000000" w:themeColor="text1"/>
          <w:sz w:val="22"/>
          <w:szCs w:val="22"/>
        </w:rPr>
        <w:t xml:space="preserve"> process</w:t>
      </w:r>
      <w:r w:rsidR="00AA452C" w:rsidRPr="0056456E">
        <w:rPr>
          <w:rFonts w:ascii="Trebuchet MS" w:hAnsi="Trebuchet MS"/>
          <w:noProof/>
          <w:color w:val="000000" w:themeColor="text1"/>
          <w:sz w:val="22"/>
          <w:szCs w:val="22"/>
        </w:rPr>
        <w:t xml:space="preserve"> with a</w:t>
      </w:r>
      <w:r w:rsidR="003F14FB" w:rsidRPr="0056456E">
        <w:rPr>
          <w:rFonts w:ascii="Trebuchet MS" w:hAnsi="Trebuchet MS"/>
          <w:noProof/>
          <w:color w:val="000000" w:themeColor="text1"/>
          <w:sz w:val="22"/>
          <w:szCs w:val="22"/>
        </w:rPr>
        <w:t xml:space="preserve"> written</w:t>
      </w:r>
      <w:r w:rsidR="00AA452C" w:rsidRPr="0056456E">
        <w:rPr>
          <w:rFonts w:ascii="Trebuchet MS" w:hAnsi="Trebuchet MS"/>
          <w:noProof/>
          <w:color w:val="000000" w:themeColor="text1"/>
          <w:sz w:val="22"/>
          <w:szCs w:val="22"/>
        </w:rPr>
        <w:t xml:space="preserve"> submission</w:t>
      </w:r>
      <w:r w:rsidR="003F14FB" w:rsidRPr="0056456E">
        <w:rPr>
          <w:rFonts w:ascii="Trebuchet MS" w:hAnsi="Trebuchet MS"/>
          <w:noProof/>
          <w:color w:val="000000" w:themeColor="text1"/>
          <w:sz w:val="22"/>
          <w:szCs w:val="22"/>
        </w:rPr>
        <w:t xml:space="preserve"> to this </w:t>
      </w:r>
      <w:r w:rsidR="00D02A63" w:rsidRPr="0056456E">
        <w:rPr>
          <w:rFonts w:ascii="Trebuchet MS" w:hAnsi="Trebuchet MS"/>
          <w:noProof/>
          <w:color w:val="000000" w:themeColor="text1"/>
          <w:sz w:val="22"/>
          <w:szCs w:val="22"/>
        </w:rPr>
        <w:t>RFQ</w:t>
      </w:r>
      <w:r w:rsidR="003F14FB" w:rsidRPr="0056456E">
        <w:rPr>
          <w:rFonts w:ascii="Trebuchet MS" w:hAnsi="Trebuchet MS"/>
          <w:noProof/>
          <w:color w:val="000000" w:themeColor="text1"/>
          <w:sz w:val="22"/>
          <w:szCs w:val="22"/>
        </w:rPr>
        <w:t xml:space="preserve"> </w:t>
      </w:r>
      <w:r w:rsidR="002C217C" w:rsidRPr="0056456E">
        <w:rPr>
          <w:rFonts w:ascii="Trebuchet MS" w:hAnsi="Trebuchet MS"/>
          <w:noProof/>
          <w:color w:val="000000" w:themeColor="text1"/>
          <w:sz w:val="22"/>
          <w:szCs w:val="22"/>
        </w:rPr>
        <w:t>f</w:t>
      </w:r>
      <w:r w:rsidR="003F14FB" w:rsidRPr="0056456E">
        <w:rPr>
          <w:rFonts w:ascii="Trebuchet MS" w:hAnsi="Trebuchet MS"/>
          <w:noProof/>
          <w:color w:val="000000" w:themeColor="text1"/>
          <w:sz w:val="22"/>
          <w:szCs w:val="22"/>
        </w:rPr>
        <w:t xml:space="preserve">ollowed by bidder </w:t>
      </w:r>
      <w:r w:rsidR="000649E3" w:rsidRPr="0056456E">
        <w:rPr>
          <w:rFonts w:ascii="Trebuchet MS" w:hAnsi="Trebuchet MS"/>
          <w:noProof/>
          <w:color w:val="000000" w:themeColor="text1"/>
          <w:sz w:val="22"/>
          <w:szCs w:val="22"/>
        </w:rPr>
        <w:t>clarifications, if required</w:t>
      </w:r>
      <w:r w:rsidR="001C7964" w:rsidRPr="0056456E">
        <w:rPr>
          <w:rFonts w:ascii="Trebuchet MS" w:hAnsi="Trebuchet MS"/>
          <w:noProof/>
          <w:color w:val="000000" w:themeColor="text1"/>
          <w:sz w:val="22"/>
          <w:szCs w:val="22"/>
        </w:rPr>
        <w:t xml:space="preserve">. </w:t>
      </w:r>
      <w:r w:rsidR="0063211D" w:rsidRPr="0056456E">
        <w:rPr>
          <w:rFonts w:ascii="Trebuchet MS" w:hAnsi="Trebuchet MS"/>
          <w:noProof/>
          <w:color w:val="000000" w:themeColor="text1"/>
          <w:sz w:val="22"/>
          <w:szCs w:val="22"/>
        </w:rPr>
        <w:t xml:space="preserve">Bidders will be scored following the first stage and </w:t>
      </w:r>
      <w:r w:rsidR="00B95353" w:rsidRPr="0056456E">
        <w:rPr>
          <w:rFonts w:ascii="Trebuchet MS" w:hAnsi="Trebuchet MS"/>
          <w:noProof/>
          <w:color w:val="000000" w:themeColor="text1"/>
          <w:sz w:val="22"/>
          <w:szCs w:val="22"/>
        </w:rPr>
        <w:t>if required</w:t>
      </w:r>
      <w:r w:rsidR="0063211D" w:rsidRPr="0056456E">
        <w:rPr>
          <w:rFonts w:ascii="Trebuchet MS" w:hAnsi="Trebuchet MS"/>
          <w:noProof/>
          <w:color w:val="000000" w:themeColor="text1"/>
          <w:sz w:val="22"/>
          <w:szCs w:val="22"/>
        </w:rPr>
        <w:t xml:space="preserve"> bidders </w:t>
      </w:r>
      <w:r w:rsidR="00B95353" w:rsidRPr="0056456E">
        <w:rPr>
          <w:rFonts w:ascii="Trebuchet MS" w:hAnsi="Trebuchet MS"/>
          <w:noProof/>
          <w:color w:val="000000" w:themeColor="text1"/>
          <w:sz w:val="22"/>
          <w:szCs w:val="22"/>
        </w:rPr>
        <w:t>may</w:t>
      </w:r>
      <w:r w:rsidR="0063211D" w:rsidRPr="0056456E">
        <w:rPr>
          <w:rFonts w:ascii="Trebuchet MS" w:hAnsi="Trebuchet MS"/>
          <w:noProof/>
          <w:color w:val="000000" w:themeColor="text1"/>
          <w:sz w:val="22"/>
          <w:szCs w:val="22"/>
        </w:rPr>
        <w:t xml:space="preserve"> be </w:t>
      </w:r>
      <w:r w:rsidR="00B95353" w:rsidRPr="0056456E">
        <w:rPr>
          <w:rFonts w:ascii="Trebuchet MS" w:hAnsi="Trebuchet MS"/>
          <w:noProof/>
          <w:color w:val="000000" w:themeColor="text1"/>
          <w:sz w:val="22"/>
          <w:szCs w:val="22"/>
        </w:rPr>
        <w:t>asked to attend a clarification</w:t>
      </w:r>
      <w:r w:rsidR="00E958E2" w:rsidRPr="0056456E">
        <w:rPr>
          <w:rFonts w:ascii="Trebuchet MS" w:hAnsi="Trebuchet MS"/>
          <w:noProof/>
          <w:color w:val="000000" w:themeColor="text1"/>
          <w:sz w:val="22"/>
          <w:szCs w:val="22"/>
        </w:rPr>
        <w:t xml:space="preserve"> of their </w:t>
      </w:r>
      <w:r w:rsidR="006828B3" w:rsidRPr="0056456E">
        <w:rPr>
          <w:rFonts w:ascii="Trebuchet MS" w:hAnsi="Trebuchet MS"/>
          <w:noProof/>
          <w:color w:val="000000" w:themeColor="text1"/>
          <w:sz w:val="22"/>
          <w:szCs w:val="22"/>
        </w:rPr>
        <w:t>Quote</w:t>
      </w:r>
      <w:r w:rsidR="00B95353" w:rsidRPr="0056456E">
        <w:rPr>
          <w:rFonts w:ascii="Trebuchet MS" w:hAnsi="Trebuchet MS"/>
          <w:noProof/>
          <w:color w:val="000000" w:themeColor="text1"/>
          <w:sz w:val="22"/>
          <w:szCs w:val="22"/>
        </w:rPr>
        <w:t xml:space="preserve"> meeting</w:t>
      </w:r>
      <w:r w:rsidR="0063211D" w:rsidRPr="0056456E">
        <w:rPr>
          <w:rFonts w:ascii="Trebuchet MS" w:hAnsi="Trebuchet MS"/>
          <w:noProof/>
          <w:color w:val="000000" w:themeColor="text1"/>
          <w:sz w:val="22"/>
          <w:szCs w:val="22"/>
        </w:rPr>
        <w:t xml:space="preserve">. </w:t>
      </w:r>
    </w:p>
    <w:p w14:paraId="00D60703" w14:textId="77777777" w:rsidR="00266F51" w:rsidRPr="0056456E" w:rsidRDefault="00266F51" w:rsidP="00177379">
      <w:pPr>
        <w:ind w:left="709"/>
        <w:jc w:val="both"/>
        <w:rPr>
          <w:rFonts w:ascii="Trebuchet MS" w:hAnsi="Trebuchet MS"/>
          <w:noProof/>
          <w:color w:val="000000" w:themeColor="text1"/>
          <w:sz w:val="22"/>
          <w:szCs w:val="22"/>
        </w:rPr>
      </w:pPr>
    </w:p>
    <w:p w14:paraId="2DD7B457" w14:textId="6988931F" w:rsidR="002C217C" w:rsidRPr="00BD6445" w:rsidRDefault="77CC6BA4" w:rsidP="00177379">
      <w:pPr>
        <w:jc w:val="both"/>
        <w:rPr>
          <w:rFonts w:ascii="Trebuchet MS" w:hAnsi="Trebuchet MS"/>
          <w:noProof/>
          <w:color w:val="000000" w:themeColor="text1"/>
          <w:sz w:val="22"/>
          <w:szCs w:val="22"/>
        </w:rPr>
      </w:pPr>
      <w:r w:rsidRPr="47D051DA">
        <w:rPr>
          <w:rFonts w:ascii="Trebuchet MS" w:hAnsi="Trebuchet MS"/>
          <w:noProof/>
          <w:color w:val="000000" w:themeColor="text1"/>
          <w:sz w:val="22"/>
          <w:szCs w:val="22"/>
        </w:rPr>
        <w:t>Bidders must submit all documents as set out in Part1 – Part 5</w:t>
      </w:r>
      <w:r w:rsidR="16E56001" w:rsidRPr="47D051DA">
        <w:rPr>
          <w:rFonts w:ascii="Trebuchet MS" w:hAnsi="Trebuchet MS"/>
          <w:noProof/>
          <w:color w:val="000000" w:themeColor="text1"/>
          <w:sz w:val="22"/>
          <w:szCs w:val="22"/>
        </w:rPr>
        <w:t xml:space="preserve"> ‘Quote’</w:t>
      </w:r>
      <w:r w:rsidR="75355FDD" w:rsidRPr="47D051DA">
        <w:rPr>
          <w:rFonts w:ascii="Trebuchet MS" w:hAnsi="Trebuchet MS"/>
          <w:noProof/>
          <w:color w:val="000000" w:themeColor="text1"/>
          <w:sz w:val="22"/>
          <w:szCs w:val="22"/>
        </w:rPr>
        <w:t xml:space="preserve"> </w:t>
      </w:r>
      <w:r w:rsidRPr="47D051DA">
        <w:rPr>
          <w:rFonts w:ascii="Trebuchet MS" w:hAnsi="Trebuchet MS"/>
          <w:noProof/>
          <w:color w:val="000000" w:themeColor="text1"/>
          <w:sz w:val="22"/>
          <w:szCs w:val="22"/>
        </w:rPr>
        <w:t>no later than</w:t>
      </w:r>
      <w:r w:rsidR="32B8ED5E" w:rsidRPr="47D051DA">
        <w:rPr>
          <w:rFonts w:ascii="Trebuchet MS" w:hAnsi="Trebuchet MS"/>
          <w:noProof/>
          <w:color w:val="000000" w:themeColor="text1"/>
          <w:sz w:val="22"/>
          <w:szCs w:val="22"/>
        </w:rPr>
        <w:t xml:space="preserve"> the return date</w:t>
      </w:r>
      <w:r w:rsidR="06BF7621" w:rsidRPr="47D051DA">
        <w:rPr>
          <w:rFonts w:ascii="Trebuchet MS" w:hAnsi="Trebuchet MS"/>
          <w:noProof/>
          <w:color w:val="000000" w:themeColor="text1"/>
          <w:sz w:val="22"/>
          <w:szCs w:val="22"/>
        </w:rPr>
        <w:t xml:space="preserve"> of</w:t>
      </w:r>
      <w:r w:rsidR="76F8CC75" w:rsidRPr="47D051DA">
        <w:rPr>
          <w:rFonts w:ascii="Trebuchet MS" w:hAnsi="Trebuchet MS"/>
          <w:noProof/>
          <w:color w:val="000000" w:themeColor="text1"/>
          <w:sz w:val="22"/>
          <w:szCs w:val="22"/>
        </w:rPr>
        <w:t>:</w:t>
      </w:r>
      <w:r w:rsidR="06BF7621" w:rsidRPr="47D051DA">
        <w:rPr>
          <w:rFonts w:ascii="Trebuchet MS" w:hAnsi="Trebuchet MS"/>
          <w:noProof/>
          <w:color w:val="000000" w:themeColor="text1"/>
          <w:sz w:val="22"/>
          <w:szCs w:val="22"/>
        </w:rPr>
        <w:t xml:space="preserve"> </w:t>
      </w:r>
      <w:r w:rsidR="7FCDA8D7" w:rsidRPr="00914072">
        <w:rPr>
          <w:rFonts w:ascii="Trebuchet MS" w:hAnsi="Trebuchet MS"/>
          <w:sz w:val="22"/>
          <w:szCs w:val="22"/>
        </w:rPr>
        <w:t>noon</w:t>
      </w:r>
      <w:r w:rsidR="2C2EC0D9" w:rsidRPr="00914072">
        <w:rPr>
          <w:rFonts w:ascii="Trebuchet MS" w:hAnsi="Trebuchet MS"/>
          <w:b/>
          <w:bCs/>
          <w:sz w:val="22"/>
          <w:szCs w:val="22"/>
        </w:rPr>
        <w:t xml:space="preserve"> </w:t>
      </w:r>
      <w:r w:rsidR="20885F59" w:rsidRPr="00914072">
        <w:rPr>
          <w:rFonts w:ascii="Trebuchet MS" w:hAnsi="Trebuchet MS"/>
          <w:b/>
          <w:bCs/>
          <w:sz w:val="22"/>
          <w:szCs w:val="22"/>
        </w:rPr>
        <w:t>(</w:t>
      </w:r>
      <w:r w:rsidR="3D2F10BF" w:rsidRPr="00914072">
        <w:rPr>
          <w:rFonts w:ascii="Trebuchet MS" w:hAnsi="Trebuchet MS"/>
          <w:b/>
          <w:bCs/>
          <w:sz w:val="22"/>
          <w:szCs w:val="22"/>
        </w:rPr>
        <w:t>BST</w:t>
      </w:r>
      <w:r w:rsidR="525A85A2" w:rsidRPr="00914072">
        <w:rPr>
          <w:rFonts w:ascii="Trebuchet MS" w:hAnsi="Trebuchet MS"/>
          <w:b/>
          <w:bCs/>
          <w:sz w:val="22"/>
          <w:szCs w:val="22"/>
        </w:rPr>
        <w:t>)</w:t>
      </w:r>
      <w:r w:rsidR="06BF7621" w:rsidRPr="00914072">
        <w:rPr>
          <w:rFonts w:ascii="Trebuchet MS" w:hAnsi="Trebuchet MS"/>
          <w:b/>
          <w:bCs/>
          <w:sz w:val="22"/>
          <w:szCs w:val="22"/>
        </w:rPr>
        <w:t xml:space="preserve"> on </w:t>
      </w:r>
      <w:r w:rsidR="00E35BDD">
        <w:rPr>
          <w:rFonts w:ascii="Trebuchet MS" w:hAnsi="Trebuchet MS"/>
          <w:b/>
          <w:bCs/>
          <w:sz w:val="22"/>
          <w:szCs w:val="22"/>
        </w:rPr>
        <w:t>31</w:t>
      </w:r>
      <w:r w:rsidR="51D65091" w:rsidRPr="00914072">
        <w:rPr>
          <w:rFonts w:ascii="Trebuchet MS" w:hAnsi="Trebuchet MS"/>
          <w:b/>
          <w:bCs/>
          <w:sz w:val="22"/>
          <w:szCs w:val="22"/>
        </w:rPr>
        <w:t>/0</w:t>
      </w:r>
      <w:r w:rsidR="00E35BDD">
        <w:rPr>
          <w:rFonts w:ascii="Trebuchet MS" w:hAnsi="Trebuchet MS"/>
          <w:b/>
          <w:bCs/>
          <w:sz w:val="22"/>
          <w:szCs w:val="22"/>
        </w:rPr>
        <w:t>3</w:t>
      </w:r>
      <w:r w:rsidR="51D65091" w:rsidRPr="00914072">
        <w:rPr>
          <w:rFonts w:ascii="Trebuchet MS" w:hAnsi="Trebuchet MS"/>
          <w:b/>
          <w:bCs/>
          <w:sz w:val="22"/>
          <w:szCs w:val="22"/>
        </w:rPr>
        <w:t>/202</w:t>
      </w:r>
      <w:r w:rsidR="00E35BDD">
        <w:rPr>
          <w:rFonts w:ascii="Trebuchet MS" w:hAnsi="Trebuchet MS"/>
          <w:b/>
          <w:bCs/>
          <w:sz w:val="22"/>
          <w:szCs w:val="22"/>
        </w:rPr>
        <w:t>6</w:t>
      </w:r>
      <w:r w:rsidR="06BF7621" w:rsidRPr="00914072">
        <w:rPr>
          <w:rFonts w:ascii="Trebuchet MS" w:hAnsi="Trebuchet MS"/>
          <w:sz w:val="22"/>
          <w:szCs w:val="22"/>
        </w:rPr>
        <w:t>.</w:t>
      </w:r>
      <w:r w:rsidR="1F6D1A08" w:rsidRPr="00914072">
        <w:rPr>
          <w:rFonts w:ascii="Trebuchet MS" w:hAnsi="Trebuchet MS"/>
          <w:sz w:val="22"/>
          <w:szCs w:val="22"/>
        </w:rPr>
        <w:t xml:space="preserve"> </w:t>
      </w:r>
      <w:r w:rsidR="60138916" w:rsidRPr="00914072">
        <w:rPr>
          <w:rFonts w:ascii="Trebuchet MS" w:hAnsi="Trebuchet MS"/>
          <w:sz w:val="22"/>
          <w:szCs w:val="22"/>
        </w:rPr>
        <w:t>[</w:t>
      </w:r>
      <w:r w:rsidR="1F6D1A08" w:rsidRPr="00914072">
        <w:rPr>
          <w:rFonts w:ascii="Trebuchet MS" w:hAnsi="Trebuchet MS"/>
          <w:sz w:val="22"/>
          <w:szCs w:val="22"/>
        </w:rPr>
        <w:t xml:space="preserve">The quote </w:t>
      </w:r>
      <w:r w:rsidR="746B6F2F" w:rsidRPr="00914072">
        <w:rPr>
          <w:rFonts w:ascii="Trebuchet MS" w:hAnsi="Trebuchet MS"/>
          <w:sz w:val="22"/>
          <w:szCs w:val="22"/>
        </w:rPr>
        <w:t>documents are</w:t>
      </w:r>
      <w:r w:rsidR="60138916" w:rsidRPr="00914072">
        <w:rPr>
          <w:rFonts w:ascii="Trebuchet MS" w:hAnsi="Trebuchet MS"/>
          <w:sz w:val="22"/>
          <w:szCs w:val="22"/>
        </w:rPr>
        <w:t xml:space="preserve"> to be returned to the following email address: </w:t>
      </w:r>
      <w:hyperlink r:id="rId13" w:history="1">
        <w:r w:rsidR="00AE322F" w:rsidRPr="006D6A43">
          <w:rPr>
            <w:rStyle w:val="Hyperlink"/>
            <w:rFonts w:ascii="Trebuchet MS" w:hAnsi="Trebuchet MS"/>
            <w:sz w:val="22"/>
            <w:szCs w:val="22"/>
          </w:rPr>
          <w:t>climatechange@commonwealt.int</w:t>
        </w:r>
      </w:hyperlink>
      <w:r w:rsidR="60138916" w:rsidRPr="00914072">
        <w:rPr>
          <w:rFonts w:ascii="Trebuchet MS" w:hAnsi="Trebuchet MS"/>
          <w:sz w:val="22"/>
          <w:szCs w:val="22"/>
        </w:rPr>
        <w:t>]</w:t>
      </w:r>
    </w:p>
    <w:p w14:paraId="5B212B3A" w14:textId="77777777" w:rsidR="00675D1D" w:rsidRPr="0056456E" w:rsidRDefault="00675D1D" w:rsidP="00177379">
      <w:pPr>
        <w:jc w:val="both"/>
        <w:rPr>
          <w:rFonts w:ascii="Trebuchet MS" w:hAnsi="Trebuchet MS"/>
          <w:noProof/>
          <w:color w:val="000000" w:themeColor="text1"/>
          <w:sz w:val="22"/>
          <w:szCs w:val="22"/>
        </w:rPr>
      </w:pPr>
    </w:p>
    <w:p w14:paraId="15A4E92D" w14:textId="22066791" w:rsidR="000D3A10" w:rsidRPr="0056456E" w:rsidRDefault="002C217C"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 xml:space="preserve">Following all stages of the </w:t>
      </w:r>
      <w:r w:rsidR="006828B3" w:rsidRPr="0056456E">
        <w:rPr>
          <w:rFonts w:ascii="Trebuchet MS" w:hAnsi="Trebuchet MS"/>
          <w:noProof/>
          <w:color w:val="000000" w:themeColor="text1"/>
          <w:sz w:val="22"/>
          <w:szCs w:val="22"/>
        </w:rPr>
        <w:t>Quote</w:t>
      </w:r>
      <w:r w:rsidRPr="0056456E">
        <w:rPr>
          <w:rFonts w:ascii="Trebuchet MS" w:hAnsi="Trebuchet MS"/>
          <w:noProof/>
          <w:color w:val="000000" w:themeColor="text1"/>
          <w:sz w:val="22"/>
          <w:szCs w:val="22"/>
        </w:rPr>
        <w:t xml:space="preserve"> process, the </w:t>
      </w:r>
      <w:r w:rsidR="00E2007D">
        <w:rPr>
          <w:rFonts w:ascii="Trebuchet MS" w:hAnsi="Trebuchet MS"/>
          <w:noProof/>
          <w:color w:val="000000" w:themeColor="text1"/>
          <w:sz w:val="22"/>
          <w:szCs w:val="22"/>
        </w:rPr>
        <w:t>quote</w:t>
      </w:r>
      <w:r w:rsidR="0024390E" w:rsidRPr="0056456E">
        <w:rPr>
          <w:rFonts w:ascii="Trebuchet MS" w:hAnsi="Trebuchet MS"/>
          <w:noProof/>
          <w:color w:val="000000" w:themeColor="text1"/>
          <w:sz w:val="22"/>
          <w:szCs w:val="22"/>
        </w:rPr>
        <w:t xml:space="preserve"> received </w:t>
      </w:r>
      <w:r w:rsidR="00FF5295" w:rsidRPr="0056456E">
        <w:rPr>
          <w:rFonts w:ascii="Trebuchet MS" w:hAnsi="Trebuchet MS"/>
          <w:noProof/>
          <w:color w:val="000000" w:themeColor="text1"/>
          <w:sz w:val="22"/>
          <w:szCs w:val="22"/>
        </w:rPr>
        <w:t xml:space="preserve">that </w:t>
      </w:r>
      <w:r w:rsidR="00266F51" w:rsidRPr="0056456E">
        <w:rPr>
          <w:rFonts w:ascii="Trebuchet MS" w:hAnsi="Trebuchet MS"/>
          <w:noProof/>
          <w:color w:val="000000" w:themeColor="text1"/>
          <w:sz w:val="22"/>
          <w:szCs w:val="22"/>
        </w:rPr>
        <w:t>is</w:t>
      </w:r>
      <w:r w:rsidR="00FF5295" w:rsidRPr="0056456E">
        <w:rPr>
          <w:rFonts w:ascii="Trebuchet MS" w:hAnsi="Trebuchet MS"/>
          <w:noProof/>
          <w:color w:val="000000" w:themeColor="text1"/>
          <w:sz w:val="22"/>
          <w:szCs w:val="22"/>
        </w:rPr>
        <w:t xml:space="preserve"> deemed </w:t>
      </w:r>
      <w:r w:rsidR="00DD7328">
        <w:rPr>
          <w:rFonts w:ascii="Trebuchet MS" w:hAnsi="Trebuchet MS"/>
          <w:noProof/>
          <w:color w:val="000000" w:themeColor="text1"/>
          <w:sz w:val="22"/>
          <w:szCs w:val="22"/>
        </w:rPr>
        <w:t>as offering best overall value to the Commonwealth Secretariat,</w:t>
      </w:r>
      <w:r w:rsidR="0024390E" w:rsidRPr="0056456E">
        <w:rPr>
          <w:rFonts w:ascii="Trebuchet MS" w:hAnsi="Trebuchet MS"/>
          <w:noProof/>
          <w:color w:val="000000" w:themeColor="text1"/>
          <w:sz w:val="22"/>
          <w:szCs w:val="22"/>
        </w:rPr>
        <w:t xml:space="preserve"> shall be awarded </w:t>
      </w:r>
      <w:r w:rsidR="00266F51" w:rsidRPr="0056456E">
        <w:rPr>
          <w:rFonts w:ascii="Trebuchet MS" w:hAnsi="Trebuchet MS"/>
          <w:noProof/>
          <w:color w:val="000000" w:themeColor="text1"/>
          <w:sz w:val="22"/>
          <w:szCs w:val="22"/>
        </w:rPr>
        <w:t>the contract</w:t>
      </w:r>
      <w:r w:rsidRPr="0056456E">
        <w:rPr>
          <w:rFonts w:ascii="Trebuchet MS" w:hAnsi="Trebuchet MS"/>
          <w:noProof/>
          <w:color w:val="000000" w:themeColor="text1"/>
          <w:sz w:val="22"/>
          <w:szCs w:val="22"/>
        </w:rPr>
        <w:t xml:space="preserve"> based on </w:t>
      </w:r>
      <w:r w:rsidR="00266F51" w:rsidRPr="0056456E">
        <w:rPr>
          <w:rFonts w:ascii="Trebuchet MS" w:hAnsi="Trebuchet MS"/>
          <w:noProof/>
          <w:color w:val="000000" w:themeColor="text1"/>
          <w:sz w:val="22"/>
          <w:szCs w:val="22"/>
        </w:rPr>
        <w:t>t</w:t>
      </w:r>
      <w:r w:rsidR="0024390E" w:rsidRPr="0056456E">
        <w:rPr>
          <w:rFonts w:ascii="Trebuchet MS" w:hAnsi="Trebuchet MS"/>
          <w:noProof/>
          <w:color w:val="000000" w:themeColor="text1"/>
          <w:sz w:val="22"/>
          <w:szCs w:val="22"/>
        </w:rPr>
        <w:t>he</w:t>
      </w:r>
      <w:r w:rsidR="006854CA" w:rsidRPr="0056456E">
        <w:rPr>
          <w:rFonts w:ascii="Trebuchet MS" w:hAnsi="Trebuchet MS"/>
          <w:noProof/>
          <w:color w:val="000000" w:themeColor="text1"/>
          <w:sz w:val="22"/>
          <w:szCs w:val="22"/>
        </w:rPr>
        <w:t xml:space="preserve"> </w:t>
      </w:r>
      <w:r w:rsidR="005C3ABF">
        <w:rPr>
          <w:rFonts w:ascii="Trebuchet MS" w:hAnsi="Trebuchet MS"/>
          <w:noProof/>
          <w:color w:val="000000" w:themeColor="text1"/>
          <w:sz w:val="22"/>
          <w:szCs w:val="22"/>
        </w:rPr>
        <w:t xml:space="preserve">notified </w:t>
      </w:r>
      <w:r w:rsidR="003A3BB4" w:rsidRPr="0056456E">
        <w:rPr>
          <w:rFonts w:ascii="Trebuchet MS" w:hAnsi="Trebuchet MS"/>
          <w:noProof/>
          <w:color w:val="000000" w:themeColor="text1"/>
          <w:sz w:val="22"/>
          <w:szCs w:val="22"/>
        </w:rPr>
        <w:t xml:space="preserve">evaluation </w:t>
      </w:r>
      <w:r w:rsidR="0024390E" w:rsidRPr="0056456E">
        <w:rPr>
          <w:rFonts w:ascii="Trebuchet MS" w:hAnsi="Trebuchet MS"/>
          <w:noProof/>
          <w:color w:val="000000" w:themeColor="text1"/>
          <w:sz w:val="22"/>
          <w:szCs w:val="22"/>
        </w:rPr>
        <w:t>weight</w:t>
      </w:r>
      <w:r w:rsidR="003A3BB4" w:rsidRPr="0056456E">
        <w:rPr>
          <w:rFonts w:ascii="Trebuchet MS" w:hAnsi="Trebuchet MS"/>
          <w:noProof/>
          <w:color w:val="000000" w:themeColor="text1"/>
          <w:sz w:val="22"/>
          <w:szCs w:val="22"/>
        </w:rPr>
        <w:t>ing</w:t>
      </w:r>
      <w:r w:rsidR="005C3ABF">
        <w:rPr>
          <w:rFonts w:ascii="Trebuchet MS" w:hAnsi="Trebuchet MS"/>
          <w:noProof/>
          <w:color w:val="000000" w:themeColor="text1"/>
          <w:sz w:val="22"/>
          <w:szCs w:val="22"/>
        </w:rPr>
        <w:t>s:</w:t>
      </w:r>
      <w:r w:rsidRPr="0056456E">
        <w:rPr>
          <w:rFonts w:ascii="Trebuchet MS" w:hAnsi="Trebuchet MS"/>
          <w:noProof/>
          <w:color w:val="000000" w:themeColor="text1"/>
          <w:sz w:val="22"/>
          <w:szCs w:val="22"/>
        </w:rPr>
        <w:t xml:space="preserve"> </w:t>
      </w:r>
    </w:p>
    <w:p w14:paraId="72921E2A" w14:textId="77777777" w:rsidR="002C217C" w:rsidRPr="0056456E" w:rsidRDefault="002C217C" w:rsidP="00177379">
      <w:pPr>
        <w:pStyle w:val="Heading1"/>
        <w:jc w:val="both"/>
        <w:rPr>
          <w:sz w:val="22"/>
          <w:szCs w:val="22"/>
        </w:rPr>
      </w:pPr>
      <w:bookmarkStart w:id="4" w:name="_Toc124780262"/>
      <w:r w:rsidRPr="0056456E">
        <w:rPr>
          <w:sz w:val="22"/>
          <w:szCs w:val="22"/>
        </w:rPr>
        <w:t>Evaluation Weightings</w:t>
      </w:r>
      <w:bookmarkEnd w:id="4"/>
      <w:r w:rsidRPr="0056456E">
        <w:rPr>
          <w:sz w:val="22"/>
          <w:szCs w:val="22"/>
        </w:rPr>
        <w:t xml:space="preserve"> </w:t>
      </w:r>
    </w:p>
    <w:p w14:paraId="6A9C21A6" w14:textId="5239527C" w:rsidR="002601E5" w:rsidRPr="0056456E" w:rsidRDefault="002601E5" w:rsidP="00177379">
      <w:pPr>
        <w:spacing w:before="100" w:beforeAutospacing="1" w:after="100" w:afterAutospacing="1"/>
        <w:jc w:val="both"/>
        <w:rPr>
          <w:rFonts w:ascii="Trebuchet MS" w:hAnsi="Trebuchet MS"/>
          <w:noProof/>
          <w:color w:val="000000" w:themeColor="text1"/>
          <w:sz w:val="22"/>
          <w:szCs w:val="22"/>
        </w:rPr>
      </w:pPr>
      <w:r w:rsidRPr="0056456E">
        <w:rPr>
          <w:rFonts w:ascii="Trebuchet MS" w:hAnsi="Trebuchet MS"/>
          <w:b/>
          <w:noProof/>
          <w:sz w:val="22"/>
          <w:szCs w:val="22"/>
          <w:shd w:val="clear" w:color="auto" w:fill="FFFFFF"/>
        </w:rPr>
        <w:t xml:space="preserve">Quality </w:t>
      </w:r>
      <w:r w:rsidR="00E1271E">
        <w:rPr>
          <w:rFonts w:ascii="Trebuchet MS" w:hAnsi="Trebuchet MS"/>
          <w:b/>
          <w:noProof/>
          <w:sz w:val="22"/>
          <w:szCs w:val="22"/>
          <w:shd w:val="clear" w:color="auto" w:fill="FFFFFF"/>
        </w:rPr>
        <w:t>100</w:t>
      </w:r>
      <w:r w:rsidR="002C217C" w:rsidRPr="00AE322F">
        <w:rPr>
          <w:rFonts w:ascii="Trebuchet MS" w:hAnsi="Trebuchet MS"/>
          <w:b/>
          <w:noProof/>
          <w:sz w:val="22"/>
          <w:szCs w:val="22"/>
          <w:shd w:val="clear" w:color="auto" w:fill="FFFFFF"/>
        </w:rPr>
        <w:t>%</w:t>
      </w:r>
      <w:r w:rsidR="002C217C" w:rsidRPr="0056456E">
        <w:rPr>
          <w:rFonts w:ascii="Trebuchet MS" w:hAnsi="Trebuchet MS"/>
          <w:b/>
          <w:i/>
          <w:noProof/>
          <w:color w:val="7030A0"/>
          <w:sz w:val="22"/>
          <w:szCs w:val="22"/>
          <w:shd w:val="clear" w:color="auto" w:fill="FFFFFF"/>
        </w:rPr>
        <w:t xml:space="preserve"> </w:t>
      </w:r>
    </w:p>
    <w:p w14:paraId="063A4821" w14:textId="61568CC3" w:rsidR="002601E5" w:rsidRDefault="002601E5" w:rsidP="0092141D">
      <w:pPr>
        <w:spacing w:before="100" w:beforeAutospacing="1" w:after="100" w:afterAutospacing="1"/>
        <w:jc w:val="both"/>
        <w:rPr>
          <w:rFonts w:ascii="Trebuchet MS" w:hAnsi="Trebuchet MS"/>
          <w:b/>
          <w:noProof/>
          <w:sz w:val="22"/>
          <w:szCs w:val="22"/>
          <w:shd w:val="clear" w:color="auto" w:fill="FFFFFF"/>
        </w:rPr>
      </w:pPr>
      <w:r w:rsidRPr="0056456E">
        <w:rPr>
          <w:rFonts w:ascii="Trebuchet MS" w:hAnsi="Trebuchet MS"/>
          <w:b/>
          <w:noProof/>
          <w:sz w:val="22"/>
          <w:szCs w:val="22"/>
          <w:shd w:val="clear" w:color="auto" w:fill="FFFFFF"/>
        </w:rPr>
        <w:t xml:space="preserve">Price </w:t>
      </w:r>
      <w:r w:rsidR="00E1271E">
        <w:rPr>
          <w:rFonts w:ascii="Trebuchet MS" w:hAnsi="Trebuchet MS"/>
          <w:b/>
          <w:noProof/>
          <w:sz w:val="22"/>
          <w:szCs w:val="22"/>
          <w:shd w:val="clear" w:color="auto" w:fill="FFFFFF"/>
        </w:rPr>
        <w:t>0</w:t>
      </w:r>
      <w:r w:rsidR="002C217C" w:rsidRPr="0056456E">
        <w:rPr>
          <w:rFonts w:ascii="Trebuchet MS" w:hAnsi="Trebuchet MS"/>
          <w:b/>
          <w:noProof/>
          <w:sz w:val="22"/>
          <w:szCs w:val="22"/>
          <w:shd w:val="clear" w:color="auto" w:fill="FFFFFF"/>
        </w:rPr>
        <w:t>%</w:t>
      </w:r>
      <w:r w:rsidR="002C217C" w:rsidRPr="0056456E">
        <w:rPr>
          <w:rFonts w:ascii="Trebuchet MS" w:hAnsi="Trebuchet MS"/>
          <w:b/>
          <w:i/>
          <w:noProof/>
          <w:color w:val="7030A0"/>
          <w:sz w:val="22"/>
          <w:szCs w:val="22"/>
          <w:shd w:val="clear" w:color="auto" w:fill="FFFFFF"/>
        </w:rPr>
        <w:t xml:space="preserve"> </w:t>
      </w:r>
    </w:p>
    <w:p w14:paraId="7E2C1DB9" w14:textId="77777777" w:rsidR="0092141D" w:rsidRDefault="0092141D" w:rsidP="0092141D">
      <w:pPr>
        <w:spacing w:before="100" w:beforeAutospacing="1" w:after="100" w:afterAutospacing="1"/>
        <w:jc w:val="both"/>
        <w:rPr>
          <w:rFonts w:ascii="Trebuchet MS" w:hAnsi="Trebuchet MS"/>
          <w:b/>
          <w:noProof/>
          <w:sz w:val="22"/>
          <w:szCs w:val="22"/>
          <w:shd w:val="clear" w:color="auto" w:fill="FFFFFF"/>
        </w:rPr>
      </w:pPr>
    </w:p>
    <w:p w14:paraId="1475CE30" w14:textId="77777777" w:rsidR="0092141D" w:rsidRDefault="0092141D" w:rsidP="0092141D">
      <w:pPr>
        <w:spacing w:before="100" w:beforeAutospacing="1" w:after="100" w:afterAutospacing="1"/>
        <w:jc w:val="both"/>
        <w:rPr>
          <w:rFonts w:ascii="Trebuchet MS" w:hAnsi="Trebuchet MS"/>
          <w:b/>
          <w:noProof/>
          <w:sz w:val="22"/>
          <w:szCs w:val="22"/>
          <w:shd w:val="clear" w:color="auto" w:fill="FFFFFF"/>
        </w:rPr>
      </w:pPr>
    </w:p>
    <w:p w14:paraId="095BEA75" w14:textId="77777777" w:rsidR="0092141D" w:rsidRPr="0092141D" w:rsidRDefault="0092141D" w:rsidP="0092141D">
      <w:pPr>
        <w:spacing w:before="100" w:beforeAutospacing="1" w:after="100" w:afterAutospacing="1"/>
        <w:jc w:val="both"/>
        <w:rPr>
          <w:rFonts w:ascii="Trebuchet MS" w:hAnsi="Trebuchet MS"/>
          <w:b/>
          <w:noProof/>
          <w:sz w:val="22"/>
          <w:szCs w:val="22"/>
          <w:shd w:val="clear" w:color="auto" w:fill="FFFFFF"/>
        </w:rPr>
      </w:pPr>
    </w:p>
    <w:p w14:paraId="04EDBE2F" w14:textId="77777777" w:rsidR="002601E5" w:rsidRPr="0056456E" w:rsidRDefault="006828B3" w:rsidP="00177379">
      <w:pPr>
        <w:pStyle w:val="Heading1"/>
        <w:jc w:val="both"/>
        <w:rPr>
          <w:sz w:val="22"/>
          <w:szCs w:val="22"/>
        </w:rPr>
      </w:pPr>
      <w:bookmarkStart w:id="5" w:name="_Toc124780263"/>
      <w:r w:rsidRPr="0056456E">
        <w:rPr>
          <w:sz w:val="22"/>
          <w:szCs w:val="22"/>
        </w:rPr>
        <w:lastRenderedPageBreak/>
        <w:t>Quote</w:t>
      </w:r>
      <w:r w:rsidR="00BF0FDC" w:rsidRPr="0056456E">
        <w:rPr>
          <w:sz w:val="22"/>
          <w:szCs w:val="22"/>
        </w:rPr>
        <w:t xml:space="preserve"> </w:t>
      </w:r>
      <w:r w:rsidR="000F2BCA" w:rsidRPr="0056456E">
        <w:rPr>
          <w:sz w:val="22"/>
          <w:szCs w:val="22"/>
        </w:rPr>
        <w:t>Timeline</w:t>
      </w:r>
      <w:bookmarkEnd w:id="5"/>
      <w:r w:rsidR="000F2BCA" w:rsidRPr="0056456E">
        <w:rPr>
          <w:sz w:val="22"/>
          <w:szCs w:val="22"/>
        </w:rPr>
        <w:t xml:space="preserve"> </w:t>
      </w:r>
    </w:p>
    <w:p w14:paraId="2FA5BA49" w14:textId="77777777" w:rsidR="002601E5" w:rsidRPr="0056456E" w:rsidRDefault="002601E5"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Please note</w:t>
      </w:r>
      <w:r w:rsidR="00D7665A" w:rsidRPr="0056456E">
        <w:rPr>
          <w:rFonts w:ascii="Trebuchet MS" w:hAnsi="Trebuchet MS"/>
          <w:noProof/>
          <w:color w:val="000000" w:themeColor="text1"/>
          <w:sz w:val="22"/>
          <w:szCs w:val="22"/>
        </w:rPr>
        <w:t>, that</w:t>
      </w:r>
      <w:r w:rsidRPr="0056456E">
        <w:rPr>
          <w:rFonts w:ascii="Trebuchet MS" w:hAnsi="Trebuchet MS"/>
          <w:noProof/>
          <w:color w:val="000000" w:themeColor="text1"/>
          <w:sz w:val="22"/>
          <w:szCs w:val="22"/>
        </w:rPr>
        <w:t xml:space="preserve"> the following timeline </w:t>
      </w:r>
      <w:r w:rsidR="006A5A33" w:rsidRPr="0056456E">
        <w:rPr>
          <w:rFonts w:ascii="Trebuchet MS" w:hAnsi="Trebuchet MS"/>
          <w:noProof/>
          <w:color w:val="000000" w:themeColor="text1"/>
          <w:sz w:val="22"/>
          <w:szCs w:val="22"/>
        </w:rPr>
        <w:t xml:space="preserve">is an </w:t>
      </w:r>
      <w:r w:rsidR="006A5A33" w:rsidRPr="00A02F02">
        <w:rPr>
          <w:rFonts w:ascii="Trebuchet MS" w:hAnsi="Trebuchet MS"/>
          <w:b/>
          <w:bCs/>
          <w:noProof/>
          <w:color w:val="000000" w:themeColor="text1"/>
          <w:sz w:val="22"/>
          <w:szCs w:val="22"/>
          <w:u w:val="single"/>
        </w:rPr>
        <w:t>estimate</w:t>
      </w:r>
      <w:r w:rsidR="007401B3" w:rsidRPr="0056456E">
        <w:rPr>
          <w:rFonts w:ascii="Trebuchet MS" w:hAnsi="Trebuchet MS"/>
          <w:noProof/>
          <w:color w:val="000000" w:themeColor="text1"/>
          <w:sz w:val="22"/>
          <w:szCs w:val="22"/>
        </w:rPr>
        <w:t xml:space="preserve"> and may change</w:t>
      </w:r>
      <w:r w:rsidR="00815C88" w:rsidRPr="0056456E">
        <w:rPr>
          <w:rFonts w:ascii="Trebuchet MS" w:hAnsi="Trebuchet MS"/>
          <w:noProof/>
          <w:color w:val="000000" w:themeColor="text1"/>
          <w:sz w:val="22"/>
          <w:szCs w:val="22"/>
        </w:rPr>
        <w:t xml:space="preserve"> at short notice</w:t>
      </w:r>
      <w:r w:rsidRPr="0056456E">
        <w:rPr>
          <w:rFonts w:ascii="Trebuchet MS" w:hAnsi="Trebuchet MS"/>
          <w:noProof/>
          <w:color w:val="000000" w:themeColor="text1"/>
          <w:sz w:val="22"/>
          <w:szCs w:val="22"/>
        </w:rPr>
        <w:t xml:space="preserve">. </w:t>
      </w:r>
    </w:p>
    <w:p w14:paraId="03E8589E" w14:textId="77777777" w:rsidR="005D0855" w:rsidRPr="0056456E" w:rsidRDefault="005D0855" w:rsidP="00177379">
      <w:pPr>
        <w:jc w:val="both"/>
        <w:rPr>
          <w:rFonts w:ascii="Trebuchet MS" w:hAnsi="Trebuchet MS"/>
          <w:noProof/>
          <w:color w:val="000000" w:themeColor="text1"/>
          <w:sz w:val="22"/>
          <w:szCs w:val="22"/>
        </w:rPr>
      </w:pPr>
      <w:bookmarkStart w:id="6" w:name="_Toc300050789"/>
      <w:bookmarkStart w:id="7" w:name="_Toc314154385"/>
      <w:bookmarkStart w:id="8" w:name="_Toc314475224"/>
      <w:bookmarkStart w:id="9" w:name="_Toc314830144"/>
      <w:bookmarkStart w:id="10" w:name="_Toc314840318"/>
      <w:bookmarkStart w:id="11" w:name="_Toc357093878"/>
      <w:bookmarkStart w:id="12" w:name="_Toc357095248"/>
      <w:bookmarkStart w:id="13" w:name="_Toc365455633"/>
      <w:bookmarkStart w:id="14" w:name="_Toc393273524"/>
      <w:bookmarkStart w:id="15" w:name="_Toc393721981"/>
      <w:bookmarkStart w:id="16" w:name="_Toc393730391"/>
      <w:bookmarkStart w:id="17" w:name="_Toc405480780"/>
      <w:bookmarkStart w:id="18" w:name="_Toc407035761"/>
      <w:bookmarkStart w:id="19" w:name="_Toc407096764"/>
      <w:bookmarkStart w:id="20" w:name="_Toc411616454"/>
      <w:bookmarkStart w:id="21" w:name="_Toc411846430"/>
      <w:bookmarkStart w:id="22" w:name="_Toc412880285"/>
      <w:bookmarkStart w:id="23" w:name="_Toc412880703"/>
      <w:bookmarkStart w:id="24" w:name="_Toc412892385"/>
      <w:bookmarkStart w:id="25" w:name="_Toc412909020"/>
      <w:bookmarkStart w:id="26" w:name="_Toc412909393"/>
      <w:bookmarkStart w:id="27" w:name="_Toc412909487"/>
      <w:bookmarkStart w:id="28" w:name="_Toc412909867"/>
      <w:bookmarkStart w:id="29" w:name="_Toc412912472"/>
      <w:bookmarkStart w:id="30" w:name="_Toc412913664"/>
      <w:bookmarkStart w:id="31" w:name="_Toc412913754"/>
      <w:bookmarkStart w:id="32" w:name="_Toc412914239"/>
      <w:bookmarkStart w:id="33" w:name="_Toc412914329"/>
      <w:bookmarkStart w:id="34" w:name="_Toc412914413"/>
      <w:bookmarkStart w:id="35" w:name="_Toc412914483"/>
      <w:bookmarkStart w:id="36" w:name="_Toc412975545"/>
      <w:bookmarkStart w:id="37" w:name="_Toc412975590"/>
      <w:bookmarkStart w:id="38" w:name="_Toc412975623"/>
      <w:bookmarkStart w:id="39" w:name="_Toc412975863"/>
      <w:bookmarkStart w:id="40" w:name="_Toc413055687"/>
      <w:bookmarkStart w:id="41" w:name="_Toc413057241"/>
      <w:bookmarkStart w:id="42" w:name="_Toc413347137"/>
      <w:bookmarkStart w:id="43" w:name="_Toc413347165"/>
      <w:bookmarkStart w:id="44" w:name="_Toc422755728"/>
      <w:bookmarkStart w:id="45" w:name="_Toc424892082"/>
      <w:bookmarkStart w:id="46" w:name="_Toc425174126"/>
      <w:bookmarkStart w:id="47" w:name="_Toc425422553"/>
      <w:bookmarkStart w:id="48" w:name="_Toc426726245"/>
      <w:bookmarkStart w:id="49" w:name="_Toc427328937"/>
      <w:bookmarkStart w:id="50" w:name="_Toc438108222"/>
      <w:bookmarkStart w:id="51" w:name="_Toc438108244"/>
      <w:bookmarkStart w:id="52" w:name="_Toc438108373"/>
      <w:bookmarkStart w:id="53" w:name="_Toc438108950"/>
      <w:bookmarkStart w:id="54" w:name="_Toc438109026"/>
      <w:bookmarkStart w:id="55" w:name="_Toc300050790"/>
      <w:bookmarkStart w:id="56" w:name="_Toc314154386"/>
      <w:bookmarkStart w:id="57" w:name="_Toc314475225"/>
      <w:bookmarkStart w:id="58" w:name="_Toc314830145"/>
      <w:bookmarkStart w:id="59" w:name="_Toc314840319"/>
      <w:bookmarkStart w:id="60" w:name="_Toc357093879"/>
      <w:bookmarkStart w:id="61" w:name="_Toc357095249"/>
      <w:bookmarkStart w:id="62" w:name="_Toc365455634"/>
      <w:bookmarkStart w:id="63" w:name="_Toc393273525"/>
      <w:bookmarkStart w:id="64" w:name="_Toc393721982"/>
      <w:bookmarkStart w:id="65" w:name="_Toc393730392"/>
      <w:bookmarkStart w:id="66" w:name="_Toc405480781"/>
      <w:bookmarkStart w:id="67" w:name="_Toc407035762"/>
      <w:bookmarkStart w:id="68" w:name="_Toc407096765"/>
      <w:bookmarkStart w:id="69" w:name="_Toc411616455"/>
      <w:bookmarkStart w:id="70" w:name="_Toc411846431"/>
      <w:bookmarkStart w:id="71" w:name="_Toc412880286"/>
      <w:bookmarkStart w:id="72" w:name="_Toc412880704"/>
      <w:bookmarkStart w:id="73" w:name="_Toc412892386"/>
      <w:bookmarkStart w:id="74" w:name="_Toc412909021"/>
      <w:bookmarkStart w:id="75" w:name="_Toc412909394"/>
      <w:bookmarkStart w:id="76" w:name="_Toc412909488"/>
      <w:bookmarkStart w:id="77" w:name="_Toc412909868"/>
      <w:bookmarkStart w:id="78" w:name="_Toc412912473"/>
      <w:bookmarkStart w:id="79" w:name="_Toc412913665"/>
      <w:bookmarkStart w:id="80" w:name="_Toc412913755"/>
      <w:bookmarkStart w:id="81" w:name="_Toc412914240"/>
      <w:bookmarkStart w:id="82" w:name="_Toc412914330"/>
      <w:bookmarkStart w:id="83" w:name="_Toc412914414"/>
      <w:bookmarkStart w:id="84" w:name="_Toc412914484"/>
      <w:bookmarkStart w:id="85" w:name="_Toc412975546"/>
      <w:bookmarkStart w:id="86" w:name="_Toc412975591"/>
      <w:bookmarkStart w:id="87" w:name="_Toc412975624"/>
      <w:bookmarkStart w:id="88" w:name="_Toc412975864"/>
      <w:bookmarkStart w:id="89" w:name="_Toc413055688"/>
      <w:bookmarkStart w:id="90" w:name="_Toc413057242"/>
      <w:bookmarkStart w:id="91" w:name="_Toc413347138"/>
      <w:bookmarkStart w:id="92" w:name="_Toc413347166"/>
      <w:bookmarkStart w:id="93" w:name="_Toc422755729"/>
      <w:bookmarkStart w:id="94" w:name="_Toc424892083"/>
      <w:bookmarkStart w:id="95" w:name="_Toc425174127"/>
      <w:bookmarkStart w:id="96" w:name="_Toc425422554"/>
      <w:bookmarkStart w:id="97" w:name="_Toc426726246"/>
      <w:bookmarkStart w:id="98" w:name="_Toc427328938"/>
      <w:bookmarkStart w:id="99" w:name="_Toc438108223"/>
      <w:bookmarkStart w:id="100" w:name="_Toc438108245"/>
      <w:bookmarkStart w:id="101" w:name="_Toc438108374"/>
      <w:bookmarkStart w:id="102" w:name="_Toc438108951"/>
      <w:bookmarkStart w:id="103" w:name="_Toc438109027"/>
      <w:bookmarkStart w:id="104" w:name="_Toc300050791"/>
      <w:bookmarkStart w:id="105" w:name="_Toc314154387"/>
      <w:bookmarkStart w:id="106" w:name="_Toc314475226"/>
      <w:bookmarkStart w:id="107" w:name="_Toc314830146"/>
      <w:bookmarkStart w:id="108" w:name="_Toc314840320"/>
      <w:bookmarkStart w:id="109" w:name="_Toc357093880"/>
      <w:bookmarkStart w:id="110" w:name="_Toc357095250"/>
      <w:bookmarkStart w:id="111" w:name="_Toc365455635"/>
      <w:bookmarkStart w:id="112" w:name="_Toc393273526"/>
      <w:bookmarkStart w:id="113" w:name="_Toc393721983"/>
      <w:bookmarkStart w:id="114" w:name="_Toc393730393"/>
      <w:bookmarkStart w:id="115" w:name="_Toc405480782"/>
      <w:bookmarkStart w:id="116" w:name="_Toc407035763"/>
      <w:bookmarkStart w:id="117" w:name="_Toc407096766"/>
      <w:bookmarkStart w:id="118" w:name="_Toc411616456"/>
      <w:bookmarkStart w:id="119" w:name="_Toc411846432"/>
      <w:bookmarkStart w:id="120" w:name="_Toc412880287"/>
      <w:bookmarkStart w:id="121" w:name="_Toc412880705"/>
      <w:bookmarkStart w:id="122" w:name="_Toc412892387"/>
      <w:bookmarkStart w:id="123" w:name="_Toc412909022"/>
      <w:bookmarkStart w:id="124" w:name="_Toc412909395"/>
      <w:bookmarkStart w:id="125" w:name="_Toc412909489"/>
      <w:bookmarkStart w:id="126" w:name="_Toc412909869"/>
      <w:bookmarkStart w:id="127" w:name="_Toc412912474"/>
      <w:bookmarkStart w:id="128" w:name="_Toc412913666"/>
      <w:bookmarkStart w:id="129" w:name="_Toc412913756"/>
      <w:bookmarkStart w:id="130" w:name="_Toc412914241"/>
      <w:bookmarkStart w:id="131" w:name="_Toc412914331"/>
      <w:bookmarkStart w:id="132" w:name="_Toc412914415"/>
      <w:bookmarkStart w:id="133" w:name="_Toc412914485"/>
      <w:bookmarkStart w:id="134" w:name="_Toc412975547"/>
      <w:bookmarkStart w:id="135" w:name="_Toc412975592"/>
      <w:bookmarkStart w:id="136" w:name="_Toc412975625"/>
      <w:bookmarkStart w:id="137" w:name="_Toc412975865"/>
      <w:bookmarkStart w:id="138" w:name="_Toc413055689"/>
      <w:bookmarkStart w:id="139" w:name="_Toc413057243"/>
      <w:bookmarkStart w:id="140" w:name="_Toc413347139"/>
      <w:bookmarkStart w:id="141" w:name="_Toc413347167"/>
      <w:bookmarkStart w:id="142" w:name="_Toc422755730"/>
      <w:bookmarkStart w:id="143" w:name="_Toc424892084"/>
      <w:bookmarkStart w:id="144" w:name="_Toc425174128"/>
      <w:bookmarkStart w:id="145" w:name="_Toc425422555"/>
      <w:bookmarkStart w:id="146" w:name="_Toc426726247"/>
      <w:bookmarkStart w:id="147" w:name="_Toc427328939"/>
      <w:bookmarkStart w:id="148" w:name="_Toc438108224"/>
      <w:bookmarkStart w:id="149" w:name="_Toc438108246"/>
      <w:bookmarkStart w:id="150" w:name="_Toc438108375"/>
      <w:bookmarkStart w:id="151" w:name="_Toc438108952"/>
      <w:bookmarkStart w:id="152" w:name="_Toc43810902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39C4D90" w14:textId="77777777" w:rsidR="00BC4EBA" w:rsidRPr="0056456E" w:rsidRDefault="00BC4EBA" w:rsidP="00BC4EBA">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56456E"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Date</w:t>
            </w:r>
          </w:p>
        </w:tc>
      </w:tr>
      <w:tr w:rsidR="00BC4EBA" w:rsidRPr="0056456E"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 xml:space="preserve">to be </w:t>
            </w:r>
            <w:r w:rsidRPr="0056456E">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78C53B0F" w:rsidR="00BC4EBA" w:rsidRPr="00BA3741" w:rsidRDefault="00AF717B">
            <w:pPr>
              <w:ind w:left="709" w:hanging="709"/>
              <w:jc w:val="both"/>
              <w:rPr>
                <w:rFonts w:ascii="Trebuchet MS" w:hAnsi="Trebuchet MS"/>
                <w:color w:val="000000"/>
                <w:sz w:val="22"/>
                <w:szCs w:val="22"/>
              </w:rPr>
            </w:pPr>
            <w:r>
              <w:rPr>
                <w:rFonts w:ascii="Trebuchet MS" w:hAnsi="Trebuchet MS"/>
                <w:color w:val="000000"/>
                <w:sz w:val="22"/>
                <w:szCs w:val="22"/>
              </w:rPr>
              <w:t>22</w:t>
            </w:r>
            <w:r w:rsidR="00E240DD" w:rsidRPr="00BA3741">
              <w:rPr>
                <w:rFonts w:ascii="Trebuchet MS" w:hAnsi="Trebuchet MS"/>
                <w:color w:val="000000"/>
                <w:sz w:val="22"/>
                <w:szCs w:val="22"/>
              </w:rPr>
              <w:t>/0</w:t>
            </w:r>
            <w:r>
              <w:rPr>
                <w:rFonts w:ascii="Trebuchet MS" w:hAnsi="Trebuchet MS"/>
                <w:color w:val="000000"/>
                <w:sz w:val="22"/>
                <w:szCs w:val="22"/>
              </w:rPr>
              <w:t>3</w:t>
            </w:r>
            <w:r w:rsidR="00E240DD" w:rsidRPr="00BA3741">
              <w:rPr>
                <w:rFonts w:ascii="Trebuchet MS" w:hAnsi="Trebuchet MS"/>
                <w:color w:val="000000"/>
                <w:sz w:val="22"/>
                <w:szCs w:val="22"/>
              </w:rPr>
              <w:t>/202</w:t>
            </w:r>
            <w:r>
              <w:rPr>
                <w:rFonts w:ascii="Trebuchet MS" w:hAnsi="Trebuchet MS"/>
                <w:color w:val="000000"/>
                <w:sz w:val="22"/>
                <w:szCs w:val="22"/>
              </w:rPr>
              <w:t>6</w:t>
            </w:r>
          </w:p>
        </w:tc>
      </w:tr>
      <w:tr w:rsidR="00BC4EBA" w:rsidRPr="0056456E"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Secretariat</w:t>
            </w:r>
            <w:r w:rsidR="002535C9" w:rsidRPr="0056456E">
              <w:rPr>
                <w:rFonts w:ascii="Trebuchet MS" w:hAnsi="Trebuchet MS"/>
                <w:color w:val="000000"/>
                <w:sz w:val="22"/>
                <w:szCs w:val="22"/>
              </w:rPr>
              <w:t>’s</w:t>
            </w:r>
            <w:r w:rsidRPr="0056456E">
              <w:rPr>
                <w:rFonts w:ascii="Trebuchet MS" w:hAnsi="Trebuchet MS"/>
                <w:color w:val="000000"/>
                <w:sz w:val="22"/>
                <w:szCs w:val="22"/>
              </w:rPr>
              <w:t xml:space="preserve"> response to</w:t>
            </w:r>
            <w:r w:rsidR="005226AA">
              <w:rPr>
                <w:rFonts w:ascii="Trebuchet MS" w:hAnsi="Trebuchet MS"/>
                <w:color w:val="000000"/>
                <w:sz w:val="22"/>
                <w:szCs w:val="22"/>
              </w:rPr>
              <w:t xml:space="preserve"> (anonymised) </w:t>
            </w: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will be circulated to all</w:t>
            </w:r>
            <w:r w:rsidR="00B47295">
              <w:rPr>
                <w:rFonts w:ascii="Trebuchet MS" w:hAnsi="Trebuchet MS"/>
                <w:color w:val="000000"/>
                <w:sz w:val="22"/>
                <w:szCs w:val="22"/>
              </w:rPr>
              <w:t xml:space="preserve"> in writing</w:t>
            </w:r>
            <w:r w:rsidRPr="0056456E">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0CE0487B" w:rsidR="00BC4EBA" w:rsidRPr="00BA3741" w:rsidRDefault="00BA3741">
            <w:pPr>
              <w:ind w:left="709" w:hanging="709"/>
              <w:jc w:val="both"/>
              <w:rPr>
                <w:rFonts w:ascii="Trebuchet MS" w:hAnsi="Trebuchet MS"/>
                <w:color w:val="000000"/>
                <w:sz w:val="22"/>
                <w:szCs w:val="22"/>
              </w:rPr>
            </w:pPr>
            <w:r w:rsidRPr="00BA3741">
              <w:rPr>
                <w:rFonts w:ascii="Trebuchet MS" w:hAnsi="Trebuchet MS"/>
                <w:color w:val="000000"/>
                <w:sz w:val="22"/>
                <w:szCs w:val="22"/>
              </w:rPr>
              <w:t>2</w:t>
            </w:r>
            <w:r w:rsidR="007C406C">
              <w:rPr>
                <w:rFonts w:ascii="Trebuchet MS" w:hAnsi="Trebuchet MS"/>
                <w:color w:val="000000"/>
                <w:sz w:val="22"/>
                <w:szCs w:val="22"/>
              </w:rPr>
              <w:t>7</w:t>
            </w:r>
            <w:r w:rsidRPr="00BA3741">
              <w:rPr>
                <w:rFonts w:ascii="Trebuchet MS" w:hAnsi="Trebuchet MS"/>
                <w:color w:val="000000"/>
                <w:sz w:val="22"/>
                <w:szCs w:val="22"/>
              </w:rPr>
              <w:t>/0</w:t>
            </w:r>
            <w:r w:rsidR="007C406C">
              <w:rPr>
                <w:rFonts w:ascii="Trebuchet MS" w:hAnsi="Trebuchet MS"/>
                <w:color w:val="000000"/>
                <w:sz w:val="22"/>
                <w:szCs w:val="22"/>
              </w:rPr>
              <w:t>3</w:t>
            </w:r>
            <w:r w:rsidRPr="00BA3741">
              <w:rPr>
                <w:rFonts w:ascii="Trebuchet MS" w:hAnsi="Trebuchet MS"/>
                <w:color w:val="000000"/>
                <w:sz w:val="22"/>
                <w:szCs w:val="22"/>
              </w:rPr>
              <w:t>/202</w:t>
            </w:r>
            <w:r w:rsidR="007C406C">
              <w:rPr>
                <w:rFonts w:ascii="Trebuchet MS" w:hAnsi="Trebuchet MS"/>
                <w:color w:val="000000"/>
                <w:sz w:val="22"/>
                <w:szCs w:val="22"/>
              </w:rPr>
              <w:t>6</w:t>
            </w:r>
          </w:p>
        </w:tc>
      </w:tr>
      <w:tr w:rsidR="00BC4EBA" w:rsidRPr="0056456E"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56456E" w:rsidRDefault="00BC4EBA">
            <w:pPr>
              <w:ind w:left="709" w:hanging="709"/>
              <w:jc w:val="both"/>
              <w:rPr>
                <w:rFonts w:ascii="Trebuchet MS" w:hAnsi="Trebuchet MS"/>
                <w:color w:val="000000"/>
                <w:sz w:val="22"/>
                <w:szCs w:val="22"/>
              </w:rPr>
            </w:pPr>
            <w:r w:rsidRPr="0056456E">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3572B1B3" w:rsidR="00BC4EBA" w:rsidRPr="00BA3741" w:rsidRDefault="000C29C9">
            <w:pPr>
              <w:ind w:left="709" w:hanging="709"/>
              <w:jc w:val="both"/>
              <w:rPr>
                <w:rFonts w:ascii="Trebuchet MS" w:hAnsi="Trebuchet MS"/>
                <w:color w:val="000000"/>
                <w:sz w:val="22"/>
                <w:szCs w:val="22"/>
              </w:rPr>
            </w:pPr>
            <w:r>
              <w:rPr>
                <w:rFonts w:ascii="Trebuchet MS" w:hAnsi="Trebuchet MS"/>
                <w:color w:val="000000"/>
                <w:sz w:val="22"/>
                <w:szCs w:val="22"/>
              </w:rPr>
              <w:t>31</w:t>
            </w:r>
            <w:r w:rsidR="00BA3741" w:rsidRPr="00BA3741">
              <w:rPr>
                <w:rFonts w:ascii="Trebuchet MS" w:hAnsi="Trebuchet MS"/>
                <w:color w:val="000000"/>
                <w:sz w:val="22"/>
                <w:szCs w:val="22"/>
              </w:rPr>
              <w:t>/0</w:t>
            </w:r>
            <w:r>
              <w:rPr>
                <w:rFonts w:ascii="Trebuchet MS" w:hAnsi="Trebuchet MS"/>
                <w:color w:val="000000"/>
                <w:sz w:val="22"/>
                <w:szCs w:val="22"/>
              </w:rPr>
              <w:t>3</w:t>
            </w:r>
            <w:r w:rsidR="00BA3741" w:rsidRPr="00BA3741">
              <w:rPr>
                <w:rFonts w:ascii="Trebuchet MS" w:hAnsi="Trebuchet MS"/>
                <w:color w:val="000000"/>
                <w:sz w:val="22"/>
                <w:szCs w:val="22"/>
              </w:rPr>
              <w:t>/202</w:t>
            </w:r>
            <w:r>
              <w:rPr>
                <w:rFonts w:ascii="Trebuchet MS" w:hAnsi="Trebuchet MS"/>
                <w:color w:val="000000"/>
                <w:sz w:val="22"/>
                <w:szCs w:val="22"/>
              </w:rPr>
              <w:t>6</w:t>
            </w:r>
          </w:p>
        </w:tc>
      </w:tr>
      <w:tr w:rsidR="00BC4EBA" w:rsidRPr="0056456E" w14:paraId="72A4AF57"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BC772" w14:textId="77777777" w:rsidR="00BC4EBA" w:rsidRDefault="00BC4EBA" w:rsidP="00572F6C">
            <w:pPr>
              <w:ind w:firstLine="22"/>
              <w:rPr>
                <w:rFonts w:ascii="Trebuchet MS" w:hAnsi="Trebuchet MS"/>
                <w:color w:val="000000"/>
                <w:sz w:val="22"/>
                <w:szCs w:val="22"/>
              </w:rPr>
            </w:pPr>
            <w:r w:rsidRPr="0056456E">
              <w:rPr>
                <w:rFonts w:ascii="Trebuchet MS" w:hAnsi="Trebuchet MS"/>
                <w:color w:val="000000"/>
                <w:sz w:val="22"/>
                <w:szCs w:val="22"/>
              </w:rPr>
              <w:t>Evaluation process duration</w:t>
            </w:r>
            <w:r w:rsidR="00953DBE" w:rsidRPr="0056456E">
              <w:rPr>
                <w:rFonts w:ascii="Trebuchet MS" w:hAnsi="Trebuchet MS"/>
                <w:color w:val="000000"/>
                <w:sz w:val="22"/>
                <w:szCs w:val="22"/>
              </w:rPr>
              <w:t xml:space="preserve"> (including any clarification meetings)</w:t>
            </w:r>
          </w:p>
          <w:p w14:paraId="3C0F1707" w14:textId="77777777" w:rsidR="00AA7B99" w:rsidRPr="0056456E" w:rsidRDefault="00AA7B99" w:rsidP="00572F6C">
            <w:pPr>
              <w:ind w:firstLine="22"/>
              <w:rPr>
                <w:rFonts w:ascii="Trebuchet MS" w:hAnsi="Trebuchet MS"/>
                <w:color w:val="000000"/>
                <w:sz w:val="22"/>
                <w:szCs w:val="22"/>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F3377E" w14:textId="6F85144C" w:rsidR="00BC4EBA" w:rsidRPr="00BA3741" w:rsidRDefault="000C29C9" w:rsidP="00051C2E">
            <w:pPr>
              <w:ind w:left="709" w:hanging="709"/>
              <w:rPr>
                <w:rFonts w:ascii="Trebuchet MS" w:hAnsi="Trebuchet MS"/>
                <w:color w:val="000000"/>
                <w:sz w:val="22"/>
                <w:szCs w:val="22"/>
              </w:rPr>
            </w:pPr>
            <w:r>
              <w:rPr>
                <w:rFonts w:ascii="Trebuchet MS" w:hAnsi="Trebuchet MS"/>
                <w:color w:val="000000"/>
                <w:sz w:val="22"/>
                <w:szCs w:val="22"/>
              </w:rPr>
              <w:t>2-3 weeks</w:t>
            </w:r>
          </w:p>
        </w:tc>
      </w:tr>
      <w:tr w:rsidR="00BC4EBA" w:rsidRPr="0056456E"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56456E" w:rsidRDefault="00BC4EBA">
            <w:pPr>
              <w:ind w:left="22" w:firstLine="22"/>
              <w:jc w:val="both"/>
              <w:rPr>
                <w:rFonts w:ascii="Trebuchet MS" w:hAnsi="Trebuchet MS"/>
                <w:color w:val="000000"/>
                <w:sz w:val="22"/>
                <w:szCs w:val="22"/>
              </w:rPr>
            </w:pPr>
            <w:r w:rsidRPr="0056456E">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5CFCADCF" w:rsidR="00BC4EBA" w:rsidRPr="00BA3741" w:rsidRDefault="00C53BE1">
            <w:pPr>
              <w:jc w:val="both"/>
              <w:rPr>
                <w:rFonts w:ascii="Trebuchet MS" w:hAnsi="Trebuchet MS"/>
                <w:color w:val="000000"/>
                <w:sz w:val="22"/>
                <w:szCs w:val="22"/>
              </w:rPr>
            </w:pPr>
            <w:r w:rsidRPr="00BA3741">
              <w:rPr>
                <w:rFonts w:ascii="Trebuchet MS" w:hAnsi="Trebuchet MS"/>
                <w:color w:val="000000"/>
                <w:sz w:val="22"/>
                <w:szCs w:val="22"/>
              </w:rPr>
              <w:t xml:space="preserve"> </w:t>
            </w:r>
            <w:r w:rsidR="000C29C9">
              <w:rPr>
                <w:rFonts w:ascii="Trebuchet MS" w:hAnsi="Trebuchet MS"/>
                <w:color w:val="000000"/>
                <w:sz w:val="22"/>
                <w:szCs w:val="22"/>
              </w:rPr>
              <w:t>April</w:t>
            </w:r>
            <w:r w:rsidRPr="00BA3741">
              <w:rPr>
                <w:rFonts w:ascii="Trebuchet MS" w:hAnsi="Trebuchet MS"/>
                <w:color w:val="000000"/>
                <w:sz w:val="22"/>
                <w:szCs w:val="22"/>
              </w:rPr>
              <w:t xml:space="preserve"> 202</w:t>
            </w:r>
            <w:r w:rsidR="000C29C9">
              <w:rPr>
                <w:rFonts w:ascii="Trebuchet MS" w:hAnsi="Trebuchet MS"/>
                <w:color w:val="000000"/>
                <w:sz w:val="22"/>
                <w:szCs w:val="22"/>
              </w:rPr>
              <w:t>6</w:t>
            </w:r>
          </w:p>
        </w:tc>
      </w:tr>
    </w:tbl>
    <w:p w14:paraId="60C358A6" w14:textId="77777777" w:rsidR="00015B82" w:rsidRPr="0056456E" w:rsidRDefault="00015B82" w:rsidP="00177379">
      <w:pPr>
        <w:jc w:val="both"/>
        <w:rPr>
          <w:rFonts w:ascii="Trebuchet MS" w:hAnsi="Trebuchet MS"/>
          <w:noProof/>
          <w:vanish/>
          <w:color w:val="000000" w:themeColor="text1"/>
          <w:sz w:val="22"/>
          <w:szCs w:val="22"/>
        </w:rPr>
      </w:pPr>
    </w:p>
    <w:p w14:paraId="412CC2EE" w14:textId="77777777" w:rsidR="005D0855" w:rsidRPr="0056456E"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6D3EEA24" w14:textId="77777777" w:rsidR="005D0855" w:rsidRPr="0056456E"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21A9646F" w14:textId="77777777" w:rsidR="00D65810" w:rsidRPr="0056456E" w:rsidRDefault="00D65810" w:rsidP="00177379">
      <w:pPr>
        <w:jc w:val="both"/>
        <w:rPr>
          <w:rFonts w:ascii="Trebuchet MS" w:hAnsi="Trebuchet MS"/>
          <w:noProof/>
          <w:color w:val="000000" w:themeColor="text1"/>
          <w:sz w:val="22"/>
          <w:szCs w:val="22"/>
        </w:rPr>
      </w:pPr>
    </w:p>
    <w:p w14:paraId="7A7ECBD0" w14:textId="77777777" w:rsidR="00D65810" w:rsidRPr="0056456E" w:rsidRDefault="00D65810" w:rsidP="00177379">
      <w:pPr>
        <w:pStyle w:val="Heading1"/>
        <w:jc w:val="both"/>
        <w:rPr>
          <w:sz w:val="22"/>
          <w:szCs w:val="22"/>
        </w:rPr>
      </w:pPr>
      <w:bookmarkStart w:id="153" w:name="_Toc124780264"/>
      <w:r w:rsidRPr="0056456E">
        <w:rPr>
          <w:sz w:val="22"/>
          <w:szCs w:val="22"/>
        </w:rPr>
        <w:t>Information for Bidders</w:t>
      </w:r>
      <w:bookmarkEnd w:id="153"/>
      <w:r w:rsidRPr="0056456E">
        <w:rPr>
          <w:sz w:val="22"/>
          <w:szCs w:val="22"/>
        </w:rPr>
        <w:t xml:space="preserve"> </w:t>
      </w:r>
    </w:p>
    <w:p w14:paraId="6D5DF46E" w14:textId="77777777" w:rsidR="00D65810" w:rsidRPr="0056456E" w:rsidRDefault="00D65810" w:rsidP="00177379">
      <w:pPr>
        <w:jc w:val="both"/>
        <w:rPr>
          <w:rFonts w:ascii="Trebuchet MS" w:hAnsi="Trebuchet MS"/>
          <w:noProof/>
          <w:color w:val="000000" w:themeColor="text1"/>
          <w:sz w:val="22"/>
          <w:szCs w:val="22"/>
        </w:rPr>
      </w:pPr>
    </w:p>
    <w:p w14:paraId="05A9D017" w14:textId="1B397109" w:rsidR="00A00E7A" w:rsidRPr="00BA3741" w:rsidRDefault="00A00E7A" w:rsidP="00B41C30">
      <w:pPr>
        <w:pStyle w:val="ListParagraph"/>
        <w:numPr>
          <w:ilvl w:val="0"/>
          <w:numId w:val="2"/>
        </w:numPr>
        <w:rPr>
          <w:rFonts w:ascii="Trebuchet MS" w:eastAsia="Times New Roman" w:hAnsi="Trebuchet MS"/>
        </w:rPr>
      </w:pPr>
      <w:r w:rsidRPr="00BA3741">
        <w:rPr>
          <w:rFonts w:ascii="Trebuchet MS" w:hAnsi="Trebuchet MS"/>
          <w:noProof/>
          <w:color w:val="000000" w:themeColor="text1"/>
        </w:rPr>
        <w:t xml:space="preserve">Unless indicated otherwise, all prices should be quoted in Pounds Sterling.  </w:t>
      </w:r>
    </w:p>
    <w:p w14:paraId="189BF0BD" w14:textId="77777777" w:rsidR="00293971" w:rsidRPr="0056456E" w:rsidRDefault="00D65810" w:rsidP="00177379">
      <w:pPr>
        <w:pStyle w:val="ListParagraph"/>
        <w:numPr>
          <w:ilvl w:val="0"/>
          <w:numId w:val="2"/>
        </w:numPr>
        <w:jc w:val="both"/>
        <w:rPr>
          <w:rFonts w:ascii="Trebuchet MS" w:hAnsi="Trebuchet MS"/>
          <w:noProof/>
          <w:color w:val="000000" w:themeColor="text1"/>
        </w:rPr>
      </w:pPr>
      <w:r w:rsidRPr="00BA3741">
        <w:rPr>
          <w:rFonts w:ascii="Trebuchet MS" w:hAnsi="Trebuchet MS"/>
          <w:noProof/>
          <w:color w:val="000000" w:themeColor="text1"/>
        </w:rPr>
        <w:t>The bidder must</w:t>
      </w:r>
      <w:r w:rsidR="00293971" w:rsidRPr="00BA3741">
        <w:rPr>
          <w:rFonts w:ascii="Trebuchet MS" w:hAnsi="Trebuchet MS"/>
          <w:noProof/>
          <w:color w:val="000000" w:themeColor="text1"/>
        </w:rPr>
        <w:t xml:space="preserve"> ensure that </w:t>
      </w:r>
      <w:r w:rsidRPr="00BA3741">
        <w:rPr>
          <w:rFonts w:ascii="Trebuchet MS" w:hAnsi="Trebuchet MS"/>
          <w:noProof/>
          <w:color w:val="000000" w:themeColor="text1"/>
        </w:rPr>
        <w:t xml:space="preserve">they </w:t>
      </w:r>
      <w:r w:rsidR="00293971" w:rsidRPr="00BA3741">
        <w:rPr>
          <w:rFonts w:ascii="Trebuchet MS" w:hAnsi="Trebuchet MS"/>
          <w:noProof/>
          <w:color w:val="000000" w:themeColor="text1"/>
        </w:rPr>
        <w:t xml:space="preserve">have all the information required for the preparation of </w:t>
      </w:r>
      <w:r w:rsidRPr="00BA3741">
        <w:rPr>
          <w:rFonts w:ascii="Trebuchet MS" w:hAnsi="Trebuchet MS"/>
          <w:noProof/>
          <w:color w:val="000000" w:themeColor="text1"/>
        </w:rPr>
        <w:t xml:space="preserve">the </w:t>
      </w:r>
      <w:r w:rsidR="006828B3" w:rsidRPr="00BA3741">
        <w:rPr>
          <w:rFonts w:ascii="Trebuchet MS" w:hAnsi="Trebuchet MS"/>
          <w:noProof/>
          <w:color w:val="000000" w:themeColor="text1"/>
        </w:rPr>
        <w:t>Quote</w:t>
      </w:r>
      <w:r w:rsidR="00293971" w:rsidRPr="0056456E">
        <w:rPr>
          <w:rFonts w:ascii="Trebuchet MS" w:hAnsi="Trebuchet MS"/>
          <w:noProof/>
          <w:color w:val="000000" w:themeColor="text1"/>
        </w:rPr>
        <w:t xml:space="preserve"> </w:t>
      </w:r>
      <w:r w:rsidRPr="0056456E">
        <w:rPr>
          <w:rFonts w:ascii="Trebuchet MS" w:hAnsi="Trebuchet MS"/>
          <w:noProof/>
          <w:color w:val="000000" w:themeColor="text1"/>
        </w:rPr>
        <w:t xml:space="preserve">submission </w:t>
      </w:r>
      <w:r w:rsidR="00293971" w:rsidRPr="0056456E">
        <w:rPr>
          <w:rFonts w:ascii="Trebuchet MS" w:hAnsi="Trebuchet MS"/>
          <w:noProof/>
          <w:color w:val="000000" w:themeColor="text1"/>
        </w:rPr>
        <w:t xml:space="preserve">and that </w:t>
      </w:r>
      <w:r w:rsidRPr="0056456E">
        <w:rPr>
          <w:rFonts w:ascii="Trebuchet MS" w:hAnsi="Trebuchet MS"/>
          <w:noProof/>
          <w:color w:val="000000" w:themeColor="text1"/>
        </w:rPr>
        <w:t xml:space="preserve">they </w:t>
      </w:r>
      <w:r w:rsidR="00293971" w:rsidRPr="0056456E">
        <w:rPr>
          <w:rFonts w:ascii="Trebuchet MS" w:hAnsi="Trebuchet MS"/>
          <w:noProof/>
          <w:color w:val="000000" w:themeColor="text1"/>
        </w:rPr>
        <w:t>are satisfied about the correct interpretation of terminolo</w:t>
      </w:r>
      <w:r w:rsidRPr="0056456E">
        <w:rPr>
          <w:rFonts w:ascii="Trebuchet MS" w:hAnsi="Trebuchet MS"/>
          <w:noProof/>
          <w:color w:val="000000" w:themeColor="text1"/>
        </w:rPr>
        <w:t>gy used in this documentation. The bidder m</w:t>
      </w:r>
      <w:r w:rsidR="00293971" w:rsidRPr="0056456E">
        <w:rPr>
          <w:rFonts w:ascii="Trebuchet MS" w:hAnsi="Trebuchet MS"/>
          <w:noProof/>
          <w:color w:val="000000" w:themeColor="text1"/>
        </w:rPr>
        <w:t xml:space="preserve">ust also ensure that </w:t>
      </w:r>
      <w:r w:rsidRPr="0056456E">
        <w:rPr>
          <w:rFonts w:ascii="Trebuchet MS" w:hAnsi="Trebuchet MS"/>
          <w:noProof/>
          <w:color w:val="000000" w:themeColor="text1"/>
        </w:rPr>
        <w:t>they</w:t>
      </w:r>
      <w:r w:rsidR="00293971" w:rsidRPr="0056456E">
        <w:rPr>
          <w:rFonts w:ascii="Trebuchet MS" w:hAnsi="Trebuchet MS"/>
          <w:noProof/>
          <w:color w:val="000000" w:themeColor="text1"/>
        </w:rPr>
        <w:t xml:space="preserve"> are fully conversant with the nature and ex</w:t>
      </w:r>
      <w:r w:rsidRPr="0056456E">
        <w:rPr>
          <w:rFonts w:ascii="Trebuchet MS" w:hAnsi="Trebuchet MS"/>
          <w:noProof/>
          <w:color w:val="000000" w:themeColor="text1"/>
        </w:rPr>
        <w:t>tent of the obligations should the</w:t>
      </w:r>
      <w:r w:rsidR="00293971" w:rsidRPr="0056456E">
        <w:rPr>
          <w:rFonts w:ascii="Trebuchet MS" w:hAnsi="Trebuchet MS"/>
          <w:noProof/>
          <w:color w:val="000000" w:themeColor="text1"/>
        </w:rPr>
        <w:t xml:space="preserve"> </w:t>
      </w:r>
      <w:r w:rsidR="006828B3" w:rsidRPr="0056456E">
        <w:rPr>
          <w:rFonts w:ascii="Trebuchet MS" w:hAnsi="Trebuchet MS"/>
          <w:color w:val="000000"/>
        </w:rPr>
        <w:t>Quote</w:t>
      </w:r>
      <w:r w:rsidR="00293971" w:rsidRPr="0056456E">
        <w:rPr>
          <w:rFonts w:ascii="Trebuchet MS" w:hAnsi="Trebuchet MS"/>
          <w:color w:val="000000"/>
        </w:rPr>
        <w:t xml:space="preserve"> be accepted.</w:t>
      </w:r>
    </w:p>
    <w:p w14:paraId="316F3B75" w14:textId="5B054215" w:rsidR="002E2D7C" w:rsidRPr="0056456E" w:rsidRDefault="004E1591"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Quote</w:t>
      </w:r>
      <w:r w:rsidR="002E2D7C" w:rsidRPr="0056456E">
        <w:rPr>
          <w:rFonts w:ascii="Trebuchet MS" w:hAnsi="Trebuchet MS"/>
          <w:noProof/>
          <w:color w:val="000000" w:themeColor="text1"/>
        </w:rPr>
        <w:t xml:space="preserve">s are to be valid for a minimum of </w:t>
      </w:r>
      <w:r w:rsidR="0074393A" w:rsidRPr="00BA3741">
        <w:rPr>
          <w:rFonts w:ascii="Trebuchet MS" w:hAnsi="Trebuchet MS"/>
          <w:noProof/>
          <w:color w:val="000000" w:themeColor="text1"/>
        </w:rPr>
        <w:t>[</w:t>
      </w:r>
      <w:r w:rsidR="00FE50A7" w:rsidRPr="00BA3741">
        <w:rPr>
          <w:rFonts w:ascii="Trebuchet MS" w:hAnsi="Trebuchet MS"/>
          <w:b/>
          <w:bCs/>
          <w:noProof/>
          <w:color w:val="000000" w:themeColor="text1"/>
        </w:rPr>
        <w:t>30</w:t>
      </w:r>
      <w:r w:rsidR="0074393A" w:rsidRPr="00BA3741">
        <w:rPr>
          <w:rFonts w:ascii="Trebuchet MS" w:hAnsi="Trebuchet MS"/>
          <w:b/>
          <w:bCs/>
          <w:noProof/>
          <w:color w:val="000000" w:themeColor="text1"/>
        </w:rPr>
        <w:t>]</w:t>
      </w:r>
      <w:r w:rsidR="002E2D7C" w:rsidRPr="00BA3741">
        <w:rPr>
          <w:rFonts w:ascii="Trebuchet MS" w:hAnsi="Trebuchet MS"/>
          <w:b/>
          <w:bCs/>
          <w:noProof/>
          <w:color w:val="000000" w:themeColor="text1"/>
        </w:rPr>
        <w:t xml:space="preserve"> days</w:t>
      </w:r>
      <w:r w:rsidR="002E2D7C" w:rsidRPr="0056456E">
        <w:rPr>
          <w:rFonts w:ascii="Trebuchet MS" w:hAnsi="Trebuchet MS"/>
          <w:noProof/>
          <w:color w:val="000000" w:themeColor="text1"/>
        </w:rPr>
        <w:t xml:space="preserve"> from the closing date for the submission of the </w:t>
      </w:r>
      <w:r w:rsidR="006828B3" w:rsidRPr="0056456E">
        <w:rPr>
          <w:rFonts w:ascii="Trebuchet MS" w:hAnsi="Trebuchet MS"/>
          <w:noProof/>
          <w:color w:val="000000" w:themeColor="text1"/>
        </w:rPr>
        <w:t>Quote</w:t>
      </w:r>
      <w:r w:rsidR="002E2D7C" w:rsidRPr="0056456E">
        <w:rPr>
          <w:rFonts w:ascii="Trebuchet MS" w:hAnsi="Trebuchet MS"/>
          <w:noProof/>
          <w:color w:val="000000" w:themeColor="text1"/>
        </w:rPr>
        <w:t>s.</w:t>
      </w:r>
    </w:p>
    <w:p w14:paraId="1348C535" w14:textId="77777777" w:rsidR="00C42EFD" w:rsidRPr="0056456E" w:rsidRDefault="001136CD"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The Commonwealth Secretariat</w:t>
      </w:r>
      <w:r w:rsidR="00C42EFD" w:rsidRPr="0056456E">
        <w:rPr>
          <w:rFonts w:ascii="Trebuchet MS" w:hAnsi="Trebuchet MS"/>
          <w:noProof/>
          <w:color w:val="000000" w:themeColor="text1"/>
        </w:rPr>
        <w:t xml:space="preserve"> reserves the right to cancel the </w:t>
      </w:r>
      <w:r w:rsidR="006828B3" w:rsidRPr="0056456E">
        <w:rPr>
          <w:rFonts w:ascii="Trebuchet MS" w:hAnsi="Trebuchet MS"/>
          <w:noProof/>
          <w:color w:val="000000" w:themeColor="text1"/>
        </w:rPr>
        <w:t>RFQ</w:t>
      </w:r>
      <w:r w:rsidR="00C42EFD" w:rsidRPr="0056456E">
        <w:rPr>
          <w:rFonts w:ascii="Trebuchet MS" w:hAnsi="Trebuchet MS"/>
          <w:noProof/>
          <w:color w:val="000000" w:themeColor="text1"/>
        </w:rPr>
        <w:t xml:space="preserve"> at </w:t>
      </w:r>
      <w:r w:rsidR="00D65810" w:rsidRPr="0056456E">
        <w:rPr>
          <w:rFonts w:ascii="Trebuchet MS" w:hAnsi="Trebuchet MS"/>
          <w:noProof/>
          <w:color w:val="000000" w:themeColor="text1"/>
        </w:rPr>
        <w:t>any time during the process</w:t>
      </w:r>
      <w:r w:rsidR="00357564" w:rsidRPr="0056456E">
        <w:rPr>
          <w:rFonts w:ascii="Trebuchet MS" w:hAnsi="Trebuchet MS"/>
          <w:noProof/>
          <w:color w:val="000000" w:themeColor="text1"/>
        </w:rPr>
        <w:t xml:space="preserve"> and not to award a contract as a result of this procurement</w:t>
      </w:r>
      <w:r w:rsidR="00D65810" w:rsidRPr="0056456E">
        <w:rPr>
          <w:rFonts w:ascii="Trebuchet MS" w:hAnsi="Trebuchet MS"/>
          <w:noProof/>
          <w:color w:val="000000" w:themeColor="text1"/>
        </w:rPr>
        <w:t xml:space="preserve">. </w:t>
      </w:r>
    </w:p>
    <w:p w14:paraId="69C24397" w14:textId="1D0A9E36" w:rsidR="00D65810" w:rsidRPr="0056456E" w:rsidRDefault="00D65810"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 xml:space="preserve">Bidders shall bear all costs in completing a </w:t>
      </w:r>
      <w:r w:rsidR="004E1591" w:rsidRPr="0056456E">
        <w:rPr>
          <w:rFonts w:ascii="Trebuchet MS" w:hAnsi="Trebuchet MS"/>
          <w:noProof/>
          <w:color w:val="000000" w:themeColor="text1"/>
        </w:rPr>
        <w:t>quotation</w:t>
      </w:r>
      <w:r w:rsidRPr="0056456E">
        <w:rPr>
          <w:rFonts w:ascii="Trebuchet MS" w:hAnsi="Trebuchet MS"/>
          <w:noProof/>
          <w:color w:val="000000" w:themeColor="text1"/>
        </w:rPr>
        <w:t xml:space="preserve"> submission. </w:t>
      </w:r>
    </w:p>
    <w:p w14:paraId="5CA7E0AE" w14:textId="05FE01E3" w:rsidR="00D65810" w:rsidRDefault="00D65810"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 xml:space="preserve">Bidders shall not disclose details of the </w:t>
      </w:r>
      <w:r w:rsidR="002535C9" w:rsidRPr="0056456E">
        <w:rPr>
          <w:rFonts w:ascii="Trebuchet MS" w:hAnsi="Trebuchet MS"/>
          <w:noProof/>
          <w:color w:val="000000" w:themeColor="text1"/>
        </w:rPr>
        <w:t>RFQ</w:t>
      </w:r>
      <w:r w:rsidRPr="0056456E">
        <w:rPr>
          <w:rFonts w:ascii="Trebuchet MS" w:hAnsi="Trebuchet MS"/>
          <w:noProof/>
          <w:color w:val="000000" w:themeColor="text1"/>
        </w:rPr>
        <w:t xml:space="preserve"> to third parties without prior agreement from </w:t>
      </w:r>
      <w:r w:rsidR="00015B82" w:rsidRPr="0056456E">
        <w:rPr>
          <w:rFonts w:ascii="Trebuchet MS" w:hAnsi="Trebuchet MS"/>
          <w:noProof/>
          <w:color w:val="000000" w:themeColor="text1"/>
        </w:rPr>
        <w:t xml:space="preserve">an authorised officer of </w:t>
      </w:r>
      <w:r w:rsidRPr="0056456E">
        <w:rPr>
          <w:rFonts w:ascii="Trebuchet MS" w:hAnsi="Trebuchet MS"/>
          <w:noProof/>
          <w:color w:val="000000" w:themeColor="text1"/>
        </w:rPr>
        <w:t xml:space="preserve">the Commonwealth Scretariat. </w:t>
      </w:r>
    </w:p>
    <w:p w14:paraId="7C9B2100" w14:textId="564DF9E6" w:rsidR="001E6453" w:rsidRPr="001E6453" w:rsidRDefault="001E6453" w:rsidP="000056BF">
      <w:pPr>
        <w:pStyle w:val="ListParagraph"/>
        <w:numPr>
          <w:ilvl w:val="0"/>
          <w:numId w:val="2"/>
        </w:numPr>
        <w:jc w:val="both"/>
        <w:rPr>
          <w:rFonts w:ascii="Trebuchet MS" w:hAnsi="Trebuchet MS"/>
          <w:noProof/>
          <w:color w:val="000000" w:themeColor="text1"/>
        </w:rPr>
      </w:pPr>
      <w:r w:rsidRPr="001E6453">
        <w:rPr>
          <w:rFonts w:ascii="Trebuchet MS" w:hAnsi="Trebuchet MS"/>
          <w:noProof/>
          <w:color w:val="000000" w:themeColor="text1"/>
        </w:rPr>
        <w:t xml:space="preserve">All clarification queries must be submitted by </w:t>
      </w:r>
      <w:r w:rsidR="00CF1053">
        <w:rPr>
          <w:rFonts w:ascii="Trebuchet MS" w:hAnsi="Trebuchet MS"/>
          <w:noProof/>
          <w:color w:val="000000" w:themeColor="text1"/>
        </w:rPr>
        <w:t>22</w:t>
      </w:r>
      <w:r w:rsidR="000672A1">
        <w:rPr>
          <w:rFonts w:ascii="Trebuchet MS" w:hAnsi="Trebuchet MS"/>
          <w:noProof/>
          <w:color w:val="000000" w:themeColor="text1"/>
        </w:rPr>
        <w:t>/0</w:t>
      </w:r>
      <w:r w:rsidR="00CF1053">
        <w:rPr>
          <w:rFonts w:ascii="Trebuchet MS" w:hAnsi="Trebuchet MS"/>
          <w:noProof/>
          <w:color w:val="000000" w:themeColor="text1"/>
        </w:rPr>
        <w:t>3</w:t>
      </w:r>
      <w:r w:rsidR="000672A1">
        <w:rPr>
          <w:rFonts w:ascii="Trebuchet MS" w:hAnsi="Trebuchet MS"/>
          <w:noProof/>
          <w:color w:val="000000" w:themeColor="text1"/>
        </w:rPr>
        <w:t>/202</w:t>
      </w:r>
      <w:r w:rsidR="0073485D">
        <w:rPr>
          <w:rFonts w:ascii="Trebuchet MS" w:hAnsi="Trebuchet MS"/>
          <w:noProof/>
          <w:color w:val="000000" w:themeColor="text1"/>
        </w:rPr>
        <w:t>6</w:t>
      </w:r>
      <w:r w:rsidR="00024615">
        <w:rPr>
          <w:rFonts w:ascii="Trebuchet MS" w:hAnsi="Trebuchet MS"/>
          <w:noProof/>
          <w:color w:val="000000" w:themeColor="text1"/>
        </w:rPr>
        <w:t xml:space="preserve"> (BST).</w:t>
      </w:r>
    </w:p>
    <w:p w14:paraId="103955C4" w14:textId="0C347C3A" w:rsidR="00DB0B48" w:rsidRPr="0056456E" w:rsidRDefault="00751025" w:rsidP="00177379">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The Secretariat will carry out an evaluation of the </w:t>
      </w:r>
      <w:r w:rsidR="006828B3" w:rsidRPr="0056456E">
        <w:rPr>
          <w:rFonts w:ascii="Trebuchet MS" w:hAnsi="Trebuchet MS" w:cs="Calibri"/>
          <w:noProof/>
          <w:color w:val="000000" w:themeColor="text1"/>
        </w:rPr>
        <w:t>quotes</w:t>
      </w:r>
      <w:r w:rsidRPr="0056456E">
        <w:rPr>
          <w:rFonts w:ascii="Trebuchet MS" w:hAnsi="Trebuchet MS" w:cs="Calibri"/>
          <w:noProof/>
          <w:color w:val="000000" w:themeColor="text1"/>
        </w:rPr>
        <w:t xml:space="preserve"> using the weighted criteria method as described. </w:t>
      </w:r>
      <w:r w:rsidR="00015B82" w:rsidRPr="0056456E">
        <w:rPr>
          <w:rFonts w:ascii="Trebuchet MS" w:hAnsi="Trebuchet MS" w:cs="Calibri"/>
          <w:noProof/>
          <w:color w:val="000000" w:themeColor="text1"/>
        </w:rPr>
        <w:t>Foll</w:t>
      </w:r>
      <w:r w:rsidR="007E0349" w:rsidRPr="0056456E">
        <w:rPr>
          <w:rFonts w:ascii="Trebuchet MS" w:hAnsi="Trebuchet MS" w:cs="Calibri"/>
          <w:noProof/>
          <w:color w:val="000000" w:themeColor="text1"/>
        </w:rPr>
        <w:t>o</w:t>
      </w:r>
      <w:r w:rsidR="00015B82" w:rsidRPr="0056456E">
        <w:rPr>
          <w:rFonts w:ascii="Trebuchet MS" w:hAnsi="Trebuchet MS" w:cs="Calibri"/>
          <w:noProof/>
          <w:color w:val="000000" w:themeColor="text1"/>
        </w:rPr>
        <w:t xml:space="preserve">wing </w:t>
      </w:r>
      <w:r w:rsidR="00ED0B24">
        <w:rPr>
          <w:rFonts w:ascii="Trebuchet MS" w:hAnsi="Trebuchet MS" w:cs="Calibri"/>
          <w:noProof/>
          <w:color w:val="000000" w:themeColor="text1"/>
        </w:rPr>
        <w:t>the evaluation</w:t>
      </w:r>
      <w:r w:rsidR="00015B82" w:rsidRPr="0056456E">
        <w:rPr>
          <w:rFonts w:ascii="Trebuchet MS" w:hAnsi="Trebuchet MS" w:cs="Calibri"/>
          <w:noProof/>
          <w:color w:val="000000" w:themeColor="text1"/>
        </w:rPr>
        <w:t xml:space="preserve"> stage</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s</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 xml:space="preserve"> the Secretariat will select a preferred b</w:t>
      </w:r>
      <w:r w:rsidRPr="0056456E">
        <w:rPr>
          <w:rFonts w:ascii="Trebuchet MS" w:hAnsi="Trebuchet MS" w:cs="Calibri"/>
          <w:noProof/>
          <w:color w:val="000000" w:themeColor="text1"/>
        </w:rPr>
        <w:t>idder which will be taken forward to contract award. The Secretariat r</w:t>
      </w:r>
      <w:r w:rsidR="00015B82" w:rsidRPr="0056456E">
        <w:rPr>
          <w:rFonts w:ascii="Trebuchet MS" w:hAnsi="Trebuchet MS" w:cs="Calibri"/>
          <w:noProof/>
          <w:color w:val="000000" w:themeColor="text1"/>
        </w:rPr>
        <w:t>eserves the right to appoint a reserve preferred bidder which t</w:t>
      </w:r>
      <w:r w:rsidRPr="0056456E">
        <w:rPr>
          <w:rFonts w:ascii="Trebuchet MS" w:hAnsi="Trebuchet MS" w:cs="Calibri"/>
          <w:noProof/>
          <w:color w:val="000000" w:themeColor="text1"/>
        </w:rPr>
        <w:t xml:space="preserve">he Secretariat </w:t>
      </w:r>
      <w:r w:rsidR="001F3766">
        <w:rPr>
          <w:rFonts w:ascii="Trebuchet MS" w:hAnsi="Trebuchet MS" w:cs="Calibri"/>
          <w:noProof/>
          <w:color w:val="000000" w:themeColor="text1"/>
        </w:rPr>
        <w:t>c</w:t>
      </w:r>
      <w:r w:rsidRPr="0056456E">
        <w:rPr>
          <w:rFonts w:ascii="Trebuchet MS" w:hAnsi="Trebuchet MS" w:cs="Calibri"/>
          <w:noProof/>
          <w:color w:val="000000" w:themeColor="text1"/>
        </w:rPr>
        <w:t>ould</w:t>
      </w:r>
      <w:r w:rsidR="001F3766">
        <w:rPr>
          <w:rFonts w:ascii="Trebuchet MS" w:hAnsi="Trebuchet MS" w:cs="Calibri"/>
          <w:noProof/>
          <w:color w:val="000000" w:themeColor="text1"/>
        </w:rPr>
        <w:t xml:space="preserve"> then</w:t>
      </w:r>
      <w:r w:rsidRPr="0056456E">
        <w:rPr>
          <w:rFonts w:ascii="Trebuchet MS" w:hAnsi="Trebuchet MS" w:cs="Calibri"/>
          <w:noProof/>
          <w:color w:val="000000" w:themeColor="text1"/>
        </w:rPr>
        <w:t xml:space="preserve"> take forward to contract award if any contract negotiations with the </w:t>
      </w:r>
      <w:r w:rsidR="00015B82" w:rsidRPr="0056456E">
        <w:rPr>
          <w:rFonts w:ascii="Trebuchet MS" w:hAnsi="Trebuchet MS" w:cs="Calibri"/>
          <w:noProof/>
          <w:color w:val="000000" w:themeColor="text1"/>
        </w:rPr>
        <w:t>preferred b</w:t>
      </w:r>
      <w:r w:rsidRPr="0056456E">
        <w:rPr>
          <w:rFonts w:ascii="Trebuchet MS" w:hAnsi="Trebuchet MS" w:cs="Calibri"/>
          <w:noProof/>
          <w:color w:val="000000" w:themeColor="text1"/>
        </w:rPr>
        <w:t xml:space="preserve">idder are unsuccessful. </w:t>
      </w:r>
    </w:p>
    <w:p w14:paraId="029C0CA2" w14:textId="77777777" w:rsidR="00D65810" w:rsidRPr="0056456E" w:rsidRDefault="00D65810" w:rsidP="00177379">
      <w:pPr>
        <w:jc w:val="both"/>
        <w:rPr>
          <w:rFonts w:ascii="Trebuchet MS" w:hAnsi="Trebuchet MS" w:cs="Calibri"/>
          <w:noProof/>
          <w:color w:val="000000" w:themeColor="text1"/>
          <w:sz w:val="22"/>
          <w:szCs w:val="22"/>
        </w:rPr>
      </w:pPr>
    </w:p>
    <w:p w14:paraId="379D60D1" w14:textId="77777777" w:rsidR="00DB0B48" w:rsidRDefault="00DB0B48" w:rsidP="00177379">
      <w:pPr>
        <w:jc w:val="both"/>
        <w:rPr>
          <w:rFonts w:ascii="Trebuchet MS" w:hAnsi="Trebuchet MS" w:cs="Calibri"/>
          <w:noProof/>
          <w:color w:val="000000" w:themeColor="text1"/>
          <w:sz w:val="22"/>
          <w:szCs w:val="22"/>
        </w:rPr>
      </w:pPr>
      <w:r w:rsidRPr="0056456E">
        <w:rPr>
          <w:rFonts w:ascii="Trebuchet MS" w:hAnsi="Trebuchet MS" w:cs="Calibri"/>
          <w:noProof/>
          <w:color w:val="000000" w:themeColor="text1"/>
          <w:sz w:val="22"/>
          <w:szCs w:val="22"/>
        </w:rPr>
        <w:t xml:space="preserve">By taking part in this </w:t>
      </w:r>
      <w:r w:rsidR="006828B3" w:rsidRPr="0056456E">
        <w:rPr>
          <w:rFonts w:ascii="Trebuchet MS" w:hAnsi="Trebuchet MS" w:cs="Calibri"/>
          <w:noProof/>
          <w:color w:val="000000" w:themeColor="text1"/>
          <w:sz w:val="22"/>
          <w:szCs w:val="22"/>
        </w:rPr>
        <w:t xml:space="preserve">request for quotes </w:t>
      </w:r>
      <w:r w:rsidRPr="0056456E">
        <w:rPr>
          <w:rFonts w:ascii="Trebuchet MS" w:hAnsi="Trebuchet MS" w:cs="Calibri"/>
          <w:noProof/>
          <w:color w:val="000000" w:themeColor="text1"/>
          <w:sz w:val="22"/>
          <w:szCs w:val="22"/>
        </w:rPr>
        <w:t>all bidders commit to the following:</w:t>
      </w:r>
    </w:p>
    <w:p w14:paraId="75C864D2" w14:textId="77777777" w:rsidR="00C404BA" w:rsidRDefault="00C404BA" w:rsidP="00177379">
      <w:pPr>
        <w:jc w:val="both"/>
        <w:rPr>
          <w:rFonts w:ascii="Trebuchet MS" w:hAnsi="Trebuchet MS" w:cs="Calibri"/>
          <w:noProof/>
          <w:color w:val="000000" w:themeColor="text1"/>
          <w:sz w:val="22"/>
          <w:szCs w:val="22"/>
        </w:rPr>
      </w:pPr>
    </w:p>
    <w:p w14:paraId="17DD34DE" w14:textId="0700F611" w:rsidR="00C404BA" w:rsidRPr="0045011F" w:rsidRDefault="00C404BA" w:rsidP="00C404BA">
      <w:pPr>
        <w:pStyle w:val="ListParagraph"/>
        <w:numPr>
          <w:ilvl w:val="0"/>
          <w:numId w:val="2"/>
        </w:numPr>
        <w:jc w:val="both"/>
        <w:rPr>
          <w:rFonts w:ascii="Trebuchet MS" w:hAnsi="Trebuchet MS" w:cs="Calibri"/>
          <w:noProof/>
        </w:rPr>
      </w:pPr>
      <w:r>
        <w:rPr>
          <w:rFonts w:ascii="Trebuchet MS" w:hAnsi="Trebuchet MS" w:cs="Calibri"/>
          <w:noProof/>
        </w:rPr>
        <w:t>Bidders</w:t>
      </w:r>
      <w:r w:rsidRPr="78EA0112">
        <w:rPr>
          <w:rFonts w:ascii="Trebuchet MS" w:hAnsi="Trebuchet MS" w:cs="Calibri"/>
          <w:noProof/>
        </w:rPr>
        <w:t xml:space="preserve"> confirm that by submitting a quote they agree to abide by the Secretariat’s Code of  Ethics and relevant Corporate policies as published from time to time on the following web page:</w:t>
      </w:r>
    </w:p>
    <w:p w14:paraId="5732A1F2" w14:textId="2CBA93D9" w:rsidR="0060309A" w:rsidRPr="0060309A" w:rsidRDefault="00024615" w:rsidP="00024615">
      <w:pPr>
        <w:pStyle w:val="ListParagraph"/>
        <w:ind w:left="417"/>
        <w:jc w:val="both"/>
        <w:rPr>
          <w:color w:val="0000FF"/>
          <w:u w:val="single"/>
        </w:rPr>
      </w:pPr>
      <w:hyperlink r:id="rId14" w:history="1">
        <w:r w:rsidRPr="006D6A43">
          <w:rPr>
            <w:rStyle w:val="Hyperlink"/>
            <w:rFonts w:ascii="Trebuchet MS" w:hAnsi="Trebuchet MS" w:cs="Calibri"/>
            <w:noProof/>
          </w:rPr>
          <w:t>https://thecommonwealth.org/corporate-policies</w:t>
        </w:r>
      </w:hyperlink>
      <w:r w:rsidR="003728F8">
        <w:t xml:space="preserve"> </w:t>
      </w:r>
    </w:p>
    <w:p w14:paraId="7E006341" w14:textId="77777777" w:rsidR="00DF28E9" w:rsidRDefault="00A83505" w:rsidP="004E5517">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Bidders </w:t>
      </w:r>
      <w:r w:rsidR="00DB0B48" w:rsidRPr="0056456E">
        <w:rPr>
          <w:rFonts w:ascii="Trebuchet MS" w:hAnsi="Trebuchet MS" w:cs="Calibri"/>
          <w:noProof/>
          <w:color w:val="000000" w:themeColor="text1"/>
        </w:rPr>
        <w:t xml:space="preserve">certify that </w:t>
      </w:r>
      <w:r w:rsidRPr="0056456E">
        <w:rPr>
          <w:rFonts w:ascii="Trebuchet MS" w:hAnsi="Trebuchet MS" w:cs="Calibri"/>
          <w:noProof/>
          <w:color w:val="000000" w:themeColor="text1"/>
        </w:rPr>
        <w:t xml:space="preserve">they </w:t>
      </w:r>
      <w:r w:rsidR="00DB0B48" w:rsidRPr="0056456E">
        <w:rPr>
          <w:rFonts w:ascii="Trebuchet MS" w:hAnsi="Trebuchet MS" w:cs="Calibri"/>
          <w:noProof/>
          <w:color w:val="000000" w:themeColor="text1"/>
        </w:rPr>
        <w:t xml:space="preserve">have not canvassed or solicited any officer or employee of the Secretariat in connection with this </w:t>
      </w:r>
      <w:r w:rsidR="006828B3" w:rsidRPr="0056456E">
        <w:rPr>
          <w:rFonts w:ascii="Trebuchet MS" w:hAnsi="Trebuchet MS" w:cs="Calibri"/>
          <w:noProof/>
          <w:color w:val="000000" w:themeColor="text1"/>
        </w:rPr>
        <w:t>Quote</w:t>
      </w:r>
      <w:r w:rsidR="00DB0B48" w:rsidRPr="0056456E">
        <w:rPr>
          <w:rFonts w:ascii="Trebuchet MS" w:hAnsi="Trebuchet MS" w:cs="Calibri"/>
          <w:noProof/>
          <w:color w:val="000000" w:themeColor="text1"/>
        </w:rPr>
        <w:t xml:space="preserve"> submission and that no person employed or acting on behalf </w:t>
      </w:r>
      <w:r w:rsidRPr="0056456E">
        <w:rPr>
          <w:rFonts w:ascii="Trebuchet MS" w:hAnsi="Trebuchet MS" w:cs="Calibri"/>
          <w:noProof/>
          <w:color w:val="000000" w:themeColor="text1"/>
        </w:rPr>
        <w:t xml:space="preserve">of the bidder </w:t>
      </w:r>
      <w:r w:rsidR="00DB0B48" w:rsidRPr="0056456E">
        <w:rPr>
          <w:rFonts w:ascii="Trebuchet MS" w:hAnsi="Trebuchet MS" w:cs="Calibri"/>
          <w:noProof/>
          <w:color w:val="000000" w:themeColor="text1"/>
        </w:rPr>
        <w:t>has done any such act.</w:t>
      </w:r>
    </w:p>
    <w:p w14:paraId="04475887" w14:textId="157D085B" w:rsidR="00DB0B48" w:rsidRPr="00060106" w:rsidRDefault="00DF28E9" w:rsidP="004E5517">
      <w:pPr>
        <w:pStyle w:val="ListParagraph"/>
        <w:numPr>
          <w:ilvl w:val="0"/>
          <w:numId w:val="2"/>
        </w:numPr>
        <w:jc w:val="both"/>
        <w:rPr>
          <w:rFonts w:ascii="Trebuchet MS" w:hAnsi="Trebuchet MS" w:cs="Calibri"/>
          <w:noProof/>
          <w:color w:val="000000" w:themeColor="text1"/>
        </w:rPr>
      </w:pPr>
      <w:r w:rsidRPr="00DF28E9">
        <w:rPr>
          <w:rFonts w:ascii="Trebuchet MS" w:hAnsi="Trebuchet MS"/>
          <w:iCs/>
        </w:rPr>
        <w:t>The CSAT shall have exclusive jurisdiction to settle any dispute or claim that arises out of or in connection with this Procurement (including non-contractual disputes or claims).</w:t>
      </w:r>
    </w:p>
    <w:p w14:paraId="544EFFEE" w14:textId="46702C70" w:rsidR="00C812A5" w:rsidRPr="002E7F4A" w:rsidRDefault="00060106" w:rsidP="00C812A5">
      <w:pPr>
        <w:pStyle w:val="ListParagraph"/>
        <w:numPr>
          <w:ilvl w:val="0"/>
          <w:numId w:val="2"/>
        </w:numPr>
        <w:overflowPunct w:val="0"/>
        <w:autoSpaceDE w:val="0"/>
        <w:autoSpaceDN w:val="0"/>
        <w:adjustRightInd w:val="0"/>
        <w:jc w:val="both"/>
        <w:textAlignment w:val="baseline"/>
        <w:rPr>
          <w:rFonts w:ascii="Trebuchet MS" w:hAnsi="Trebuchet MS"/>
          <w:b/>
          <w:bCs/>
        </w:rPr>
      </w:pPr>
      <w:r w:rsidRPr="00060106">
        <w:rPr>
          <w:rFonts w:ascii="Trebuchet MS" w:hAnsi="Trebuchet MS"/>
          <w:b/>
          <w:bCs/>
        </w:rPr>
        <w:t xml:space="preserve">Compliance with policies: </w:t>
      </w:r>
      <w:r w:rsidRPr="00060106">
        <w:rPr>
          <w:rStyle w:val="Hyperlink"/>
          <w:rFonts w:ascii="Trebuchet MS" w:hAnsi="Trebuchet MS"/>
          <w:color w:val="000000" w:themeColor="text1"/>
          <w:u w:val="none"/>
        </w:rPr>
        <w:t xml:space="preserve">The Secretariat has a zero-tolerance approach towards sexual exploitation, abuse and harassment. </w:t>
      </w:r>
      <w:r w:rsidRPr="00060106">
        <w:rPr>
          <w:rFonts w:ascii="Trebuchet MS" w:hAnsi="Trebuchet MS"/>
        </w:rPr>
        <w:t xml:space="preserve">The bidder must familiarise itself with the Secretariat’s policies available at </w:t>
      </w:r>
      <w:hyperlink r:id="rId15" w:history="1">
        <w:r w:rsidRPr="00060106">
          <w:rPr>
            <w:rStyle w:val="Hyperlink"/>
            <w:rFonts w:ascii="Trebuchet MS" w:hAnsi="Trebuchet MS"/>
            <w:u w:val="none"/>
          </w:rPr>
          <w:t>https://thecommonwealth.org/corporate-policies</w:t>
        </w:r>
      </w:hyperlink>
      <w:r w:rsidR="004E5517">
        <w:rPr>
          <w:rStyle w:val="Hyperlink"/>
          <w:rFonts w:ascii="Trebuchet MS" w:hAnsi="Trebuchet MS"/>
          <w:u w:val="none"/>
        </w:rPr>
        <w:t xml:space="preserve"> </w:t>
      </w:r>
      <w:r w:rsidRPr="00060106">
        <w:rPr>
          <w:rStyle w:val="Hyperlink"/>
          <w:rFonts w:ascii="Trebuchet MS" w:hAnsi="Trebuchet MS"/>
          <w:u w:val="none"/>
        </w:rPr>
        <w:t xml:space="preserve"> </w:t>
      </w:r>
      <w:r w:rsidRPr="00060106">
        <w:rPr>
          <w:rStyle w:val="Hyperlink"/>
          <w:rFonts w:ascii="Trebuchet MS" w:hAnsi="Trebuchet MS"/>
          <w:color w:val="000000" w:themeColor="text1"/>
          <w:u w:val="none"/>
        </w:rPr>
        <w:t xml:space="preserve">Particularly with reference to the Anti- Bribery and the Safeguarding Policy, the bidder must understand the obligations imposed on Suppliers/Consultants and their personnel and sub-contractors including having robust procedures to detect and report any wrongdoing or concerns. Adherence to the Secretariat policies is mandatory and if awarded a contract, the Supplier/Consultant will be required to ensure continued compliance with the policies for the duration of the contract.  </w:t>
      </w:r>
    </w:p>
    <w:p w14:paraId="74B0FBCE" w14:textId="1934D630" w:rsidR="007F3ACA" w:rsidRPr="00024615" w:rsidRDefault="007529E9" w:rsidP="007F3ACA">
      <w:pPr>
        <w:pStyle w:val="Heading1"/>
        <w:jc w:val="both"/>
        <w:rPr>
          <w:sz w:val="22"/>
          <w:szCs w:val="22"/>
        </w:rPr>
      </w:pPr>
      <w:bookmarkStart w:id="154" w:name="_Toc124780265"/>
      <w:r w:rsidRPr="00024615">
        <w:rPr>
          <w:sz w:val="22"/>
          <w:szCs w:val="22"/>
        </w:rPr>
        <w:lastRenderedPageBreak/>
        <w:t xml:space="preserve">Terms of </w:t>
      </w:r>
      <w:r w:rsidR="00024615">
        <w:rPr>
          <w:sz w:val="22"/>
          <w:szCs w:val="22"/>
        </w:rPr>
        <w:t>R</w:t>
      </w:r>
      <w:r w:rsidRPr="00024615">
        <w:rPr>
          <w:sz w:val="22"/>
          <w:szCs w:val="22"/>
        </w:rPr>
        <w:t>eference</w:t>
      </w:r>
      <w:bookmarkEnd w:id="154"/>
      <w:r w:rsidR="00242D50" w:rsidRPr="00024615">
        <w:rPr>
          <w:sz w:val="22"/>
          <w:szCs w:val="22"/>
        </w:rPr>
        <w:t xml:space="preserve"> (ToR)</w:t>
      </w:r>
    </w:p>
    <w:p w14:paraId="51EFF315"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Project: Consultancy to Analyse Gender Integration in Commonwealth Countries’ NDC 3.0 and Alignment with the Belem Gender Action Plan</w:t>
      </w:r>
    </w:p>
    <w:p w14:paraId="7D4D4D6F"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1. Background</w:t>
      </w:r>
    </w:p>
    <w:p w14:paraId="19A08F3E" w14:textId="77777777" w:rsidR="00DB10DF" w:rsidRPr="00DB10DF" w:rsidRDefault="00DB10DF" w:rsidP="00DB10DF">
      <w:pPr>
        <w:jc w:val="both"/>
        <w:rPr>
          <w:rFonts w:ascii="Trebuchet MS" w:hAnsi="Trebuchet MS"/>
          <w:sz w:val="22"/>
          <w:szCs w:val="22"/>
        </w:rPr>
      </w:pPr>
      <w:r w:rsidRPr="00DB10DF">
        <w:rPr>
          <w:rFonts w:ascii="Trebuchet MS" w:hAnsi="Trebuchet MS"/>
          <w:sz w:val="22"/>
          <w:szCs w:val="22"/>
        </w:rPr>
        <w:t>Global climate governance increasingly recognises that gender-responsive climate action is essential for achieving effective, inclusive and equitable outcomes. Women and girls are often disproportionately affected by climate change due to structural inequalities in access to resources, finance, land, technology and decision-making. At the same time, they play a critical role in advancing climate resilience and sustainable development. While progress has been made through frameworks such as the Enhanced Lima Work Programme on Gender and the UNFCCC Gender Action Plan, the integration of gender across mitigation, adaptation and the means of implementation—including climate finance, technology transfer and capacity-building—remains uneven.</w:t>
      </w:r>
    </w:p>
    <w:p w14:paraId="3FA3F100" w14:textId="77777777" w:rsidR="00DB10DF" w:rsidRPr="00DB10DF" w:rsidRDefault="00DB10DF" w:rsidP="00DB10DF">
      <w:pPr>
        <w:jc w:val="both"/>
        <w:rPr>
          <w:rFonts w:ascii="Trebuchet MS" w:hAnsi="Trebuchet MS"/>
          <w:sz w:val="22"/>
          <w:szCs w:val="22"/>
        </w:rPr>
      </w:pPr>
      <w:r w:rsidRPr="00DB10DF">
        <w:rPr>
          <w:rFonts w:ascii="Trebuchet MS" w:hAnsi="Trebuchet MS"/>
          <w:sz w:val="22"/>
          <w:szCs w:val="22"/>
        </w:rPr>
        <w:t xml:space="preserve">Within the Commonwealth, member states have reaffirmed the importance of gender equality as a central element of sustainable development and resilience. Commonwealth Heads of Government and the Board of Governors have mandated the Secretariat to mainstream gender across all programme and policy work, including through the 2015 CHOGM Communiqué and subsequent institutional strategies. The Commonwealth Secretariat Strategic Plan 2025–2030 further strengthens this commitment by identifying gender equality as a cross-cutting priority across democratic, economic and environmental resilience, recognising that women’s participation, leadership and access to economic opportunities are essential for building resilient societies and economies. </w:t>
      </w:r>
    </w:p>
    <w:p w14:paraId="0F615EAD" w14:textId="77777777" w:rsidR="00DB10DF" w:rsidRPr="00DB10DF" w:rsidRDefault="00DB10DF" w:rsidP="00DB10DF">
      <w:pPr>
        <w:jc w:val="both"/>
        <w:rPr>
          <w:rFonts w:ascii="Trebuchet MS" w:hAnsi="Trebuchet MS"/>
          <w:sz w:val="22"/>
          <w:szCs w:val="22"/>
        </w:rPr>
      </w:pPr>
      <w:r w:rsidRPr="00DB10DF">
        <w:rPr>
          <w:rFonts w:ascii="Trebuchet MS" w:hAnsi="Trebuchet MS"/>
          <w:sz w:val="22"/>
          <w:szCs w:val="22"/>
        </w:rPr>
        <w:t>At the global level, initiatives such as the Belém Gender Action Plan have reinforced the importance of gender-responsive climate policies, greater representation of women in climate decision-making, improved access to finance for women-led climate solutions, and stronger monitoring and accountability for gender outcomes in climate action.</w:t>
      </w:r>
    </w:p>
    <w:p w14:paraId="2579C5E0" w14:textId="77777777" w:rsidR="00DB10DF" w:rsidRPr="00DB10DF" w:rsidRDefault="00DB10DF" w:rsidP="00DB10DF">
      <w:pPr>
        <w:jc w:val="both"/>
        <w:rPr>
          <w:rFonts w:ascii="Trebuchet MS" w:hAnsi="Trebuchet MS"/>
          <w:sz w:val="22"/>
          <w:szCs w:val="22"/>
        </w:rPr>
      </w:pPr>
      <w:r w:rsidRPr="00DB10DF">
        <w:rPr>
          <w:rFonts w:ascii="Trebuchet MS" w:hAnsi="Trebuchet MS"/>
          <w:sz w:val="22"/>
          <w:szCs w:val="22"/>
        </w:rPr>
        <w:t>The most recent round of Nationally Determined Contributions (NDC 3.0) presents a critical opportunity to support Commonwealth member countries in embedding gender equality within climate commitments. This aligns with evolving requirements of international climate finance mechanisms (the Adaptation Fund, Green Climate Fund and Global Environment Facility) which require gender-responsive project design, implementation and reporting. Key areas include:</w:t>
      </w:r>
    </w:p>
    <w:p w14:paraId="4BA8F09A" w14:textId="77777777" w:rsidR="00DB10DF" w:rsidRPr="00DB10DF" w:rsidRDefault="00DB10DF" w:rsidP="00DB10DF">
      <w:pPr>
        <w:numPr>
          <w:ilvl w:val="0"/>
          <w:numId w:val="26"/>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Strengthening gender-responsive climate financing and reporting,</w:t>
      </w:r>
    </w:p>
    <w:p w14:paraId="2B230FB3" w14:textId="77777777" w:rsidR="00DB10DF" w:rsidRPr="00DB10DF" w:rsidRDefault="00DB10DF" w:rsidP="00DB10DF">
      <w:pPr>
        <w:numPr>
          <w:ilvl w:val="0"/>
          <w:numId w:val="26"/>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Enhancing the nomination of gender–climate focal points,</w:t>
      </w:r>
    </w:p>
    <w:p w14:paraId="7B1E1200" w14:textId="77777777" w:rsidR="00DB10DF" w:rsidRPr="00DB10DF" w:rsidRDefault="00DB10DF" w:rsidP="00DB10DF">
      <w:pPr>
        <w:numPr>
          <w:ilvl w:val="0"/>
          <w:numId w:val="26"/>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Supporting countries in identifying gender-responsive actions within NDC 3.0,</w:t>
      </w:r>
    </w:p>
    <w:p w14:paraId="4BA5913F" w14:textId="77777777" w:rsidR="00DB10DF" w:rsidRPr="00DB10DF" w:rsidRDefault="00DB10DF" w:rsidP="00DB10DF">
      <w:pPr>
        <w:numPr>
          <w:ilvl w:val="0"/>
          <w:numId w:val="26"/>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Assessing readiness for gender</w:t>
      </w:r>
      <w:r w:rsidRPr="00DB10DF">
        <w:rPr>
          <w:rFonts w:ascii="Trebuchet MS" w:hAnsi="Trebuchet MS"/>
          <w:sz w:val="22"/>
          <w:szCs w:val="22"/>
        </w:rPr>
        <w:noBreakHyphen/>
        <w:t>responsive monitoring and accountability frameworks, and</w:t>
      </w:r>
    </w:p>
    <w:p w14:paraId="29C1F27C" w14:textId="77777777" w:rsidR="00DB10DF" w:rsidRPr="00DB10DF" w:rsidRDefault="00DB10DF" w:rsidP="00DB10DF">
      <w:pPr>
        <w:numPr>
          <w:ilvl w:val="0"/>
          <w:numId w:val="26"/>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 xml:space="preserve">Informing Commonwealth Heads of Government Meeting including Commonwealth Women’s Forum, Rio Convention Conference of Parties and other engagements. </w:t>
      </w:r>
    </w:p>
    <w:p w14:paraId="1080354C" w14:textId="77777777" w:rsidR="00DB10DF" w:rsidRPr="00DB10DF" w:rsidRDefault="00DB10DF" w:rsidP="00DB10DF">
      <w:pPr>
        <w:jc w:val="both"/>
        <w:rPr>
          <w:rFonts w:ascii="Trebuchet MS" w:hAnsi="Trebuchet MS"/>
          <w:sz w:val="22"/>
          <w:szCs w:val="22"/>
        </w:rPr>
      </w:pPr>
      <w:r w:rsidRPr="00DB10DF">
        <w:rPr>
          <w:rFonts w:ascii="Trebuchet MS" w:hAnsi="Trebuchet MS"/>
          <w:sz w:val="22"/>
          <w:szCs w:val="22"/>
        </w:rPr>
        <w:t>In this context, the Secretariat seeks to undertake a comprehensive analysis of gender integration in Commonwealth Member States’ NDC 3.0 submissions, to guide programming, advocacy, and capacity</w:t>
      </w:r>
      <w:r w:rsidRPr="00DB10DF">
        <w:rPr>
          <w:rFonts w:ascii="Trebuchet MS" w:hAnsi="Trebuchet MS"/>
          <w:sz w:val="22"/>
          <w:szCs w:val="22"/>
        </w:rPr>
        <w:noBreakHyphen/>
        <w:t>building.</w:t>
      </w:r>
    </w:p>
    <w:p w14:paraId="21896B92" w14:textId="77777777" w:rsidR="00DB10DF" w:rsidRPr="00DB10DF" w:rsidRDefault="00DB10DF" w:rsidP="00DB10DF">
      <w:pPr>
        <w:jc w:val="both"/>
        <w:rPr>
          <w:rFonts w:ascii="Trebuchet MS" w:hAnsi="Trebuchet MS"/>
          <w:sz w:val="22"/>
          <w:szCs w:val="22"/>
        </w:rPr>
      </w:pPr>
    </w:p>
    <w:p w14:paraId="2FF0740A"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2. Objectives</w:t>
      </w:r>
    </w:p>
    <w:p w14:paraId="36A07FB8" w14:textId="77777777" w:rsidR="00DB10DF" w:rsidRPr="00DB10DF" w:rsidRDefault="00DB10DF" w:rsidP="00DB10DF">
      <w:pPr>
        <w:jc w:val="both"/>
        <w:rPr>
          <w:rFonts w:ascii="Trebuchet MS" w:hAnsi="Trebuchet MS"/>
          <w:sz w:val="22"/>
          <w:szCs w:val="22"/>
        </w:rPr>
      </w:pPr>
      <w:r w:rsidRPr="00DB10DF">
        <w:rPr>
          <w:rFonts w:ascii="Trebuchet MS" w:hAnsi="Trebuchet MS"/>
          <w:sz w:val="22"/>
          <w:szCs w:val="22"/>
        </w:rPr>
        <w:t>The purpose of this assignment is to analyse gender integration in Commonwealth Member States’ NDC 3.0 submissions and assess alignment with the Belem Gender Action Plan.</w:t>
      </w:r>
    </w:p>
    <w:p w14:paraId="465098C0" w14:textId="77777777" w:rsidR="00DB10DF" w:rsidRPr="00DB10DF" w:rsidRDefault="00DB10DF" w:rsidP="00DB10DF">
      <w:pPr>
        <w:numPr>
          <w:ilvl w:val="0"/>
          <w:numId w:val="31"/>
        </w:numPr>
        <w:overflowPunct/>
        <w:autoSpaceDE/>
        <w:autoSpaceDN/>
        <w:adjustRightInd/>
        <w:spacing w:after="160" w:line="259" w:lineRule="auto"/>
        <w:jc w:val="both"/>
        <w:textAlignment w:val="auto"/>
        <w:rPr>
          <w:rFonts w:ascii="Trebuchet MS" w:hAnsi="Trebuchet MS"/>
          <w:sz w:val="22"/>
          <w:szCs w:val="22"/>
        </w:rPr>
      </w:pPr>
      <w:r w:rsidRPr="00DB10DF">
        <w:rPr>
          <w:rFonts w:ascii="Trebuchet MS" w:hAnsi="Trebuchet MS"/>
          <w:b/>
          <w:bCs/>
          <w:sz w:val="22"/>
          <w:szCs w:val="22"/>
        </w:rPr>
        <w:t>Assess the extent and quality of gender integration in NDC 3.0 submissions.</w:t>
      </w:r>
      <w:r w:rsidRPr="00DB10DF">
        <w:rPr>
          <w:rFonts w:ascii="Trebuchet MS" w:hAnsi="Trebuchet MS"/>
          <w:sz w:val="22"/>
          <w:szCs w:val="22"/>
        </w:rPr>
        <w:br/>
        <w:t>Review how gender considerations are reflected in climate commitments, enabling conditions, implementation mechanisms, and monitoring approaches under the Paris Agreement.</w:t>
      </w:r>
    </w:p>
    <w:p w14:paraId="1D00CE9A" w14:textId="77777777" w:rsidR="00DB10DF" w:rsidRPr="00DB10DF" w:rsidRDefault="00DB10DF" w:rsidP="00DB10DF">
      <w:pPr>
        <w:numPr>
          <w:ilvl w:val="0"/>
          <w:numId w:val="31"/>
        </w:numPr>
        <w:overflowPunct/>
        <w:autoSpaceDE/>
        <w:autoSpaceDN/>
        <w:adjustRightInd/>
        <w:spacing w:after="160" w:line="259" w:lineRule="auto"/>
        <w:jc w:val="both"/>
        <w:textAlignment w:val="auto"/>
        <w:rPr>
          <w:rFonts w:ascii="Trebuchet MS" w:hAnsi="Trebuchet MS"/>
          <w:sz w:val="22"/>
          <w:szCs w:val="22"/>
        </w:rPr>
      </w:pPr>
      <w:r w:rsidRPr="00DB10DF">
        <w:rPr>
          <w:rFonts w:ascii="Trebuchet MS" w:hAnsi="Trebuchet MS"/>
          <w:b/>
          <w:bCs/>
          <w:sz w:val="22"/>
          <w:szCs w:val="22"/>
        </w:rPr>
        <w:t>Identify progress and trends since earlier NDC cycles.</w:t>
      </w:r>
      <w:r w:rsidRPr="00DB10DF">
        <w:rPr>
          <w:rFonts w:ascii="Trebuchet MS" w:hAnsi="Trebuchet MS"/>
          <w:sz w:val="22"/>
          <w:szCs w:val="22"/>
        </w:rPr>
        <w:br/>
        <w:t>Analyse changes in ambition and policy alignment since previous NDCs, including uptake of gender-responsive budgeting, participatory processes, and references to gender policies and institutions.</w:t>
      </w:r>
    </w:p>
    <w:p w14:paraId="43029D0C" w14:textId="77777777" w:rsidR="00DB10DF" w:rsidRPr="00DB10DF" w:rsidRDefault="00DB10DF" w:rsidP="00DB10DF">
      <w:pPr>
        <w:numPr>
          <w:ilvl w:val="0"/>
          <w:numId w:val="31"/>
        </w:numPr>
        <w:overflowPunct/>
        <w:autoSpaceDE/>
        <w:autoSpaceDN/>
        <w:adjustRightInd/>
        <w:spacing w:after="160" w:line="259" w:lineRule="auto"/>
        <w:jc w:val="both"/>
        <w:textAlignment w:val="auto"/>
        <w:rPr>
          <w:rFonts w:ascii="Trebuchet MS" w:hAnsi="Trebuchet MS"/>
          <w:sz w:val="22"/>
          <w:szCs w:val="22"/>
        </w:rPr>
      </w:pPr>
      <w:r w:rsidRPr="00DB10DF">
        <w:rPr>
          <w:rFonts w:ascii="Trebuchet MS" w:hAnsi="Trebuchet MS"/>
          <w:b/>
          <w:bCs/>
          <w:sz w:val="22"/>
          <w:szCs w:val="22"/>
        </w:rPr>
        <w:lastRenderedPageBreak/>
        <w:t>Review the Belém Gender Action Plan and identify gaps and opportunities.</w:t>
      </w:r>
      <w:r w:rsidRPr="00DB10DF">
        <w:rPr>
          <w:rFonts w:ascii="Trebuchet MS" w:hAnsi="Trebuchet MS"/>
          <w:sz w:val="22"/>
          <w:szCs w:val="22"/>
        </w:rPr>
        <w:br/>
        <w:t>Assess how Belem GAP priorities under the United Nations Framework Convention on Climate Change are reflected in Commonwealth Countries NDCs and identify areas for strengthening gender-responsive climate action.</w:t>
      </w:r>
    </w:p>
    <w:p w14:paraId="564FAA8D" w14:textId="77777777" w:rsidR="00DB10DF" w:rsidRPr="00DB10DF" w:rsidRDefault="00DB10DF" w:rsidP="00DB10DF">
      <w:pPr>
        <w:numPr>
          <w:ilvl w:val="0"/>
          <w:numId w:val="31"/>
        </w:numPr>
        <w:overflowPunct/>
        <w:autoSpaceDE/>
        <w:autoSpaceDN/>
        <w:adjustRightInd/>
        <w:spacing w:after="160" w:line="259" w:lineRule="auto"/>
        <w:jc w:val="both"/>
        <w:textAlignment w:val="auto"/>
        <w:rPr>
          <w:rFonts w:ascii="Trebuchet MS" w:hAnsi="Trebuchet MS"/>
          <w:sz w:val="22"/>
          <w:szCs w:val="22"/>
        </w:rPr>
      </w:pPr>
      <w:r w:rsidRPr="00DB10DF">
        <w:rPr>
          <w:rFonts w:ascii="Trebuchet MS" w:hAnsi="Trebuchet MS"/>
          <w:b/>
          <w:bCs/>
          <w:sz w:val="22"/>
          <w:szCs w:val="22"/>
        </w:rPr>
        <w:t>Provide evidence-based recommendations.</w:t>
      </w:r>
      <w:r w:rsidRPr="00DB10DF">
        <w:rPr>
          <w:rFonts w:ascii="Trebuchet MS" w:hAnsi="Trebuchet MS"/>
          <w:sz w:val="22"/>
          <w:szCs w:val="22"/>
        </w:rPr>
        <w:br/>
        <w:t xml:space="preserve">Identify capacity gaps, good practices, and opportunities for replication to strengthen gender-responsive climate action and inform updates to Gender Integration in Nationally Determined Contributions: A Commonwealth Best Practice Guide and Gender Integration for Climate Action: A review of Commonwealth Member Countries Nationally Determined Contributions. </w:t>
      </w:r>
    </w:p>
    <w:p w14:paraId="494ED138" w14:textId="77777777" w:rsidR="00DB10DF" w:rsidRPr="00DB10DF" w:rsidRDefault="00DB10DF" w:rsidP="00DB10DF">
      <w:pPr>
        <w:rPr>
          <w:rFonts w:ascii="Trebuchet MS" w:hAnsi="Trebuchet MS"/>
          <w:b/>
          <w:bCs/>
          <w:sz w:val="22"/>
          <w:szCs w:val="22"/>
        </w:rPr>
      </w:pPr>
      <w:r w:rsidRPr="00DB10DF">
        <w:rPr>
          <w:rFonts w:ascii="Trebuchet MS" w:hAnsi="Trebuchet MS"/>
          <w:sz w:val="22"/>
          <w:szCs w:val="22"/>
        </w:rPr>
        <w:t xml:space="preserve"> </w:t>
      </w:r>
      <w:r w:rsidRPr="00DB10DF">
        <w:rPr>
          <w:rFonts w:ascii="Trebuchet MS" w:hAnsi="Trebuchet MS"/>
          <w:b/>
          <w:bCs/>
          <w:sz w:val="22"/>
          <w:szCs w:val="22"/>
        </w:rPr>
        <w:t>3. Scope of Work</w:t>
      </w:r>
    </w:p>
    <w:p w14:paraId="6FBD1DB1" w14:textId="77777777" w:rsidR="00DB10DF" w:rsidRPr="00DB10DF" w:rsidRDefault="00DB10DF" w:rsidP="00DB10DF">
      <w:pPr>
        <w:rPr>
          <w:rFonts w:ascii="Trebuchet MS" w:hAnsi="Trebuchet MS"/>
          <w:sz w:val="22"/>
          <w:szCs w:val="22"/>
        </w:rPr>
      </w:pPr>
      <w:r w:rsidRPr="00DB10DF">
        <w:rPr>
          <w:rFonts w:ascii="Trebuchet MS" w:hAnsi="Trebuchet MS"/>
          <w:sz w:val="22"/>
          <w:szCs w:val="22"/>
        </w:rPr>
        <w:t>The Consultant will work closely with the Climate Change and Gender Sections to undertake the following:</w:t>
      </w:r>
    </w:p>
    <w:p w14:paraId="45291306"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A. Enhance and update the analytical framework report – Gender Integration for Climate Action: A review of Commonwealth Member Country Nationally Determined Contributions (Third Edition)</w:t>
      </w:r>
    </w:p>
    <w:p w14:paraId="53CBB39B" w14:textId="77777777" w:rsidR="00DB10DF" w:rsidRPr="00DB10DF" w:rsidRDefault="00DB10DF" w:rsidP="00DB10DF">
      <w:pPr>
        <w:rPr>
          <w:rFonts w:ascii="Trebuchet MS" w:hAnsi="Trebuchet MS"/>
          <w:sz w:val="22"/>
          <w:szCs w:val="22"/>
        </w:rPr>
      </w:pPr>
      <w:r w:rsidRPr="00DB10DF">
        <w:rPr>
          <w:rFonts w:ascii="Trebuchet MS" w:hAnsi="Trebuchet MS"/>
          <w:sz w:val="22"/>
          <w:szCs w:val="22"/>
        </w:rPr>
        <w:t xml:space="preserve">Building on the previous NDC gender analysis methodology, refine the framework to: </w:t>
      </w:r>
    </w:p>
    <w:p w14:paraId="48B626C3" w14:textId="77777777" w:rsidR="00DB10DF" w:rsidRPr="00DB10DF" w:rsidRDefault="00DB10DF" w:rsidP="00DB10DF">
      <w:pPr>
        <w:numPr>
          <w:ilvl w:val="0"/>
          <w:numId w:val="27"/>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Integrate indicators appropriate for NDC 3.0,</w:t>
      </w:r>
    </w:p>
    <w:p w14:paraId="0EF9DE6F" w14:textId="77777777" w:rsidR="00DB10DF" w:rsidRPr="00DB10DF" w:rsidRDefault="00DB10DF" w:rsidP="00DB10DF">
      <w:pPr>
        <w:numPr>
          <w:ilvl w:val="0"/>
          <w:numId w:val="27"/>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Incorporate Gender-responsive Assessment Scales,</w:t>
      </w:r>
    </w:p>
    <w:p w14:paraId="22D708C4" w14:textId="77777777" w:rsidR="00DB10DF" w:rsidRPr="00DB10DF" w:rsidRDefault="00DB10DF" w:rsidP="00DB10DF">
      <w:pPr>
        <w:numPr>
          <w:ilvl w:val="0"/>
          <w:numId w:val="27"/>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Address links to climate finance access and readiness,</w:t>
      </w:r>
    </w:p>
    <w:p w14:paraId="2E7802C6" w14:textId="77777777" w:rsidR="00DB10DF" w:rsidRPr="00DB10DF" w:rsidRDefault="00DB10DF" w:rsidP="00DB10DF">
      <w:pPr>
        <w:numPr>
          <w:ilvl w:val="0"/>
          <w:numId w:val="27"/>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Reflect contemporary UNFCCC gender</w:t>
      </w:r>
      <w:r w:rsidRPr="00DB10DF">
        <w:rPr>
          <w:rFonts w:ascii="Trebuchet MS" w:hAnsi="Trebuchet MS"/>
          <w:sz w:val="22"/>
          <w:szCs w:val="22"/>
        </w:rPr>
        <w:noBreakHyphen/>
        <w:t>responsive reporting requirements,</w:t>
      </w:r>
    </w:p>
    <w:p w14:paraId="4D0F28EA" w14:textId="77777777" w:rsidR="00DB10DF" w:rsidRPr="00DB10DF" w:rsidRDefault="00DB10DF" w:rsidP="00DB10DF">
      <w:pPr>
        <w:numPr>
          <w:ilvl w:val="0"/>
          <w:numId w:val="27"/>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Include justice</w:t>
      </w:r>
      <w:r w:rsidRPr="00DB10DF">
        <w:rPr>
          <w:rFonts w:ascii="Trebuchet MS" w:hAnsi="Trebuchet MS"/>
          <w:sz w:val="22"/>
          <w:szCs w:val="22"/>
        </w:rPr>
        <w:noBreakHyphen/>
        <w:t xml:space="preserve">oriented elements aligned with CSW 2026’s “access to justice” theme. </w:t>
      </w:r>
    </w:p>
    <w:p w14:paraId="59A181AE"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B. Conduct a structured analysis of all available NDC 3.0 submissions.</w:t>
      </w:r>
    </w:p>
    <w:p w14:paraId="23F8E6E6" w14:textId="77777777" w:rsidR="00DB10DF" w:rsidRPr="00DB10DF" w:rsidRDefault="00DB10DF" w:rsidP="00DB10DF">
      <w:pPr>
        <w:rPr>
          <w:rFonts w:ascii="Trebuchet MS" w:hAnsi="Trebuchet MS"/>
          <w:sz w:val="22"/>
          <w:szCs w:val="22"/>
        </w:rPr>
      </w:pPr>
      <w:r w:rsidRPr="00DB10DF">
        <w:rPr>
          <w:rFonts w:ascii="Trebuchet MS" w:hAnsi="Trebuchet MS"/>
          <w:sz w:val="22"/>
          <w:szCs w:val="22"/>
        </w:rPr>
        <w:t>This includes reviewing:</w:t>
      </w:r>
    </w:p>
    <w:p w14:paraId="1EBED49B" w14:textId="77777777" w:rsidR="00DB10DF" w:rsidRPr="00DB10DF" w:rsidRDefault="00DB10DF" w:rsidP="00DB10DF">
      <w:pPr>
        <w:numPr>
          <w:ilvl w:val="0"/>
          <w:numId w:val="28"/>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References to gender equality/women/girls, and broader inclusion considerations including, identifying references to persons with disabilities, youth, Indigenous Peoples, and other groups commonly recognised in international climate and inclusion frameworks.</w:t>
      </w:r>
    </w:p>
    <w:p w14:paraId="19EF09FD" w14:textId="77777777" w:rsidR="00DB10DF" w:rsidRPr="00DB10DF" w:rsidRDefault="00DB10DF" w:rsidP="00DB10DF">
      <w:pPr>
        <w:numPr>
          <w:ilvl w:val="0"/>
          <w:numId w:val="28"/>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Nature of gender commitments (adaptation, mitigation, M&amp;E, implementation, means of implementation),</w:t>
      </w:r>
    </w:p>
    <w:p w14:paraId="025EF3EC" w14:textId="77777777" w:rsidR="00DB10DF" w:rsidRPr="00DB10DF" w:rsidRDefault="00DB10DF" w:rsidP="00DB10DF">
      <w:pPr>
        <w:numPr>
          <w:ilvl w:val="0"/>
          <w:numId w:val="28"/>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Human rights/inclusion framing,</w:t>
      </w:r>
    </w:p>
    <w:p w14:paraId="0FC06361" w14:textId="77777777" w:rsidR="00DB10DF" w:rsidRPr="00DB10DF" w:rsidRDefault="00DB10DF" w:rsidP="00DB10DF">
      <w:pPr>
        <w:numPr>
          <w:ilvl w:val="0"/>
          <w:numId w:val="28"/>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Positioning of women (vulnerable group, beneficiaries, agents of change, decision-makers),</w:t>
      </w:r>
    </w:p>
    <w:p w14:paraId="62B12E05" w14:textId="77777777" w:rsidR="00DB10DF" w:rsidRPr="00DB10DF" w:rsidRDefault="00DB10DF" w:rsidP="00DB10DF">
      <w:pPr>
        <w:numPr>
          <w:ilvl w:val="0"/>
          <w:numId w:val="28"/>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Financial commitments and gender-responsive budgeting,</w:t>
      </w:r>
    </w:p>
    <w:p w14:paraId="423F65FC" w14:textId="77777777" w:rsidR="00DB10DF" w:rsidRPr="00DB10DF" w:rsidRDefault="00DB10DF" w:rsidP="00DB10DF">
      <w:pPr>
        <w:numPr>
          <w:ilvl w:val="0"/>
          <w:numId w:val="28"/>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Participatory/consultative processes,</w:t>
      </w:r>
    </w:p>
    <w:p w14:paraId="15384B2B" w14:textId="77777777" w:rsidR="00DB10DF" w:rsidRPr="00DB10DF" w:rsidRDefault="00DB10DF" w:rsidP="00DB10DF">
      <w:pPr>
        <w:numPr>
          <w:ilvl w:val="0"/>
          <w:numId w:val="28"/>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References to national gender policies or National Women’s Machinery,</w:t>
      </w:r>
    </w:p>
    <w:p w14:paraId="2BA86333" w14:textId="77777777" w:rsidR="00DB10DF" w:rsidRPr="00DB10DF" w:rsidRDefault="00DB10DF" w:rsidP="00DB10DF">
      <w:pPr>
        <w:numPr>
          <w:ilvl w:val="0"/>
          <w:numId w:val="28"/>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Conditional vs. unconditional gender actions,</w:t>
      </w:r>
    </w:p>
    <w:p w14:paraId="75F2664E" w14:textId="77777777" w:rsidR="00DB10DF" w:rsidRPr="00DB10DF" w:rsidRDefault="00DB10DF" w:rsidP="00DB10DF">
      <w:pPr>
        <w:numPr>
          <w:ilvl w:val="0"/>
          <w:numId w:val="28"/>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 xml:space="preserve">Readiness for gender–climate focal point engagement. </w:t>
      </w:r>
    </w:p>
    <w:p w14:paraId="6F4BA2D0"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C. Identify case studies and good practices.</w:t>
      </w:r>
    </w:p>
    <w:p w14:paraId="43B1F5BB" w14:textId="77777777" w:rsidR="00DB10DF" w:rsidRPr="00DB10DF" w:rsidRDefault="00DB10DF" w:rsidP="00DB10DF">
      <w:pPr>
        <w:rPr>
          <w:rFonts w:ascii="Trebuchet MS" w:hAnsi="Trebuchet MS"/>
          <w:sz w:val="22"/>
          <w:szCs w:val="22"/>
        </w:rPr>
      </w:pPr>
      <w:r w:rsidRPr="00DB10DF">
        <w:rPr>
          <w:rFonts w:ascii="Trebuchet MS" w:hAnsi="Trebuchet MS"/>
          <w:sz w:val="22"/>
          <w:szCs w:val="22"/>
        </w:rPr>
        <w:t>Drawing on NDC 3.0 documentation, Secretariat-supported country programmes, and examples highlighted during internal discussions update Gender Integration in Nationally Determined Contributions: A Commonwealth Best Practice Guide</w:t>
      </w:r>
      <w:r w:rsidRPr="00DB10DF" w:rsidDel="00361F2E">
        <w:rPr>
          <w:rFonts w:ascii="Trebuchet MS" w:hAnsi="Trebuchet MS"/>
          <w:sz w:val="22"/>
          <w:szCs w:val="22"/>
        </w:rPr>
        <w:t xml:space="preserve"> </w:t>
      </w:r>
    </w:p>
    <w:p w14:paraId="1D2CDDA1"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D. Produce a high-quality synthesis report</w:t>
      </w:r>
    </w:p>
    <w:p w14:paraId="5D3F2308" w14:textId="77777777" w:rsidR="00DB10DF" w:rsidRPr="00DB10DF" w:rsidRDefault="00DB10DF" w:rsidP="00DB10DF">
      <w:pPr>
        <w:rPr>
          <w:rFonts w:ascii="Trebuchet MS" w:hAnsi="Trebuchet MS"/>
          <w:sz w:val="22"/>
          <w:szCs w:val="22"/>
        </w:rPr>
      </w:pPr>
      <w:r w:rsidRPr="00DB10DF">
        <w:rPr>
          <w:rFonts w:ascii="Trebuchet MS" w:hAnsi="Trebuchet MS"/>
          <w:sz w:val="22"/>
          <w:szCs w:val="22"/>
        </w:rPr>
        <w:t>Including:</w:t>
      </w:r>
    </w:p>
    <w:p w14:paraId="5A2FD6ED" w14:textId="77777777" w:rsidR="00DB10DF" w:rsidRPr="00DB10DF" w:rsidRDefault="00DB10DF" w:rsidP="00DB10DF">
      <w:pPr>
        <w:numPr>
          <w:ilvl w:val="0"/>
          <w:numId w:val="29"/>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Overview of trends across the Commonwealth,</w:t>
      </w:r>
    </w:p>
    <w:p w14:paraId="785526F3" w14:textId="77777777" w:rsidR="00DB10DF" w:rsidRPr="00DB10DF" w:rsidRDefault="00DB10DF" w:rsidP="00DB10DF">
      <w:pPr>
        <w:numPr>
          <w:ilvl w:val="0"/>
          <w:numId w:val="29"/>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Comparative analysis across regions, income groups, and SIDS/LDC contexts,</w:t>
      </w:r>
    </w:p>
    <w:p w14:paraId="75C424D8" w14:textId="77777777" w:rsidR="00DB10DF" w:rsidRPr="00DB10DF" w:rsidRDefault="00DB10DF" w:rsidP="00DB10DF">
      <w:pPr>
        <w:numPr>
          <w:ilvl w:val="0"/>
          <w:numId w:val="29"/>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lastRenderedPageBreak/>
        <w:t>Evidence-based recommendations for Secretariat programme design and member-state support,</w:t>
      </w:r>
    </w:p>
    <w:p w14:paraId="00C67A51" w14:textId="77777777" w:rsidR="00DB10DF" w:rsidRPr="00DB10DF" w:rsidRDefault="00DB10DF" w:rsidP="00DB10DF">
      <w:pPr>
        <w:numPr>
          <w:ilvl w:val="0"/>
          <w:numId w:val="29"/>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Input to communications products such as briefing notes, high</w:t>
      </w:r>
      <w:r w:rsidRPr="00DB10DF">
        <w:rPr>
          <w:rFonts w:ascii="Trebuchet MS" w:hAnsi="Trebuchet MS"/>
          <w:sz w:val="22"/>
          <w:szCs w:val="22"/>
        </w:rPr>
        <w:noBreakHyphen/>
        <w:t xml:space="preserve">level talking points, and video storytelling content. </w:t>
      </w:r>
    </w:p>
    <w:p w14:paraId="594F350A"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E. Present findings and incorporate feedback</w:t>
      </w:r>
    </w:p>
    <w:p w14:paraId="4EB2A2A4" w14:textId="77777777" w:rsidR="00DB10DF" w:rsidRDefault="00DB10DF" w:rsidP="00DB10DF">
      <w:pPr>
        <w:rPr>
          <w:rFonts w:ascii="Trebuchet MS" w:hAnsi="Trebuchet MS"/>
          <w:sz w:val="22"/>
          <w:szCs w:val="22"/>
        </w:rPr>
      </w:pPr>
      <w:r w:rsidRPr="00DB10DF">
        <w:rPr>
          <w:rFonts w:ascii="Trebuchet MS" w:hAnsi="Trebuchet MS"/>
          <w:sz w:val="22"/>
          <w:szCs w:val="22"/>
        </w:rPr>
        <w:t>Present the draft analytical findings to the Climate Change and Gender Sections and Regional/National Climate Finance Advisers; integrate comments into a final report. In addition, the Consultant will prepare one to two concise policy briefs (2–3 pages each) synthesising key findings and recommendations from the analysis. These briefs will be tailored for strategic political and financing moments, including the Commonwealth Heads of Government Meeting (CHOGM), UNFCCC Conference of the Parties (COP), and major climate finance dialogues.</w:t>
      </w:r>
    </w:p>
    <w:p w14:paraId="399C4645" w14:textId="77777777" w:rsidR="00DF07AD" w:rsidRPr="00DB10DF" w:rsidRDefault="00DF07AD" w:rsidP="00DB10DF">
      <w:pPr>
        <w:rPr>
          <w:rFonts w:ascii="Trebuchet MS" w:hAnsi="Trebuchet MS"/>
          <w:sz w:val="22"/>
          <w:szCs w:val="22"/>
        </w:rPr>
      </w:pPr>
    </w:p>
    <w:p w14:paraId="361642FF"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4. Amount, Deliverables and Timeline</w:t>
      </w:r>
    </w:p>
    <w:p w14:paraId="0F150D2D" w14:textId="77777777" w:rsidR="00DB10DF" w:rsidRPr="00DB10DF" w:rsidRDefault="00DB10DF" w:rsidP="00DB10DF">
      <w:pPr>
        <w:rPr>
          <w:rFonts w:ascii="Trebuchet MS" w:hAnsi="Trebuchet MS"/>
          <w:sz w:val="22"/>
          <w:szCs w:val="22"/>
        </w:rPr>
      </w:pPr>
      <w:r w:rsidRPr="00DB10DF">
        <w:rPr>
          <w:rFonts w:ascii="Trebuchet MS" w:hAnsi="Trebuchet MS"/>
          <w:sz w:val="22"/>
          <w:szCs w:val="22"/>
        </w:rPr>
        <w:t>This assignment renumeration amount is £10,000  VAT inclusive over a 3 month period from 1 April to 30 June. Payment will be made upon successful delivery of deliverables identified below and submission of invoices. The consultancy will be remote/home-based.</w:t>
      </w:r>
    </w:p>
    <w:tbl>
      <w:tblPr>
        <w:tblStyle w:val="TableGridLight"/>
        <w:tblW w:w="0" w:type="auto"/>
        <w:tblLook w:val="0420" w:firstRow="1" w:lastRow="0" w:firstColumn="0" w:lastColumn="0" w:noHBand="0" w:noVBand="1"/>
      </w:tblPr>
      <w:tblGrid>
        <w:gridCol w:w="1413"/>
        <w:gridCol w:w="6237"/>
        <w:gridCol w:w="1366"/>
      </w:tblGrid>
      <w:tr w:rsidR="00DB10DF" w:rsidRPr="00DB10DF" w14:paraId="52973B95" w14:textId="77777777" w:rsidTr="0019488A">
        <w:tc>
          <w:tcPr>
            <w:tcW w:w="1413" w:type="dxa"/>
            <w:hideMark/>
          </w:tcPr>
          <w:p w14:paraId="35A73756" w14:textId="77777777" w:rsidR="00DB10DF" w:rsidRPr="00DB10DF" w:rsidRDefault="00DB10DF" w:rsidP="0019488A">
            <w:pPr>
              <w:spacing w:after="160" w:line="259" w:lineRule="auto"/>
              <w:jc w:val="center"/>
              <w:rPr>
                <w:rFonts w:ascii="Trebuchet MS" w:hAnsi="Trebuchet MS"/>
                <w:b/>
                <w:bCs/>
                <w:sz w:val="22"/>
              </w:rPr>
            </w:pPr>
            <w:r w:rsidRPr="00DB10DF">
              <w:rPr>
                <w:rFonts w:ascii="Trebuchet MS" w:hAnsi="Trebuchet MS"/>
                <w:b/>
                <w:bCs/>
                <w:sz w:val="22"/>
              </w:rPr>
              <w:t>Payment</w:t>
            </w:r>
          </w:p>
        </w:tc>
        <w:tc>
          <w:tcPr>
            <w:tcW w:w="6237" w:type="dxa"/>
            <w:hideMark/>
          </w:tcPr>
          <w:p w14:paraId="6B02BCB9" w14:textId="77777777" w:rsidR="00DB10DF" w:rsidRPr="00DB10DF" w:rsidRDefault="00DB10DF" w:rsidP="0019488A">
            <w:pPr>
              <w:spacing w:after="160" w:line="259" w:lineRule="auto"/>
              <w:jc w:val="center"/>
              <w:rPr>
                <w:rFonts w:ascii="Trebuchet MS" w:hAnsi="Trebuchet MS"/>
                <w:b/>
                <w:bCs/>
                <w:sz w:val="22"/>
              </w:rPr>
            </w:pPr>
            <w:r w:rsidRPr="00DB10DF">
              <w:rPr>
                <w:rFonts w:ascii="Trebuchet MS" w:hAnsi="Trebuchet MS"/>
                <w:b/>
                <w:bCs/>
                <w:sz w:val="22"/>
              </w:rPr>
              <w:t>Deliverable</w:t>
            </w:r>
          </w:p>
        </w:tc>
        <w:tc>
          <w:tcPr>
            <w:tcW w:w="1366" w:type="dxa"/>
            <w:hideMark/>
          </w:tcPr>
          <w:p w14:paraId="630F0748" w14:textId="77777777" w:rsidR="00DB10DF" w:rsidRPr="00DB10DF" w:rsidRDefault="00DB10DF" w:rsidP="0019488A">
            <w:pPr>
              <w:spacing w:after="160" w:line="259" w:lineRule="auto"/>
              <w:jc w:val="center"/>
              <w:rPr>
                <w:rFonts w:ascii="Trebuchet MS" w:hAnsi="Trebuchet MS"/>
                <w:b/>
                <w:bCs/>
                <w:sz w:val="22"/>
              </w:rPr>
            </w:pPr>
            <w:r w:rsidRPr="00DB10DF">
              <w:rPr>
                <w:rFonts w:ascii="Trebuchet MS" w:hAnsi="Trebuchet MS"/>
                <w:b/>
                <w:bCs/>
                <w:sz w:val="22"/>
              </w:rPr>
              <w:t>Timeline</w:t>
            </w:r>
          </w:p>
        </w:tc>
      </w:tr>
      <w:tr w:rsidR="00DB10DF" w:rsidRPr="00DB10DF" w14:paraId="02979BE0" w14:textId="77777777" w:rsidTr="0019488A">
        <w:tc>
          <w:tcPr>
            <w:tcW w:w="1413" w:type="dxa"/>
            <w:hideMark/>
          </w:tcPr>
          <w:p w14:paraId="0ED5A896" w14:textId="77777777" w:rsidR="00DB10DF" w:rsidRPr="00DB10DF" w:rsidRDefault="00DB10DF" w:rsidP="0019488A">
            <w:pPr>
              <w:spacing w:after="160" w:line="259" w:lineRule="auto"/>
              <w:jc w:val="center"/>
              <w:rPr>
                <w:rFonts w:ascii="Trebuchet MS" w:hAnsi="Trebuchet MS"/>
                <w:sz w:val="22"/>
              </w:rPr>
            </w:pPr>
            <w:r w:rsidRPr="00DB10DF">
              <w:rPr>
                <w:rFonts w:ascii="Trebuchet MS" w:hAnsi="Trebuchet MS"/>
                <w:sz w:val="22"/>
              </w:rPr>
              <w:t>-</w:t>
            </w:r>
          </w:p>
        </w:tc>
        <w:tc>
          <w:tcPr>
            <w:tcW w:w="6237" w:type="dxa"/>
            <w:hideMark/>
          </w:tcPr>
          <w:p w14:paraId="35B133B9" w14:textId="77777777" w:rsidR="00DB10DF" w:rsidRPr="00DB10DF" w:rsidRDefault="00DB10DF" w:rsidP="0019488A">
            <w:pPr>
              <w:spacing w:after="160" w:line="259" w:lineRule="auto"/>
              <w:rPr>
                <w:rFonts w:ascii="Trebuchet MS" w:hAnsi="Trebuchet MS"/>
                <w:sz w:val="22"/>
              </w:rPr>
            </w:pPr>
            <w:r w:rsidRPr="00DB10DF">
              <w:rPr>
                <w:rFonts w:ascii="Trebuchet MS" w:hAnsi="Trebuchet MS"/>
                <w:sz w:val="22"/>
              </w:rPr>
              <w:t>Inception Report  outlining understanding of assignment, refined methodology, updated analytical framework for assessing gender integration in NDC 3.0 submissions (including alignment with the Belém Gender Action Plan), and a detailed work plan.</w:t>
            </w:r>
          </w:p>
        </w:tc>
        <w:tc>
          <w:tcPr>
            <w:tcW w:w="1366" w:type="dxa"/>
            <w:hideMark/>
          </w:tcPr>
          <w:p w14:paraId="6A1A00A5" w14:textId="77777777" w:rsidR="00DB10DF" w:rsidRPr="00DB10DF" w:rsidRDefault="00DB10DF" w:rsidP="0019488A">
            <w:pPr>
              <w:spacing w:after="160" w:line="259" w:lineRule="auto"/>
              <w:rPr>
                <w:rFonts w:ascii="Trebuchet MS" w:hAnsi="Trebuchet MS"/>
                <w:sz w:val="22"/>
              </w:rPr>
            </w:pPr>
            <w:r w:rsidRPr="00DB10DF">
              <w:rPr>
                <w:rFonts w:ascii="Trebuchet MS" w:hAnsi="Trebuchet MS"/>
                <w:sz w:val="22"/>
              </w:rPr>
              <w:t>Week 1</w:t>
            </w:r>
          </w:p>
        </w:tc>
      </w:tr>
      <w:tr w:rsidR="00DB10DF" w:rsidRPr="00DB10DF" w14:paraId="26D66531" w14:textId="77777777" w:rsidTr="0019488A">
        <w:tc>
          <w:tcPr>
            <w:tcW w:w="1413" w:type="dxa"/>
            <w:hideMark/>
          </w:tcPr>
          <w:p w14:paraId="0D43A35D" w14:textId="77777777" w:rsidR="00DB10DF" w:rsidRPr="00DB10DF" w:rsidRDefault="00DB10DF" w:rsidP="0019488A">
            <w:pPr>
              <w:spacing w:after="160" w:line="259" w:lineRule="auto"/>
              <w:jc w:val="center"/>
              <w:rPr>
                <w:rFonts w:ascii="Trebuchet MS" w:hAnsi="Trebuchet MS"/>
                <w:sz w:val="22"/>
              </w:rPr>
            </w:pPr>
            <w:r w:rsidRPr="00DB10DF">
              <w:rPr>
                <w:rFonts w:ascii="Trebuchet MS" w:hAnsi="Trebuchet MS"/>
                <w:sz w:val="22"/>
              </w:rPr>
              <w:t>30%</w:t>
            </w:r>
          </w:p>
        </w:tc>
        <w:tc>
          <w:tcPr>
            <w:tcW w:w="6237" w:type="dxa"/>
            <w:hideMark/>
          </w:tcPr>
          <w:p w14:paraId="76DEE919" w14:textId="77777777" w:rsidR="00DB10DF" w:rsidRPr="00DB10DF" w:rsidRDefault="00DB10DF" w:rsidP="0019488A">
            <w:pPr>
              <w:spacing w:after="160" w:line="259" w:lineRule="auto"/>
              <w:rPr>
                <w:rFonts w:ascii="Trebuchet MS" w:hAnsi="Trebuchet MS"/>
                <w:sz w:val="22"/>
              </w:rPr>
            </w:pPr>
            <w:r w:rsidRPr="00DB10DF">
              <w:rPr>
                <w:rFonts w:ascii="Trebuchet MS" w:hAnsi="Trebuchet MS"/>
                <w:sz w:val="22"/>
              </w:rPr>
              <w:t>Updated Analytical Framework &amp; draft Policy Briefs. Updated report annotated outline of Gender Integration for Climate Action: A Review of Commonwealth Member Countries’ Nationally Determined Contributions (Third Edition).</w:t>
            </w:r>
          </w:p>
        </w:tc>
        <w:tc>
          <w:tcPr>
            <w:tcW w:w="1366" w:type="dxa"/>
            <w:hideMark/>
          </w:tcPr>
          <w:p w14:paraId="60A14B66" w14:textId="77777777" w:rsidR="00DB10DF" w:rsidRPr="00DB10DF" w:rsidRDefault="00DB10DF" w:rsidP="0019488A">
            <w:pPr>
              <w:spacing w:after="160" w:line="259" w:lineRule="auto"/>
              <w:rPr>
                <w:rFonts w:ascii="Trebuchet MS" w:hAnsi="Trebuchet MS"/>
                <w:sz w:val="22"/>
              </w:rPr>
            </w:pPr>
            <w:r w:rsidRPr="00DB10DF">
              <w:rPr>
                <w:rFonts w:ascii="Trebuchet MS" w:hAnsi="Trebuchet MS"/>
                <w:sz w:val="22"/>
              </w:rPr>
              <w:t>Week 4</w:t>
            </w:r>
          </w:p>
        </w:tc>
      </w:tr>
      <w:tr w:rsidR="00DB10DF" w:rsidRPr="00DB10DF" w14:paraId="618261E4" w14:textId="77777777" w:rsidTr="0019488A">
        <w:tc>
          <w:tcPr>
            <w:tcW w:w="1413" w:type="dxa"/>
            <w:hideMark/>
          </w:tcPr>
          <w:p w14:paraId="09F4DA2D" w14:textId="77777777" w:rsidR="00DB10DF" w:rsidRPr="00DB10DF" w:rsidRDefault="00DB10DF" w:rsidP="0019488A">
            <w:pPr>
              <w:spacing w:after="160" w:line="259" w:lineRule="auto"/>
              <w:jc w:val="center"/>
              <w:rPr>
                <w:rFonts w:ascii="Trebuchet MS" w:hAnsi="Trebuchet MS"/>
                <w:sz w:val="22"/>
              </w:rPr>
            </w:pPr>
            <w:r w:rsidRPr="00DB10DF">
              <w:rPr>
                <w:rFonts w:ascii="Trebuchet MS" w:hAnsi="Trebuchet MS"/>
                <w:sz w:val="22"/>
              </w:rPr>
              <w:t>30%</w:t>
            </w:r>
          </w:p>
        </w:tc>
        <w:tc>
          <w:tcPr>
            <w:tcW w:w="6237" w:type="dxa"/>
            <w:hideMark/>
          </w:tcPr>
          <w:p w14:paraId="1162ADDE" w14:textId="77777777" w:rsidR="00DB10DF" w:rsidRPr="00DB10DF" w:rsidRDefault="00DB10DF" w:rsidP="0019488A">
            <w:pPr>
              <w:spacing w:after="160" w:line="259" w:lineRule="auto"/>
              <w:rPr>
                <w:rFonts w:ascii="Trebuchet MS" w:hAnsi="Trebuchet MS"/>
                <w:sz w:val="22"/>
              </w:rPr>
            </w:pPr>
            <w:r w:rsidRPr="00DB10DF">
              <w:rPr>
                <w:rFonts w:ascii="Trebuchet MS" w:hAnsi="Trebuchet MS"/>
                <w:sz w:val="22"/>
              </w:rPr>
              <w:t xml:space="preserve">Final policy briefs incorporating feedback and Draft Analytical Report - </w:t>
            </w:r>
            <w:r w:rsidRPr="00DB10DF">
              <w:rPr>
                <w:sz w:val="22"/>
              </w:rPr>
              <w:t xml:space="preserve"> </w:t>
            </w:r>
            <w:r w:rsidRPr="00DB10DF">
              <w:rPr>
                <w:rFonts w:ascii="Trebuchet MS" w:hAnsi="Trebuchet MS"/>
                <w:i/>
                <w:iCs/>
                <w:sz w:val="22"/>
              </w:rPr>
              <w:t>Gender Integration for Climate Action: A review of Commonwealth Member Country Nationally Determined Contributions (Third Edition)</w:t>
            </w:r>
            <w:r w:rsidRPr="00DB10DF">
              <w:rPr>
                <w:rFonts w:ascii="Trebuchet MS" w:hAnsi="Trebuchet MS"/>
                <w:sz w:val="22"/>
              </w:rPr>
              <w:t xml:space="preserve">  -including structured analysis of available NDC 3.0 submissions using the approved framework and identification of emerging trends, gaps, and case studies to inform the update of Gender Integration in Nationally Determined Contributions: A Commonwealth Best Practice Guide.</w:t>
            </w:r>
          </w:p>
        </w:tc>
        <w:tc>
          <w:tcPr>
            <w:tcW w:w="1366" w:type="dxa"/>
            <w:hideMark/>
          </w:tcPr>
          <w:p w14:paraId="11B4D5FF" w14:textId="77777777" w:rsidR="00DB10DF" w:rsidRPr="00DB10DF" w:rsidRDefault="00DB10DF" w:rsidP="0019488A">
            <w:pPr>
              <w:spacing w:after="160" w:line="259" w:lineRule="auto"/>
              <w:rPr>
                <w:rFonts w:ascii="Trebuchet MS" w:hAnsi="Trebuchet MS"/>
                <w:sz w:val="22"/>
              </w:rPr>
            </w:pPr>
            <w:r w:rsidRPr="00DB10DF">
              <w:rPr>
                <w:rFonts w:ascii="Trebuchet MS" w:hAnsi="Trebuchet MS"/>
                <w:sz w:val="22"/>
              </w:rPr>
              <w:t>Week 8</w:t>
            </w:r>
          </w:p>
        </w:tc>
      </w:tr>
      <w:tr w:rsidR="00DB10DF" w:rsidRPr="00DB10DF" w14:paraId="310C0C8D" w14:textId="77777777" w:rsidTr="0019488A">
        <w:tc>
          <w:tcPr>
            <w:tcW w:w="1413" w:type="dxa"/>
            <w:hideMark/>
          </w:tcPr>
          <w:p w14:paraId="61F241E4" w14:textId="77777777" w:rsidR="00DB10DF" w:rsidRPr="00DB10DF" w:rsidRDefault="00DB10DF" w:rsidP="0019488A">
            <w:pPr>
              <w:spacing w:after="160" w:line="259" w:lineRule="auto"/>
              <w:jc w:val="center"/>
              <w:rPr>
                <w:rFonts w:ascii="Trebuchet MS" w:hAnsi="Trebuchet MS"/>
                <w:sz w:val="22"/>
              </w:rPr>
            </w:pPr>
            <w:r w:rsidRPr="00DB10DF">
              <w:rPr>
                <w:rFonts w:ascii="Trebuchet MS" w:hAnsi="Trebuchet MS"/>
                <w:sz w:val="22"/>
              </w:rPr>
              <w:t>40%</w:t>
            </w:r>
          </w:p>
        </w:tc>
        <w:tc>
          <w:tcPr>
            <w:tcW w:w="6237" w:type="dxa"/>
            <w:hideMark/>
          </w:tcPr>
          <w:p w14:paraId="25D6AE68" w14:textId="77777777" w:rsidR="00DB10DF" w:rsidRPr="00DB10DF" w:rsidRDefault="00DB10DF" w:rsidP="0019488A">
            <w:pPr>
              <w:spacing w:after="160" w:line="259" w:lineRule="auto"/>
              <w:rPr>
                <w:rFonts w:ascii="Trebuchet MS" w:hAnsi="Trebuchet MS"/>
                <w:sz w:val="22"/>
              </w:rPr>
            </w:pPr>
            <w:r w:rsidRPr="00DB10DF">
              <w:rPr>
                <w:rFonts w:ascii="Trebuchet MS" w:hAnsi="Trebuchet MS"/>
                <w:sz w:val="22"/>
              </w:rPr>
              <w:t>Final version of Gender Integration for Climate Action: A review of Commonwealth Member Country Nationally Determined Contributions (Third Edition) Report and Commonwealth Best Practise Guide incorporating comments &amp; case studies</w:t>
            </w:r>
          </w:p>
        </w:tc>
        <w:tc>
          <w:tcPr>
            <w:tcW w:w="1366" w:type="dxa"/>
            <w:hideMark/>
          </w:tcPr>
          <w:p w14:paraId="37ED98CF" w14:textId="77777777" w:rsidR="00DB10DF" w:rsidRPr="00DB10DF" w:rsidRDefault="00DB10DF" w:rsidP="0019488A">
            <w:pPr>
              <w:spacing w:after="160" w:line="259" w:lineRule="auto"/>
              <w:rPr>
                <w:rFonts w:ascii="Trebuchet MS" w:hAnsi="Trebuchet MS"/>
                <w:sz w:val="22"/>
              </w:rPr>
            </w:pPr>
            <w:r w:rsidRPr="00DB10DF">
              <w:rPr>
                <w:rFonts w:ascii="Trebuchet MS" w:hAnsi="Trebuchet MS"/>
                <w:sz w:val="22"/>
              </w:rPr>
              <w:t>Week 12</w:t>
            </w:r>
          </w:p>
        </w:tc>
      </w:tr>
    </w:tbl>
    <w:p w14:paraId="19FA656F" w14:textId="77777777" w:rsidR="006907E3" w:rsidRDefault="006907E3" w:rsidP="00DB10DF">
      <w:pPr>
        <w:spacing w:before="120" w:after="120"/>
        <w:rPr>
          <w:rFonts w:ascii="Trebuchet MS" w:hAnsi="Trebuchet MS"/>
          <w:b/>
          <w:bCs/>
          <w:sz w:val="22"/>
          <w:szCs w:val="22"/>
        </w:rPr>
      </w:pPr>
    </w:p>
    <w:p w14:paraId="364A3E69" w14:textId="393AA5E0" w:rsidR="00DB10DF" w:rsidRPr="00DB10DF" w:rsidRDefault="00DB10DF" w:rsidP="00DB10DF">
      <w:pPr>
        <w:spacing w:before="120" w:after="120"/>
        <w:rPr>
          <w:rFonts w:ascii="Trebuchet MS" w:hAnsi="Trebuchet MS"/>
          <w:b/>
          <w:bCs/>
          <w:sz w:val="22"/>
          <w:szCs w:val="22"/>
        </w:rPr>
      </w:pPr>
      <w:r w:rsidRPr="00DB10DF">
        <w:rPr>
          <w:rFonts w:ascii="Trebuchet MS" w:hAnsi="Trebuchet MS"/>
          <w:b/>
          <w:bCs/>
          <w:sz w:val="22"/>
          <w:szCs w:val="22"/>
        </w:rPr>
        <w:t>5. Consultant Profile</w:t>
      </w:r>
    </w:p>
    <w:p w14:paraId="59491D08" w14:textId="77777777" w:rsidR="00DB10DF" w:rsidRPr="00DB10DF" w:rsidRDefault="00DB10DF" w:rsidP="00DB10DF">
      <w:pPr>
        <w:rPr>
          <w:rFonts w:ascii="Trebuchet MS" w:hAnsi="Trebuchet MS"/>
          <w:sz w:val="22"/>
          <w:szCs w:val="22"/>
        </w:rPr>
      </w:pPr>
      <w:r w:rsidRPr="00DB10DF">
        <w:rPr>
          <w:rFonts w:ascii="Trebuchet MS" w:hAnsi="Trebuchet MS"/>
          <w:sz w:val="22"/>
          <w:szCs w:val="22"/>
        </w:rPr>
        <w:t>The Consultant should demonstrate:</w:t>
      </w:r>
    </w:p>
    <w:p w14:paraId="64EBA268" w14:textId="77777777" w:rsidR="00DB10DF" w:rsidRPr="00DB10DF" w:rsidRDefault="00DB10DF" w:rsidP="00DB10DF">
      <w:pPr>
        <w:numPr>
          <w:ilvl w:val="0"/>
          <w:numId w:val="30"/>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A postgraduate degree (Master’s) in Gender Studies, Climate Change, Environmental Studies and/or related discipline.</w:t>
      </w:r>
    </w:p>
    <w:p w14:paraId="3EC25C34" w14:textId="77777777" w:rsidR="00DB10DF" w:rsidRPr="00DB10DF" w:rsidRDefault="00DB10DF" w:rsidP="00DB10DF">
      <w:pPr>
        <w:numPr>
          <w:ilvl w:val="0"/>
          <w:numId w:val="30"/>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Strong expertise in gender-responsive climate policy, UNFCCC processes, and NDC development.</w:t>
      </w:r>
    </w:p>
    <w:p w14:paraId="41580A5C" w14:textId="77777777" w:rsidR="00DB10DF" w:rsidRPr="00DB10DF" w:rsidRDefault="00DB10DF" w:rsidP="00DB10DF">
      <w:pPr>
        <w:numPr>
          <w:ilvl w:val="0"/>
          <w:numId w:val="30"/>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lastRenderedPageBreak/>
        <w:t xml:space="preserve">At least </w:t>
      </w:r>
      <w:r w:rsidRPr="00DB10DF">
        <w:rPr>
          <w:rFonts w:ascii="Trebuchet MS" w:hAnsi="Trebuchet MS"/>
          <w:b/>
          <w:bCs/>
          <w:sz w:val="22"/>
          <w:szCs w:val="22"/>
        </w:rPr>
        <w:t xml:space="preserve"> 7 – 10 years’ experience</w:t>
      </w:r>
      <w:r w:rsidRPr="00DB10DF">
        <w:rPr>
          <w:rFonts w:ascii="Trebuchet MS" w:hAnsi="Trebuchet MS"/>
          <w:sz w:val="22"/>
          <w:szCs w:val="22"/>
        </w:rPr>
        <w:t xml:space="preserve"> in gender equality and climate change, preferably in an international development context. </w:t>
      </w:r>
    </w:p>
    <w:p w14:paraId="69925299" w14:textId="77777777" w:rsidR="00DB10DF" w:rsidRPr="00DB10DF" w:rsidRDefault="00DB10DF" w:rsidP="00DB10DF">
      <w:pPr>
        <w:pStyle w:val="Default"/>
        <w:widowControl/>
        <w:numPr>
          <w:ilvl w:val="0"/>
          <w:numId w:val="30"/>
        </w:numPr>
        <w:rPr>
          <w:sz w:val="22"/>
          <w:szCs w:val="22"/>
        </w:rPr>
      </w:pPr>
      <w:r w:rsidRPr="00DB10DF">
        <w:rPr>
          <w:sz w:val="22"/>
          <w:szCs w:val="22"/>
        </w:rPr>
        <w:t>Expertise in gender analysis, and substantial experience in considering the gender aspects of climate change.</w:t>
      </w:r>
    </w:p>
    <w:p w14:paraId="2D7795FE" w14:textId="77777777" w:rsidR="00DB10DF" w:rsidRPr="00DB10DF" w:rsidRDefault="00DB10DF" w:rsidP="00DB10DF">
      <w:pPr>
        <w:pStyle w:val="Default"/>
        <w:widowControl/>
        <w:numPr>
          <w:ilvl w:val="0"/>
          <w:numId w:val="30"/>
        </w:numPr>
        <w:rPr>
          <w:sz w:val="22"/>
          <w:szCs w:val="22"/>
        </w:rPr>
      </w:pPr>
    </w:p>
    <w:p w14:paraId="5FC20604" w14:textId="77777777" w:rsidR="00DB10DF" w:rsidRPr="00DB10DF" w:rsidRDefault="00DB10DF" w:rsidP="00DB10DF">
      <w:pPr>
        <w:numPr>
          <w:ilvl w:val="0"/>
          <w:numId w:val="30"/>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Excellent analytical and writing skills.</w:t>
      </w:r>
    </w:p>
    <w:p w14:paraId="6D596F9B" w14:textId="6DD96798" w:rsidR="006907E3" w:rsidRDefault="00DB10DF" w:rsidP="006907E3">
      <w:pPr>
        <w:numPr>
          <w:ilvl w:val="0"/>
          <w:numId w:val="30"/>
        </w:numPr>
        <w:overflowPunct/>
        <w:autoSpaceDE/>
        <w:autoSpaceDN/>
        <w:adjustRightInd/>
        <w:spacing w:after="160" w:line="259" w:lineRule="auto"/>
        <w:textAlignment w:val="auto"/>
        <w:rPr>
          <w:rFonts w:ascii="Trebuchet MS" w:hAnsi="Trebuchet MS"/>
          <w:sz w:val="22"/>
          <w:szCs w:val="22"/>
        </w:rPr>
      </w:pPr>
      <w:r w:rsidRPr="00DB10DF">
        <w:rPr>
          <w:rFonts w:ascii="Trebuchet MS" w:hAnsi="Trebuchet MS"/>
          <w:sz w:val="22"/>
          <w:szCs w:val="22"/>
        </w:rPr>
        <w:t>Fluency in English (required).</w:t>
      </w:r>
    </w:p>
    <w:p w14:paraId="5DFC06A8" w14:textId="77777777" w:rsidR="006907E3" w:rsidRPr="006907E3" w:rsidRDefault="006907E3" w:rsidP="006907E3">
      <w:pPr>
        <w:overflowPunct/>
        <w:autoSpaceDE/>
        <w:autoSpaceDN/>
        <w:adjustRightInd/>
        <w:spacing w:after="160" w:line="259" w:lineRule="auto"/>
        <w:textAlignment w:val="auto"/>
        <w:rPr>
          <w:rFonts w:ascii="Trebuchet MS" w:hAnsi="Trebuchet MS"/>
          <w:sz w:val="22"/>
          <w:szCs w:val="22"/>
        </w:rPr>
      </w:pPr>
    </w:p>
    <w:p w14:paraId="58528F14" w14:textId="77777777" w:rsidR="00DB10DF" w:rsidRPr="00DB10DF" w:rsidRDefault="00DB10DF" w:rsidP="00DB10DF">
      <w:pPr>
        <w:rPr>
          <w:rFonts w:ascii="Trebuchet MS" w:hAnsi="Trebuchet MS"/>
          <w:b/>
          <w:bCs/>
          <w:sz w:val="22"/>
          <w:szCs w:val="22"/>
        </w:rPr>
      </w:pPr>
      <w:r w:rsidRPr="00DB10DF">
        <w:rPr>
          <w:rFonts w:ascii="Trebuchet MS" w:hAnsi="Trebuchet MS"/>
          <w:b/>
          <w:bCs/>
          <w:sz w:val="22"/>
          <w:szCs w:val="22"/>
        </w:rPr>
        <w:t>6. Contract Management</w:t>
      </w:r>
    </w:p>
    <w:p w14:paraId="7247CD60" w14:textId="77777777" w:rsidR="00DB10DF" w:rsidRPr="00DB10DF" w:rsidRDefault="00DB10DF" w:rsidP="00DB10DF">
      <w:pPr>
        <w:jc w:val="both"/>
        <w:rPr>
          <w:rFonts w:ascii="Trebuchet MS" w:hAnsi="Trebuchet MS"/>
          <w:sz w:val="22"/>
          <w:szCs w:val="22"/>
        </w:rPr>
      </w:pPr>
      <w:r w:rsidRPr="00DB10DF">
        <w:rPr>
          <w:rFonts w:ascii="Trebuchet MS" w:hAnsi="Trebuchet MS"/>
          <w:sz w:val="22"/>
          <w:szCs w:val="22"/>
        </w:rPr>
        <w:t xml:space="preserve">The consultancy will be managed by the </w:t>
      </w:r>
      <w:r w:rsidRPr="00DB10DF">
        <w:rPr>
          <w:rFonts w:ascii="Trebuchet MS" w:hAnsi="Trebuchet MS"/>
          <w:b/>
          <w:bCs/>
          <w:sz w:val="22"/>
          <w:szCs w:val="22"/>
        </w:rPr>
        <w:t>Climate Change Section</w:t>
      </w:r>
      <w:r w:rsidRPr="00DB10DF">
        <w:rPr>
          <w:rFonts w:ascii="Trebuchet MS" w:hAnsi="Trebuchet MS"/>
          <w:sz w:val="22"/>
          <w:szCs w:val="22"/>
        </w:rPr>
        <w:t xml:space="preserve">, with input from the </w:t>
      </w:r>
      <w:r w:rsidRPr="00DB10DF">
        <w:rPr>
          <w:rFonts w:ascii="Trebuchet MS" w:hAnsi="Trebuchet MS"/>
          <w:b/>
          <w:bCs/>
          <w:sz w:val="22"/>
          <w:szCs w:val="22"/>
        </w:rPr>
        <w:t>Gender Section</w:t>
      </w:r>
      <w:r w:rsidRPr="00DB10DF">
        <w:rPr>
          <w:rFonts w:ascii="Trebuchet MS" w:hAnsi="Trebuchet MS"/>
          <w:sz w:val="22"/>
          <w:szCs w:val="22"/>
        </w:rPr>
        <w:t xml:space="preserve">. The Consultant will report to the Head, Climate Change. </w:t>
      </w:r>
    </w:p>
    <w:p w14:paraId="44B90A71" w14:textId="77777777" w:rsidR="007F3ACA" w:rsidRDefault="007F3ACA" w:rsidP="007F3ACA">
      <w:pPr>
        <w:rPr>
          <w:rFonts w:ascii="Trebuchet MS" w:hAnsi="Trebuchet MS"/>
          <w:sz w:val="22"/>
          <w:szCs w:val="22"/>
        </w:rPr>
      </w:pPr>
    </w:p>
    <w:p w14:paraId="387C7F8F" w14:textId="79942041" w:rsidR="00447B27" w:rsidRDefault="00447B27" w:rsidP="00447B27">
      <w:pPr>
        <w:jc w:val="both"/>
        <w:rPr>
          <w:rFonts w:ascii="Trebuchet MS" w:hAnsi="Trebuchet MS"/>
          <w:b/>
          <w:bCs/>
          <w:sz w:val="22"/>
          <w:szCs w:val="22"/>
          <w:u w:val="single"/>
        </w:rPr>
      </w:pPr>
      <w:r w:rsidRPr="007B0FF9">
        <w:rPr>
          <w:rFonts w:ascii="Trebuchet MS" w:hAnsi="Trebuchet MS"/>
          <w:b/>
          <w:bCs/>
          <w:sz w:val="22"/>
          <w:szCs w:val="22"/>
          <w:u w:val="single"/>
        </w:rPr>
        <w:t xml:space="preserve">Should this opportunity be of interest, you are warmly invited to submit an application comprising a curriculum vitae, cover letter and a </w:t>
      </w:r>
      <w:r w:rsidR="007B0FF9" w:rsidRPr="007B0FF9">
        <w:rPr>
          <w:rFonts w:ascii="Trebuchet MS" w:hAnsi="Trebuchet MS"/>
          <w:b/>
          <w:bCs/>
          <w:sz w:val="22"/>
          <w:szCs w:val="22"/>
          <w:u w:val="single"/>
        </w:rPr>
        <w:t>5</w:t>
      </w:r>
      <w:r w:rsidRPr="007B0FF9">
        <w:rPr>
          <w:rFonts w:ascii="Trebuchet MS" w:hAnsi="Trebuchet MS"/>
          <w:b/>
          <w:bCs/>
          <w:sz w:val="22"/>
          <w:szCs w:val="22"/>
          <w:u w:val="single"/>
        </w:rPr>
        <w:t>–</w:t>
      </w:r>
      <w:r w:rsidR="007B0FF9" w:rsidRPr="007B0FF9">
        <w:rPr>
          <w:rFonts w:ascii="Trebuchet MS" w:hAnsi="Trebuchet MS"/>
          <w:b/>
          <w:bCs/>
          <w:sz w:val="22"/>
          <w:szCs w:val="22"/>
          <w:u w:val="single"/>
        </w:rPr>
        <w:t>10</w:t>
      </w:r>
      <w:r w:rsidRPr="007B0FF9">
        <w:rPr>
          <w:rFonts w:ascii="Trebuchet MS" w:hAnsi="Trebuchet MS"/>
          <w:b/>
          <w:bCs/>
          <w:sz w:val="22"/>
          <w:szCs w:val="22"/>
          <w:u w:val="single"/>
        </w:rPr>
        <w:t xml:space="preserve"> page proposal, including a detailed breakdown of the proposed approach</w:t>
      </w:r>
      <w:r w:rsidR="007B0FF9" w:rsidRPr="007B0FF9">
        <w:rPr>
          <w:rFonts w:ascii="Trebuchet MS" w:hAnsi="Trebuchet MS"/>
          <w:b/>
          <w:bCs/>
          <w:sz w:val="22"/>
          <w:szCs w:val="22"/>
          <w:u w:val="single"/>
        </w:rPr>
        <w:t>.</w:t>
      </w:r>
    </w:p>
    <w:p w14:paraId="09257E62" w14:textId="77777777" w:rsidR="007B0FF9" w:rsidRPr="007B0FF9" w:rsidRDefault="007B0FF9" w:rsidP="00447B27">
      <w:pPr>
        <w:jc w:val="both"/>
        <w:rPr>
          <w:rFonts w:ascii="Trebuchet MS" w:hAnsi="Trebuchet MS"/>
          <w:b/>
          <w:bCs/>
          <w:sz w:val="22"/>
          <w:szCs w:val="22"/>
          <w:u w:val="single"/>
        </w:rPr>
      </w:pPr>
    </w:p>
    <w:p w14:paraId="244EE79E" w14:textId="77777777" w:rsidR="006907E3" w:rsidRPr="0056456E" w:rsidRDefault="006907E3" w:rsidP="007F3ACA">
      <w:pPr>
        <w:rPr>
          <w:rFonts w:ascii="Trebuchet MS" w:hAnsi="Trebuchet MS"/>
          <w:sz w:val="22"/>
          <w:szCs w:val="22"/>
        </w:rPr>
      </w:pPr>
    </w:p>
    <w:p w14:paraId="3CB04D67" w14:textId="479030A0" w:rsidR="006048FD" w:rsidRPr="0056456E" w:rsidRDefault="00B64BFE" w:rsidP="00B64BFE">
      <w:pPr>
        <w:spacing w:line="293" w:lineRule="atLeast"/>
        <w:rPr>
          <w:rFonts w:ascii="Trebuchet MS" w:hAnsi="Trebuchet MS" w:cs="Arial"/>
          <w:b/>
          <w:bCs/>
          <w:sz w:val="22"/>
          <w:szCs w:val="22"/>
        </w:rPr>
      </w:pPr>
      <w:r w:rsidRPr="00AC1A43">
        <w:rPr>
          <w:rFonts w:ascii="Trebuchet MS" w:hAnsi="Trebuchet MS" w:cs="Arial"/>
          <w:b/>
          <w:bCs/>
          <w:sz w:val="22"/>
          <w:szCs w:val="22"/>
          <w:bdr w:val="none" w:sz="0" w:space="0" w:color="auto" w:frame="1"/>
        </w:rPr>
        <w:t xml:space="preserve">8 </w:t>
      </w:r>
      <w:r w:rsidR="006048FD" w:rsidRPr="00AC1A43">
        <w:rPr>
          <w:rFonts w:ascii="Trebuchet MS" w:hAnsi="Trebuchet MS" w:cs="Arial"/>
          <w:b/>
          <w:bCs/>
          <w:sz w:val="22"/>
          <w:szCs w:val="22"/>
          <w:bdr w:val="none" w:sz="0" w:space="0" w:color="auto" w:frame="1"/>
        </w:rPr>
        <w:t xml:space="preserve">List </w:t>
      </w:r>
      <w:r w:rsidR="00A9263F" w:rsidRPr="00AC1A43">
        <w:rPr>
          <w:rFonts w:ascii="Trebuchet MS" w:hAnsi="Trebuchet MS" w:cs="Arial"/>
          <w:b/>
          <w:bCs/>
          <w:sz w:val="22"/>
          <w:szCs w:val="22"/>
          <w:bdr w:val="none" w:sz="0" w:space="0" w:color="auto" w:frame="1"/>
        </w:rPr>
        <w:t>of</w:t>
      </w:r>
      <w:r w:rsidR="006048FD" w:rsidRPr="00AC1A43">
        <w:rPr>
          <w:rFonts w:ascii="Trebuchet MS" w:hAnsi="Trebuchet MS" w:cs="Arial"/>
          <w:b/>
          <w:bCs/>
          <w:sz w:val="22"/>
          <w:szCs w:val="22"/>
          <w:bdr w:val="none" w:sz="0" w:space="0" w:color="auto" w:frame="1"/>
        </w:rPr>
        <w:t xml:space="preserve"> Deliverables/Payment schedule:</w:t>
      </w:r>
    </w:p>
    <w:p w14:paraId="3AFD895E" w14:textId="77777777" w:rsidR="00894EA2" w:rsidRPr="00307ACC" w:rsidRDefault="00894EA2" w:rsidP="00894EA2">
      <w:pPr>
        <w:rPr>
          <w:rFonts w:ascii="Trebuchet MS" w:hAnsi="Trebuchet MS"/>
        </w:rPr>
      </w:pPr>
      <w:r>
        <w:rPr>
          <w:rFonts w:ascii="Trebuchet MS" w:hAnsi="Trebuchet MS"/>
        </w:rPr>
        <w:t>This assignment renumeration amount is £10,000  VAT inclusive over a 3 month period from 1 April to 30 June. Payment will be made upon successful delivery of deliverables identified below and submission of invoices. The consultancy will be remote/home-based.</w:t>
      </w:r>
    </w:p>
    <w:tbl>
      <w:tblPr>
        <w:tblStyle w:val="TableGridLight"/>
        <w:tblW w:w="0" w:type="auto"/>
        <w:tblLook w:val="0420" w:firstRow="1" w:lastRow="0" w:firstColumn="0" w:lastColumn="0" w:noHBand="0" w:noVBand="1"/>
      </w:tblPr>
      <w:tblGrid>
        <w:gridCol w:w="1413"/>
        <w:gridCol w:w="6237"/>
        <w:gridCol w:w="1366"/>
      </w:tblGrid>
      <w:tr w:rsidR="00894EA2" w:rsidRPr="00307ACC" w14:paraId="17F1A061" w14:textId="77777777" w:rsidTr="0019488A">
        <w:tc>
          <w:tcPr>
            <w:tcW w:w="1413" w:type="dxa"/>
            <w:hideMark/>
          </w:tcPr>
          <w:p w14:paraId="2B8BB07E" w14:textId="77777777" w:rsidR="00894EA2" w:rsidRPr="00307ACC" w:rsidRDefault="00894EA2" w:rsidP="0019488A">
            <w:pPr>
              <w:spacing w:after="160" w:line="259" w:lineRule="auto"/>
              <w:jc w:val="center"/>
              <w:rPr>
                <w:rFonts w:ascii="Trebuchet MS" w:hAnsi="Trebuchet MS"/>
                <w:b/>
                <w:bCs/>
              </w:rPr>
            </w:pPr>
            <w:r w:rsidRPr="00307ACC">
              <w:rPr>
                <w:rFonts w:ascii="Trebuchet MS" w:hAnsi="Trebuchet MS"/>
                <w:b/>
                <w:bCs/>
              </w:rPr>
              <w:t>Payment</w:t>
            </w:r>
          </w:p>
        </w:tc>
        <w:tc>
          <w:tcPr>
            <w:tcW w:w="6237" w:type="dxa"/>
            <w:hideMark/>
          </w:tcPr>
          <w:p w14:paraId="28FEA758" w14:textId="77777777" w:rsidR="00894EA2" w:rsidRPr="00307ACC" w:rsidRDefault="00894EA2" w:rsidP="0019488A">
            <w:pPr>
              <w:spacing w:after="160" w:line="259" w:lineRule="auto"/>
              <w:jc w:val="center"/>
              <w:rPr>
                <w:rFonts w:ascii="Trebuchet MS" w:hAnsi="Trebuchet MS"/>
                <w:b/>
                <w:bCs/>
              </w:rPr>
            </w:pPr>
            <w:r w:rsidRPr="00307ACC">
              <w:rPr>
                <w:rFonts w:ascii="Trebuchet MS" w:hAnsi="Trebuchet MS"/>
                <w:b/>
                <w:bCs/>
              </w:rPr>
              <w:t>Deliverable</w:t>
            </w:r>
          </w:p>
        </w:tc>
        <w:tc>
          <w:tcPr>
            <w:tcW w:w="1366" w:type="dxa"/>
            <w:hideMark/>
          </w:tcPr>
          <w:p w14:paraId="4C669F14" w14:textId="77777777" w:rsidR="00894EA2" w:rsidRPr="00307ACC" w:rsidRDefault="00894EA2" w:rsidP="0019488A">
            <w:pPr>
              <w:spacing w:after="160" w:line="259" w:lineRule="auto"/>
              <w:jc w:val="center"/>
              <w:rPr>
                <w:rFonts w:ascii="Trebuchet MS" w:hAnsi="Trebuchet MS"/>
                <w:b/>
                <w:bCs/>
              </w:rPr>
            </w:pPr>
            <w:r w:rsidRPr="00307ACC">
              <w:rPr>
                <w:rFonts w:ascii="Trebuchet MS" w:hAnsi="Trebuchet MS"/>
                <w:b/>
                <w:bCs/>
              </w:rPr>
              <w:t>Timeline</w:t>
            </w:r>
          </w:p>
        </w:tc>
      </w:tr>
      <w:tr w:rsidR="00894EA2" w:rsidRPr="00307ACC" w14:paraId="751391C5" w14:textId="77777777" w:rsidTr="0019488A">
        <w:tc>
          <w:tcPr>
            <w:tcW w:w="1413" w:type="dxa"/>
            <w:hideMark/>
          </w:tcPr>
          <w:p w14:paraId="2BA2621C" w14:textId="77777777" w:rsidR="00894EA2" w:rsidRPr="00307ACC" w:rsidRDefault="00894EA2" w:rsidP="0019488A">
            <w:pPr>
              <w:spacing w:after="160" w:line="259" w:lineRule="auto"/>
              <w:jc w:val="center"/>
              <w:rPr>
                <w:rFonts w:ascii="Trebuchet MS" w:hAnsi="Trebuchet MS"/>
              </w:rPr>
            </w:pPr>
            <w:r>
              <w:rPr>
                <w:rFonts w:ascii="Trebuchet MS" w:hAnsi="Trebuchet MS"/>
              </w:rPr>
              <w:t>-</w:t>
            </w:r>
          </w:p>
        </w:tc>
        <w:tc>
          <w:tcPr>
            <w:tcW w:w="6237" w:type="dxa"/>
            <w:hideMark/>
          </w:tcPr>
          <w:p w14:paraId="0F9AA0D8" w14:textId="77777777" w:rsidR="00894EA2" w:rsidRPr="00307ACC" w:rsidRDefault="00894EA2" w:rsidP="0019488A">
            <w:pPr>
              <w:spacing w:after="160" w:line="259" w:lineRule="auto"/>
              <w:rPr>
                <w:rFonts w:ascii="Trebuchet MS" w:hAnsi="Trebuchet MS"/>
              </w:rPr>
            </w:pPr>
            <w:r w:rsidRPr="00307ACC">
              <w:rPr>
                <w:rFonts w:ascii="Trebuchet MS" w:hAnsi="Trebuchet MS"/>
              </w:rPr>
              <w:t xml:space="preserve">Inception Report </w:t>
            </w:r>
            <w:r>
              <w:rPr>
                <w:rFonts w:ascii="Trebuchet MS" w:hAnsi="Trebuchet MS"/>
              </w:rPr>
              <w:t xml:space="preserve"> outlining</w:t>
            </w:r>
            <w:r w:rsidRPr="00307ACC">
              <w:rPr>
                <w:rFonts w:ascii="Trebuchet MS" w:hAnsi="Trebuchet MS"/>
              </w:rPr>
              <w:t xml:space="preserve"> understanding of assignment, refined methodology, </w:t>
            </w:r>
            <w:r w:rsidRPr="00D53A52">
              <w:rPr>
                <w:rFonts w:ascii="Trebuchet MS" w:hAnsi="Trebuchet MS"/>
              </w:rPr>
              <w:t>updated analytical framework for assessing gender integration in NDC 3.0 submissions (including alignment with the Belém Gender Action Plan), and a detailed</w:t>
            </w:r>
            <w:r w:rsidRPr="00307ACC">
              <w:rPr>
                <w:rFonts w:ascii="Trebuchet MS" w:hAnsi="Trebuchet MS"/>
              </w:rPr>
              <w:t xml:space="preserve"> work plan</w:t>
            </w:r>
            <w:r w:rsidRPr="00D53A52">
              <w:rPr>
                <w:rFonts w:ascii="Trebuchet MS" w:hAnsi="Trebuchet MS"/>
              </w:rPr>
              <w:t>.</w:t>
            </w:r>
          </w:p>
        </w:tc>
        <w:tc>
          <w:tcPr>
            <w:tcW w:w="1366" w:type="dxa"/>
            <w:hideMark/>
          </w:tcPr>
          <w:p w14:paraId="3A193BB0" w14:textId="77777777" w:rsidR="00894EA2" w:rsidRPr="00307ACC" w:rsidRDefault="00894EA2" w:rsidP="0019488A">
            <w:pPr>
              <w:spacing w:after="160" w:line="259" w:lineRule="auto"/>
              <w:rPr>
                <w:rFonts w:ascii="Trebuchet MS" w:hAnsi="Trebuchet MS"/>
              </w:rPr>
            </w:pPr>
            <w:r w:rsidRPr="00307ACC">
              <w:rPr>
                <w:rFonts w:ascii="Trebuchet MS" w:hAnsi="Trebuchet MS"/>
              </w:rPr>
              <w:t>Week 1</w:t>
            </w:r>
          </w:p>
        </w:tc>
      </w:tr>
      <w:tr w:rsidR="00894EA2" w:rsidRPr="00307ACC" w14:paraId="3E0D4DC6" w14:textId="77777777" w:rsidTr="0019488A">
        <w:tc>
          <w:tcPr>
            <w:tcW w:w="1413" w:type="dxa"/>
            <w:hideMark/>
          </w:tcPr>
          <w:p w14:paraId="0ACC33AC" w14:textId="77777777" w:rsidR="00894EA2" w:rsidRPr="00307ACC" w:rsidRDefault="00894EA2" w:rsidP="0019488A">
            <w:pPr>
              <w:spacing w:after="160" w:line="259" w:lineRule="auto"/>
              <w:jc w:val="center"/>
              <w:rPr>
                <w:rFonts w:ascii="Trebuchet MS" w:hAnsi="Trebuchet MS"/>
              </w:rPr>
            </w:pPr>
            <w:r w:rsidRPr="00307ACC">
              <w:rPr>
                <w:rFonts w:ascii="Trebuchet MS" w:hAnsi="Trebuchet MS"/>
              </w:rPr>
              <w:t>30%</w:t>
            </w:r>
          </w:p>
        </w:tc>
        <w:tc>
          <w:tcPr>
            <w:tcW w:w="6237" w:type="dxa"/>
            <w:hideMark/>
          </w:tcPr>
          <w:p w14:paraId="56E6FFC3" w14:textId="77777777" w:rsidR="00894EA2" w:rsidRPr="00307ACC" w:rsidRDefault="00894EA2" w:rsidP="0019488A">
            <w:pPr>
              <w:spacing w:after="160" w:line="259" w:lineRule="auto"/>
              <w:rPr>
                <w:rFonts w:ascii="Trebuchet MS" w:hAnsi="Trebuchet MS"/>
              </w:rPr>
            </w:pPr>
            <w:r>
              <w:rPr>
                <w:rFonts w:ascii="Trebuchet MS" w:hAnsi="Trebuchet MS"/>
              </w:rPr>
              <w:t xml:space="preserve">Updated </w:t>
            </w:r>
            <w:r w:rsidRPr="00307ACC">
              <w:rPr>
                <w:rFonts w:ascii="Trebuchet MS" w:hAnsi="Trebuchet MS"/>
              </w:rPr>
              <w:t xml:space="preserve">Analytical Framework &amp; </w:t>
            </w:r>
            <w:r>
              <w:rPr>
                <w:rFonts w:ascii="Trebuchet MS" w:hAnsi="Trebuchet MS"/>
              </w:rPr>
              <w:t xml:space="preserve">draft Policy Briefs. </w:t>
            </w:r>
            <w:r w:rsidRPr="00D53A52">
              <w:rPr>
                <w:rFonts w:ascii="Trebuchet MS" w:hAnsi="Trebuchet MS"/>
              </w:rPr>
              <w:t xml:space="preserve">Updated </w:t>
            </w:r>
            <w:r>
              <w:rPr>
                <w:rFonts w:ascii="Trebuchet MS" w:hAnsi="Trebuchet MS"/>
              </w:rPr>
              <w:t>report</w:t>
            </w:r>
            <w:r w:rsidRPr="00D53A52">
              <w:rPr>
                <w:rFonts w:ascii="Trebuchet MS" w:hAnsi="Trebuchet MS"/>
              </w:rPr>
              <w:t xml:space="preserve"> annotated outline of Gender Integration for Climate Action: A Review of Commonwealth Member Countries’ Nationally Determined Contributions (Third Edition).</w:t>
            </w:r>
          </w:p>
        </w:tc>
        <w:tc>
          <w:tcPr>
            <w:tcW w:w="1366" w:type="dxa"/>
            <w:hideMark/>
          </w:tcPr>
          <w:p w14:paraId="76EEB11B" w14:textId="77777777" w:rsidR="00894EA2" w:rsidRPr="00307ACC" w:rsidRDefault="00894EA2" w:rsidP="0019488A">
            <w:pPr>
              <w:spacing w:after="160" w:line="259" w:lineRule="auto"/>
              <w:rPr>
                <w:rFonts w:ascii="Trebuchet MS" w:hAnsi="Trebuchet MS"/>
              </w:rPr>
            </w:pPr>
            <w:r w:rsidRPr="00307ACC">
              <w:rPr>
                <w:rFonts w:ascii="Trebuchet MS" w:hAnsi="Trebuchet MS"/>
              </w:rPr>
              <w:t>Week 4</w:t>
            </w:r>
          </w:p>
        </w:tc>
      </w:tr>
      <w:tr w:rsidR="00894EA2" w:rsidRPr="00307ACC" w14:paraId="32F84E00" w14:textId="77777777" w:rsidTr="0019488A">
        <w:tc>
          <w:tcPr>
            <w:tcW w:w="1413" w:type="dxa"/>
            <w:hideMark/>
          </w:tcPr>
          <w:p w14:paraId="1F6D6D3D" w14:textId="77777777" w:rsidR="00894EA2" w:rsidRPr="00307ACC" w:rsidRDefault="00894EA2" w:rsidP="0019488A">
            <w:pPr>
              <w:spacing w:after="160" w:line="259" w:lineRule="auto"/>
              <w:jc w:val="center"/>
              <w:rPr>
                <w:rFonts w:ascii="Trebuchet MS" w:hAnsi="Trebuchet MS"/>
              </w:rPr>
            </w:pPr>
            <w:r w:rsidRPr="00307ACC">
              <w:rPr>
                <w:rFonts w:ascii="Trebuchet MS" w:hAnsi="Trebuchet MS"/>
              </w:rPr>
              <w:t>30%</w:t>
            </w:r>
          </w:p>
        </w:tc>
        <w:tc>
          <w:tcPr>
            <w:tcW w:w="6237" w:type="dxa"/>
            <w:hideMark/>
          </w:tcPr>
          <w:p w14:paraId="44047B80" w14:textId="77777777" w:rsidR="00894EA2" w:rsidRPr="00307ACC" w:rsidRDefault="00894EA2" w:rsidP="0019488A">
            <w:pPr>
              <w:spacing w:after="160" w:line="259" w:lineRule="auto"/>
              <w:rPr>
                <w:rFonts w:ascii="Trebuchet MS" w:hAnsi="Trebuchet MS"/>
              </w:rPr>
            </w:pPr>
            <w:r>
              <w:rPr>
                <w:rFonts w:ascii="Trebuchet MS" w:hAnsi="Trebuchet MS"/>
              </w:rPr>
              <w:t>Final policy briefs</w:t>
            </w:r>
            <w:r w:rsidRPr="00307ACC">
              <w:rPr>
                <w:rFonts w:ascii="Trebuchet MS" w:hAnsi="Trebuchet MS"/>
              </w:rPr>
              <w:t xml:space="preserve"> </w:t>
            </w:r>
            <w:r>
              <w:rPr>
                <w:rFonts w:ascii="Trebuchet MS" w:hAnsi="Trebuchet MS"/>
              </w:rPr>
              <w:t xml:space="preserve">incorporating feedback and </w:t>
            </w:r>
            <w:r w:rsidRPr="00307ACC">
              <w:rPr>
                <w:rFonts w:ascii="Trebuchet MS" w:hAnsi="Trebuchet MS"/>
              </w:rPr>
              <w:t>Draft</w:t>
            </w:r>
            <w:r>
              <w:rPr>
                <w:rFonts w:ascii="Trebuchet MS" w:hAnsi="Trebuchet MS"/>
              </w:rPr>
              <w:t xml:space="preserve"> Analytical Report - </w:t>
            </w:r>
            <w:r>
              <w:t xml:space="preserve"> </w:t>
            </w:r>
            <w:r w:rsidRPr="00CE315C">
              <w:rPr>
                <w:rFonts w:ascii="Trebuchet MS" w:hAnsi="Trebuchet MS"/>
                <w:i/>
                <w:iCs/>
              </w:rPr>
              <w:t>Gender Integration for Climate Action: A review of Commonwealth Member Country Nationally Determined Contributions (Third Edition)</w:t>
            </w:r>
            <w:r w:rsidRPr="00307ACC">
              <w:rPr>
                <w:rFonts w:ascii="Trebuchet MS" w:hAnsi="Trebuchet MS"/>
              </w:rPr>
              <w:t xml:space="preserve"> </w:t>
            </w:r>
            <w:r>
              <w:rPr>
                <w:rFonts w:ascii="Trebuchet MS" w:hAnsi="Trebuchet MS"/>
              </w:rPr>
              <w:t xml:space="preserve"> -</w:t>
            </w:r>
            <w:r w:rsidRPr="00D53A52">
              <w:rPr>
                <w:rFonts w:ascii="Trebuchet MS" w:hAnsi="Trebuchet MS"/>
              </w:rPr>
              <w:t>including structured analysis of available NDC 3.0 submissions using the approved framework and identification of emerging trends, gaps, and case studies to inform the update of Gender Integration in Nationally Determined Contributions: A Commonwealth Best Practice Guide.</w:t>
            </w:r>
          </w:p>
        </w:tc>
        <w:tc>
          <w:tcPr>
            <w:tcW w:w="1366" w:type="dxa"/>
            <w:hideMark/>
          </w:tcPr>
          <w:p w14:paraId="7B02BC22" w14:textId="77777777" w:rsidR="00894EA2" w:rsidRPr="00307ACC" w:rsidRDefault="00894EA2" w:rsidP="0019488A">
            <w:pPr>
              <w:spacing w:after="160" w:line="259" w:lineRule="auto"/>
              <w:rPr>
                <w:rFonts w:ascii="Trebuchet MS" w:hAnsi="Trebuchet MS"/>
              </w:rPr>
            </w:pPr>
            <w:r w:rsidRPr="00307ACC">
              <w:rPr>
                <w:rFonts w:ascii="Trebuchet MS" w:hAnsi="Trebuchet MS"/>
              </w:rPr>
              <w:t>Week 8</w:t>
            </w:r>
          </w:p>
        </w:tc>
      </w:tr>
      <w:tr w:rsidR="00894EA2" w:rsidRPr="00307ACC" w14:paraId="11D4AEB6" w14:textId="77777777" w:rsidTr="0019488A">
        <w:tc>
          <w:tcPr>
            <w:tcW w:w="1413" w:type="dxa"/>
            <w:hideMark/>
          </w:tcPr>
          <w:p w14:paraId="7AD53455" w14:textId="77777777" w:rsidR="00894EA2" w:rsidRPr="00307ACC" w:rsidRDefault="00894EA2" w:rsidP="0019488A">
            <w:pPr>
              <w:spacing w:after="160" w:line="259" w:lineRule="auto"/>
              <w:jc w:val="center"/>
              <w:rPr>
                <w:rFonts w:ascii="Trebuchet MS" w:hAnsi="Trebuchet MS"/>
              </w:rPr>
            </w:pPr>
            <w:r>
              <w:rPr>
                <w:rFonts w:ascii="Trebuchet MS" w:hAnsi="Trebuchet MS"/>
              </w:rPr>
              <w:t>4</w:t>
            </w:r>
            <w:r w:rsidRPr="00307ACC">
              <w:rPr>
                <w:rFonts w:ascii="Trebuchet MS" w:hAnsi="Trebuchet MS"/>
              </w:rPr>
              <w:t>0%</w:t>
            </w:r>
          </w:p>
        </w:tc>
        <w:tc>
          <w:tcPr>
            <w:tcW w:w="6237" w:type="dxa"/>
            <w:hideMark/>
          </w:tcPr>
          <w:p w14:paraId="60459504" w14:textId="77777777" w:rsidR="00894EA2" w:rsidRPr="00307ACC" w:rsidRDefault="00894EA2" w:rsidP="0019488A">
            <w:pPr>
              <w:spacing w:after="160" w:line="259" w:lineRule="auto"/>
              <w:rPr>
                <w:rFonts w:ascii="Trebuchet MS" w:hAnsi="Trebuchet MS"/>
              </w:rPr>
            </w:pPr>
            <w:r w:rsidRPr="003F22B2">
              <w:rPr>
                <w:rFonts w:ascii="Trebuchet MS" w:hAnsi="Trebuchet MS"/>
              </w:rPr>
              <w:t xml:space="preserve">Final </w:t>
            </w:r>
            <w:r>
              <w:rPr>
                <w:rFonts w:ascii="Trebuchet MS" w:hAnsi="Trebuchet MS"/>
              </w:rPr>
              <w:t xml:space="preserve">version of </w:t>
            </w:r>
            <w:r w:rsidRPr="00EF0A90">
              <w:rPr>
                <w:rFonts w:ascii="Trebuchet MS" w:hAnsi="Trebuchet MS"/>
              </w:rPr>
              <w:t>Gender Integration for Climate Action: A review of Commonwealth Member Country Nationally Determined Contributions (Third Edition)</w:t>
            </w:r>
            <w:r>
              <w:rPr>
                <w:rFonts w:ascii="Trebuchet MS" w:hAnsi="Trebuchet MS"/>
              </w:rPr>
              <w:t xml:space="preserve"> </w:t>
            </w:r>
            <w:r w:rsidRPr="00307ACC">
              <w:rPr>
                <w:rFonts w:ascii="Trebuchet MS" w:hAnsi="Trebuchet MS"/>
              </w:rPr>
              <w:t xml:space="preserve">Report </w:t>
            </w:r>
            <w:r>
              <w:rPr>
                <w:rFonts w:ascii="Trebuchet MS" w:hAnsi="Trebuchet MS"/>
              </w:rPr>
              <w:t>and Commonwealth Best Practise Guide</w:t>
            </w:r>
            <w:r w:rsidRPr="00307ACC">
              <w:rPr>
                <w:rFonts w:ascii="Trebuchet MS" w:hAnsi="Trebuchet MS"/>
              </w:rPr>
              <w:t xml:space="preserve"> incorporating comments &amp; case studies</w:t>
            </w:r>
          </w:p>
        </w:tc>
        <w:tc>
          <w:tcPr>
            <w:tcW w:w="1366" w:type="dxa"/>
            <w:hideMark/>
          </w:tcPr>
          <w:p w14:paraId="6872A945" w14:textId="77777777" w:rsidR="00894EA2" w:rsidRPr="00307ACC" w:rsidRDefault="00894EA2" w:rsidP="0019488A">
            <w:pPr>
              <w:spacing w:after="160" w:line="259" w:lineRule="auto"/>
              <w:rPr>
                <w:rFonts w:ascii="Trebuchet MS" w:hAnsi="Trebuchet MS"/>
              </w:rPr>
            </w:pPr>
            <w:r w:rsidRPr="00307ACC">
              <w:rPr>
                <w:rFonts w:ascii="Trebuchet MS" w:hAnsi="Trebuchet MS"/>
              </w:rPr>
              <w:t>Week 12</w:t>
            </w:r>
          </w:p>
        </w:tc>
      </w:tr>
    </w:tbl>
    <w:p w14:paraId="260DC32B" w14:textId="77777777" w:rsidR="00A43DDC" w:rsidRPr="00A43DDC" w:rsidRDefault="00A43DDC" w:rsidP="00A43DDC">
      <w:pPr>
        <w:pStyle w:val="paragraph"/>
        <w:spacing w:before="0" w:beforeAutospacing="0" w:after="0" w:afterAutospacing="0"/>
        <w:jc w:val="both"/>
        <w:textAlignment w:val="baseline"/>
        <w:rPr>
          <w:rStyle w:val="Hyperlink"/>
          <w:rFonts w:ascii="Trebuchet MS" w:eastAsia="Calibri" w:hAnsi="Trebuchet MS"/>
          <w:color w:val="000000" w:themeColor="text1"/>
          <w:sz w:val="22"/>
          <w:szCs w:val="22"/>
          <w:u w:val="none"/>
        </w:rPr>
      </w:pPr>
    </w:p>
    <w:p w14:paraId="52962FFA" w14:textId="77777777" w:rsidR="006048FD" w:rsidRPr="0056456E" w:rsidRDefault="006048FD" w:rsidP="006048FD">
      <w:pPr>
        <w:spacing w:line="293" w:lineRule="atLeast"/>
        <w:rPr>
          <w:rFonts w:ascii="Trebuchet MS" w:hAnsi="Trebuchet MS" w:cs="Arial"/>
          <w:sz w:val="22"/>
          <w:szCs w:val="22"/>
          <w:lang w:eastAsia="en-GB"/>
        </w:rPr>
      </w:pPr>
    </w:p>
    <w:p w14:paraId="392D92F6" w14:textId="77777777" w:rsidR="00DE5522" w:rsidRPr="0056456E" w:rsidRDefault="00DE5522" w:rsidP="00C575F0">
      <w:pPr>
        <w:widowControl w:val="0"/>
        <w:tabs>
          <w:tab w:val="num" w:pos="426"/>
        </w:tabs>
        <w:spacing w:line="276" w:lineRule="auto"/>
        <w:jc w:val="both"/>
        <w:rPr>
          <w:rFonts w:ascii="Trebuchet MS" w:hAnsi="Trebuchet MS"/>
          <w:b/>
          <w:sz w:val="22"/>
          <w:szCs w:val="22"/>
        </w:rPr>
      </w:pPr>
    </w:p>
    <w:p w14:paraId="5369153A" w14:textId="77777777" w:rsidR="00C575F0" w:rsidRPr="0056456E" w:rsidRDefault="00B64BFE" w:rsidP="00B64BFE">
      <w:pPr>
        <w:widowControl w:val="0"/>
        <w:spacing w:line="276" w:lineRule="auto"/>
        <w:jc w:val="both"/>
        <w:rPr>
          <w:rFonts w:ascii="Trebuchet MS" w:hAnsi="Trebuchet MS"/>
          <w:b/>
          <w:sz w:val="22"/>
          <w:szCs w:val="22"/>
        </w:rPr>
      </w:pPr>
      <w:r w:rsidRPr="0056456E">
        <w:rPr>
          <w:rFonts w:ascii="Trebuchet MS" w:hAnsi="Trebuchet MS"/>
          <w:b/>
          <w:sz w:val="22"/>
          <w:szCs w:val="22"/>
        </w:rPr>
        <w:t xml:space="preserve">9 </w:t>
      </w:r>
      <w:r w:rsidR="00C575F0" w:rsidRPr="0056456E">
        <w:rPr>
          <w:rFonts w:ascii="Trebuchet MS" w:hAnsi="Trebuchet MS"/>
          <w:b/>
          <w:sz w:val="22"/>
          <w:szCs w:val="22"/>
        </w:rPr>
        <w:t>Contract Management</w:t>
      </w:r>
    </w:p>
    <w:p w14:paraId="01603BA6" w14:textId="77777777" w:rsidR="00C575F0" w:rsidRPr="0056456E" w:rsidRDefault="00C575F0" w:rsidP="00C575F0">
      <w:pPr>
        <w:pStyle w:val="ListParagraph"/>
        <w:widowControl w:val="0"/>
        <w:spacing w:line="276" w:lineRule="auto"/>
        <w:jc w:val="both"/>
        <w:rPr>
          <w:rFonts w:ascii="Trebuchet MS" w:hAnsi="Trebuchet MS"/>
          <w:b/>
        </w:rPr>
      </w:pPr>
    </w:p>
    <w:p w14:paraId="63DD0028" w14:textId="37DF473D" w:rsidR="00C575F0" w:rsidRPr="002E7713" w:rsidRDefault="00C575F0" w:rsidP="00C575F0">
      <w:pPr>
        <w:widowControl w:val="0"/>
        <w:tabs>
          <w:tab w:val="num" w:pos="0"/>
        </w:tabs>
        <w:spacing w:line="276" w:lineRule="auto"/>
        <w:jc w:val="both"/>
        <w:rPr>
          <w:rFonts w:ascii="Trebuchet MS" w:hAnsi="Trebuchet MS"/>
          <w:sz w:val="22"/>
          <w:szCs w:val="22"/>
        </w:rPr>
      </w:pPr>
      <w:r w:rsidRPr="0056456E">
        <w:rPr>
          <w:rFonts w:ascii="Trebuchet MS" w:hAnsi="Trebuchet MS"/>
          <w:sz w:val="22"/>
          <w:szCs w:val="22"/>
        </w:rPr>
        <w:t xml:space="preserve">The successful </w:t>
      </w:r>
      <w:r w:rsidR="0081524D">
        <w:rPr>
          <w:rFonts w:ascii="Trebuchet MS" w:hAnsi="Trebuchet MS"/>
          <w:sz w:val="22"/>
          <w:szCs w:val="22"/>
        </w:rPr>
        <w:t>consultant</w:t>
      </w:r>
      <w:r w:rsidR="004F6073">
        <w:rPr>
          <w:rFonts w:ascii="Trebuchet MS" w:hAnsi="Trebuchet MS"/>
          <w:sz w:val="22"/>
          <w:szCs w:val="22"/>
        </w:rPr>
        <w:t xml:space="preserve"> </w:t>
      </w:r>
      <w:r w:rsidRPr="0056456E">
        <w:rPr>
          <w:rFonts w:ascii="Trebuchet MS" w:hAnsi="Trebuchet MS"/>
          <w:sz w:val="22"/>
          <w:szCs w:val="22"/>
        </w:rPr>
        <w:t>will report to the Secretariat’s Contract Manager</w:t>
      </w:r>
      <w:r w:rsidR="00B06447" w:rsidRPr="0056456E">
        <w:rPr>
          <w:rFonts w:ascii="Trebuchet MS" w:hAnsi="Trebuchet MS"/>
          <w:sz w:val="22"/>
          <w:szCs w:val="22"/>
        </w:rPr>
        <w:t xml:space="preserve"> </w:t>
      </w:r>
      <w:r w:rsidR="00B06447" w:rsidRPr="002E7713">
        <w:rPr>
          <w:rFonts w:ascii="Trebuchet MS" w:hAnsi="Trebuchet MS"/>
          <w:sz w:val="22"/>
          <w:szCs w:val="22"/>
        </w:rPr>
        <w:t>[</w:t>
      </w:r>
      <w:r w:rsidR="005C7647" w:rsidRPr="002E7713">
        <w:rPr>
          <w:rFonts w:ascii="Trebuchet MS" w:hAnsi="Trebuchet MS"/>
          <w:sz w:val="22"/>
          <w:szCs w:val="22"/>
        </w:rPr>
        <w:t xml:space="preserve">Ms. Uzoamaka </w:t>
      </w:r>
      <w:r w:rsidR="002E7713" w:rsidRPr="002E7713">
        <w:rPr>
          <w:rFonts w:ascii="Trebuchet MS" w:hAnsi="Trebuchet MS"/>
          <w:sz w:val="22"/>
          <w:szCs w:val="22"/>
        </w:rPr>
        <w:t>Nwamarah</w:t>
      </w:r>
      <w:r w:rsidR="00A43DDC" w:rsidRPr="002E7713">
        <w:rPr>
          <w:rFonts w:ascii="Trebuchet MS" w:hAnsi="Trebuchet MS"/>
          <w:sz w:val="22"/>
          <w:szCs w:val="22"/>
        </w:rPr>
        <w:t xml:space="preserve">, Head of Climate Change, </w:t>
      </w:r>
      <w:r w:rsidR="002E7713" w:rsidRPr="002E7713">
        <w:rPr>
          <w:rFonts w:ascii="Trebuchet MS" w:hAnsi="Trebuchet MS"/>
          <w:sz w:val="22"/>
          <w:szCs w:val="22"/>
        </w:rPr>
        <w:t>CCO</w:t>
      </w:r>
      <w:r w:rsidR="00A43DDC" w:rsidRPr="002E7713">
        <w:rPr>
          <w:rFonts w:ascii="Trebuchet MS" w:hAnsi="Trebuchet MS"/>
          <w:sz w:val="22"/>
          <w:szCs w:val="22"/>
        </w:rPr>
        <w:t xml:space="preserve">, </w:t>
      </w:r>
      <w:r w:rsidR="002E7713" w:rsidRPr="002E7713">
        <w:rPr>
          <w:rFonts w:ascii="Trebuchet MS" w:hAnsi="Trebuchet MS"/>
          <w:sz w:val="22"/>
          <w:szCs w:val="22"/>
        </w:rPr>
        <w:t>u.nwamarah@commonwealth.int</w:t>
      </w:r>
      <w:r w:rsidR="00B06447" w:rsidRPr="002E7713">
        <w:rPr>
          <w:rFonts w:ascii="Trebuchet MS" w:hAnsi="Trebuchet MS"/>
          <w:sz w:val="22"/>
          <w:szCs w:val="22"/>
        </w:rPr>
        <w:t>]</w:t>
      </w:r>
      <w:r w:rsidRPr="002E7713">
        <w:rPr>
          <w:rFonts w:ascii="Trebuchet MS" w:hAnsi="Trebuchet MS"/>
          <w:sz w:val="22"/>
          <w:szCs w:val="22"/>
        </w:rPr>
        <w:t xml:space="preserve">. </w:t>
      </w:r>
    </w:p>
    <w:p w14:paraId="305BE8DB" w14:textId="77777777" w:rsidR="007C646F" w:rsidRPr="0056456E" w:rsidRDefault="007C646F" w:rsidP="00C575F0">
      <w:pPr>
        <w:widowControl w:val="0"/>
        <w:tabs>
          <w:tab w:val="num" w:pos="0"/>
        </w:tabs>
        <w:spacing w:line="276" w:lineRule="auto"/>
        <w:jc w:val="both"/>
        <w:rPr>
          <w:rFonts w:ascii="Trebuchet MS" w:hAnsi="Trebuchet MS" w:cs="Arial"/>
          <w:sz w:val="22"/>
          <w:szCs w:val="22"/>
        </w:rPr>
      </w:pPr>
    </w:p>
    <w:p w14:paraId="2CCB5EA0" w14:textId="77777777" w:rsidR="00371CE9" w:rsidRPr="0056456E" w:rsidRDefault="00371CE9" w:rsidP="00C575F0">
      <w:pPr>
        <w:widowControl w:val="0"/>
        <w:tabs>
          <w:tab w:val="num" w:pos="0"/>
        </w:tabs>
        <w:spacing w:line="276" w:lineRule="auto"/>
        <w:jc w:val="both"/>
        <w:rPr>
          <w:rFonts w:ascii="Trebuchet MS" w:hAnsi="Trebuchet MS" w:cs="Arial"/>
          <w:sz w:val="22"/>
          <w:szCs w:val="22"/>
        </w:rPr>
      </w:pPr>
    </w:p>
    <w:p w14:paraId="5D933175" w14:textId="384F42C8" w:rsidR="00371CE9" w:rsidRPr="0056456E" w:rsidRDefault="00B64BFE" w:rsidP="00B64BFE">
      <w:pPr>
        <w:spacing w:line="293" w:lineRule="atLeast"/>
        <w:rPr>
          <w:rFonts w:ascii="Trebuchet MS" w:hAnsi="Trebuchet MS" w:cs="Arial"/>
          <w:b/>
          <w:bCs/>
          <w:sz w:val="22"/>
          <w:szCs w:val="22"/>
        </w:rPr>
      </w:pPr>
      <w:r w:rsidRPr="000F0150">
        <w:rPr>
          <w:rFonts w:ascii="Trebuchet MS" w:hAnsi="Trebuchet MS" w:cs="Arial"/>
          <w:b/>
          <w:bCs/>
          <w:sz w:val="22"/>
          <w:szCs w:val="22"/>
          <w:bdr w:val="none" w:sz="0" w:space="0" w:color="auto" w:frame="1"/>
        </w:rPr>
        <w:t xml:space="preserve">10 </w:t>
      </w:r>
      <w:r w:rsidR="00371CE9" w:rsidRPr="000F0150">
        <w:rPr>
          <w:rFonts w:ascii="Trebuchet MS" w:hAnsi="Trebuchet MS" w:cs="Arial"/>
          <w:b/>
          <w:bCs/>
          <w:sz w:val="22"/>
          <w:szCs w:val="22"/>
          <w:bdr w:val="none" w:sz="0" w:space="0" w:color="auto" w:frame="1"/>
        </w:rPr>
        <w:t xml:space="preserve">Monitoring/ Reporting </w:t>
      </w:r>
      <w:r w:rsidR="000F0150">
        <w:rPr>
          <w:rFonts w:ascii="Trebuchet MS" w:hAnsi="Trebuchet MS" w:cs="Arial"/>
          <w:b/>
          <w:bCs/>
          <w:sz w:val="22"/>
          <w:szCs w:val="22"/>
          <w:bdr w:val="none" w:sz="0" w:space="0" w:color="auto" w:frame="1"/>
        </w:rPr>
        <w:t>R</w:t>
      </w:r>
      <w:r w:rsidR="00371CE9" w:rsidRPr="000F0150">
        <w:rPr>
          <w:rFonts w:ascii="Trebuchet MS" w:hAnsi="Trebuchet MS" w:cs="Arial"/>
          <w:b/>
          <w:bCs/>
          <w:sz w:val="22"/>
          <w:szCs w:val="22"/>
          <w:bdr w:val="none" w:sz="0" w:space="0" w:color="auto" w:frame="1"/>
        </w:rPr>
        <w:t>equirements</w:t>
      </w:r>
    </w:p>
    <w:p w14:paraId="72DD3FD3" w14:textId="77777777" w:rsidR="00CF4D89" w:rsidRDefault="00CF4D89" w:rsidP="00CF4D89">
      <w:pPr>
        <w:overflowPunct/>
        <w:autoSpaceDE/>
        <w:autoSpaceDN/>
        <w:adjustRightInd/>
        <w:spacing w:line="293" w:lineRule="atLeast"/>
        <w:rPr>
          <w:rFonts w:ascii="Trebuchet MS" w:hAnsi="Trebuchet MS" w:cs="Arial"/>
          <w:sz w:val="22"/>
          <w:szCs w:val="22"/>
          <w:lang w:eastAsia="en-GB"/>
        </w:rPr>
      </w:pPr>
    </w:p>
    <w:p w14:paraId="20ABE93D" w14:textId="2627ADEF"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The consultancy firm for this assignment may be international. The consultant will be responsible for his/her own computer equipment, applications and internet connection. </w:t>
      </w:r>
    </w:p>
    <w:p w14:paraId="7E1F9908" w14:textId="77777777"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w:t>
      </w:r>
    </w:p>
    <w:p w14:paraId="1D3EC843" w14:textId="4002C27D"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xml:space="preserve">The </w:t>
      </w:r>
      <w:r w:rsidR="00DB3F44">
        <w:rPr>
          <w:rFonts w:ascii="Trebuchet MS" w:hAnsi="Trebuchet MS"/>
          <w:sz w:val="22"/>
          <w:szCs w:val="22"/>
        </w:rPr>
        <w:t>Climate Change Section</w:t>
      </w:r>
      <w:r w:rsidRPr="006917A2">
        <w:rPr>
          <w:rFonts w:ascii="Trebuchet MS" w:hAnsi="Trebuchet MS"/>
          <w:sz w:val="22"/>
          <w:szCs w:val="22"/>
        </w:rPr>
        <w:t xml:space="preserve"> will be the owner of the assignment output and will be responsible for providing oversight, quality check and quality assurance necessary to align the output to the government priorities and needs.  </w:t>
      </w:r>
    </w:p>
    <w:p w14:paraId="0C956BAA" w14:textId="77777777"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w:t>
      </w:r>
    </w:p>
    <w:p w14:paraId="50AE8D90" w14:textId="007BA91A"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xml:space="preserve">The consultant(s) will be accountable to the </w:t>
      </w:r>
      <w:r w:rsidR="00AB6B1D">
        <w:rPr>
          <w:rFonts w:ascii="Trebuchet MS" w:hAnsi="Trebuchet MS"/>
          <w:sz w:val="22"/>
          <w:szCs w:val="22"/>
        </w:rPr>
        <w:t>Climate Change Section</w:t>
      </w:r>
      <w:r w:rsidRPr="006917A2">
        <w:rPr>
          <w:rFonts w:ascii="Trebuchet MS" w:hAnsi="Trebuchet MS"/>
          <w:sz w:val="22"/>
          <w:szCs w:val="22"/>
        </w:rPr>
        <w:t>.  </w:t>
      </w:r>
    </w:p>
    <w:p w14:paraId="209DB111" w14:textId="3308AEAD" w:rsidR="00371CE9" w:rsidRPr="0056456E" w:rsidRDefault="00371CE9" w:rsidP="00371CE9">
      <w:pPr>
        <w:spacing w:line="293" w:lineRule="atLeast"/>
        <w:rPr>
          <w:rFonts w:ascii="Trebuchet MS" w:hAnsi="Trebuchet MS" w:cs="Arial"/>
          <w:sz w:val="22"/>
          <w:szCs w:val="22"/>
          <w:lang w:eastAsia="en-GB"/>
        </w:rPr>
      </w:pPr>
      <w:r w:rsidRPr="0056456E">
        <w:rPr>
          <w:rFonts w:ascii="Trebuchet MS" w:hAnsi="Trebuchet MS" w:cs="Arial"/>
          <w:sz w:val="22"/>
          <w:szCs w:val="22"/>
          <w:lang w:eastAsia="en-GB"/>
        </w:rPr>
        <w:br/>
      </w:r>
      <w:r w:rsidR="00B64BFE" w:rsidRPr="000F0150">
        <w:rPr>
          <w:rFonts w:ascii="Trebuchet MS" w:hAnsi="Trebuchet MS" w:cs="Arial"/>
          <w:b/>
          <w:bCs/>
          <w:sz w:val="22"/>
          <w:szCs w:val="22"/>
          <w:bdr w:val="none" w:sz="0" w:space="0" w:color="auto" w:frame="1"/>
          <w:lang w:eastAsia="en-GB"/>
        </w:rPr>
        <w:t xml:space="preserve">11 </w:t>
      </w:r>
      <w:r w:rsidRPr="000F0150">
        <w:rPr>
          <w:rFonts w:ascii="Trebuchet MS" w:hAnsi="Trebuchet MS" w:cs="Arial"/>
          <w:b/>
          <w:bCs/>
          <w:sz w:val="22"/>
          <w:szCs w:val="22"/>
          <w:bdr w:val="none" w:sz="0" w:space="0" w:color="auto" w:frame="1"/>
          <w:lang w:eastAsia="en-GB"/>
        </w:rPr>
        <w:t>Methodology</w:t>
      </w:r>
      <w:r w:rsidR="00246FDB">
        <w:rPr>
          <w:rFonts w:ascii="Trebuchet MS" w:hAnsi="Trebuchet MS" w:cs="Arial"/>
          <w:b/>
          <w:bCs/>
          <w:sz w:val="22"/>
          <w:szCs w:val="22"/>
          <w:bdr w:val="none" w:sz="0" w:space="0" w:color="auto" w:frame="1"/>
          <w:lang w:eastAsia="en-GB"/>
        </w:rPr>
        <w:t xml:space="preserve"> </w:t>
      </w:r>
    </w:p>
    <w:p w14:paraId="3B781709" w14:textId="77777777" w:rsidR="00BB1170" w:rsidRDefault="00BB1170" w:rsidP="00BB1170">
      <w:pPr>
        <w:overflowPunct/>
        <w:autoSpaceDE/>
        <w:autoSpaceDN/>
        <w:adjustRightInd/>
        <w:spacing w:line="293" w:lineRule="atLeast"/>
        <w:rPr>
          <w:rFonts w:ascii="Trebuchet MS" w:hAnsi="Trebuchet MS" w:cs="Arial"/>
          <w:sz w:val="22"/>
          <w:szCs w:val="22"/>
          <w:lang w:eastAsia="en-GB"/>
        </w:rPr>
      </w:pPr>
    </w:p>
    <w:p w14:paraId="2F25BF4A" w14:textId="77777777" w:rsid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xml:space="preserve">Information only – the information provided will not be scored, but failure to provide it may result in the ITT submission being disqualified from the tender process. </w:t>
      </w:r>
    </w:p>
    <w:p w14:paraId="49E7E747" w14:textId="77777777" w:rsidR="000F0150" w:rsidRPr="006917A2" w:rsidRDefault="000F0150" w:rsidP="006917A2">
      <w:pPr>
        <w:widowControl w:val="0"/>
        <w:tabs>
          <w:tab w:val="num" w:pos="0"/>
        </w:tabs>
        <w:spacing w:line="276" w:lineRule="auto"/>
        <w:jc w:val="both"/>
        <w:rPr>
          <w:rFonts w:ascii="Trebuchet MS" w:hAnsi="Trebuchet MS"/>
          <w:sz w:val="22"/>
          <w:szCs w:val="22"/>
        </w:rPr>
      </w:pPr>
    </w:p>
    <w:p w14:paraId="562840D7" w14:textId="77777777"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Pass/Fail – as indicated in the invitation to tender</w:t>
      </w:r>
    </w:p>
    <w:p w14:paraId="672F894B" w14:textId="77777777" w:rsidR="004B3B7E" w:rsidRPr="0056456E" w:rsidRDefault="004B3B7E" w:rsidP="004B3B7E">
      <w:pPr>
        <w:overflowPunct/>
        <w:autoSpaceDE/>
        <w:autoSpaceDN/>
        <w:adjustRightInd/>
        <w:spacing w:line="293" w:lineRule="atLeast"/>
        <w:ind w:left="750"/>
        <w:rPr>
          <w:rFonts w:ascii="Trebuchet MS" w:hAnsi="Trebuchet MS" w:cs="Arial"/>
          <w:sz w:val="22"/>
          <w:szCs w:val="22"/>
          <w:lang w:eastAsia="en-GB"/>
        </w:rPr>
      </w:pPr>
    </w:p>
    <w:p w14:paraId="0EE83026" w14:textId="5F5366F2" w:rsidR="00BB1170" w:rsidRPr="000F0150" w:rsidRDefault="00B64BFE" w:rsidP="00B64BFE">
      <w:pPr>
        <w:widowControl w:val="0"/>
        <w:spacing w:line="276" w:lineRule="auto"/>
        <w:rPr>
          <w:rFonts w:ascii="Trebuchet MS" w:hAnsi="Trebuchet MS" w:cs="Arial"/>
          <w:b/>
          <w:bCs/>
          <w:sz w:val="22"/>
          <w:szCs w:val="22"/>
        </w:rPr>
      </w:pPr>
      <w:r w:rsidRPr="000F0150">
        <w:rPr>
          <w:rFonts w:ascii="Trebuchet MS" w:hAnsi="Trebuchet MS" w:cs="Arial"/>
          <w:b/>
          <w:bCs/>
          <w:sz w:val="22"/>
          <w:szCs w:val="22"/>
        </w:rPr>
        <w:t xml:space="preserve">12 </w:t>
      </w:r>
      <w:r w:rsidR="004B3B7E" w:rsidRPr="000F0150">
        <w:rPr>
          <w:rFonts w:ascii="Trebuchet MS" w:hAnsi="Trebuchet MS" w:cs="Arial"/>
          <w:b/>
          <w:bCs/>
          <w:sz w:val="22"/>
          <w:szCs w:val="22"/>
        </w:rPr>
        <w:t xml:space="preserve">Skills and </w:t>
      </w:r>
      <w:r w:rsidR="000F0150">
        <w:rPr>
          <w:rFonts w:ascii="Trebuchet MS" w:hAnsi="Trebuchet MS" w:cs="Arial"/>
          <w:b/>
          <w:bCs/>
          <w:sz w:val="22"/>
          <w:szCs w:val="22"/>
        </w:rPr>
        <w:t>E</w:t>
      </w:r>
      <w:r w:rsidR="004B3B7E" w:rsidRPr="000F0150">
        <w:rPr>
          <w:rFonts w:ascii="Trebuchet MS" w:hAnsi="Trebuchet MS" w:cs="Arial"/>
          <w:b/>
          <w:bCs/>
          <w:sz w:val="22"/>
          <w:szCs w:val="22"/>
        </w:rPr>
        <w:t xml:space="preserve">xperience </w:t>
      </w:r>
      <w:r w:rsidR="000F0150">
        <w:rPr>
          <w:rFonts w:ascii="Trebuchet MS" w:hAnsi="Trebuchet MS" w:cs="Arial"/>
          <w:b/>
          <w:bCs/>
          <w:sz w:val="22"/>
          <w:szCs w:val="22"/>
        </w:rPr>
        <w:t>R</w:t>
      </w:r>
      <w:r w:rsidR="004B3B7E" w:rsidRPr="000F0150">
        <w:rPr>
          <w:rFonts w:ascii="Trebuchet MS" w:hAnsi="Trebuchet MS" w:cs="Arial"/>
          <w:b/>
          <w:bCs/>
          <w:sz w:val="22"/>
          <w:szCs w:val="22"/>
        </w:rPr>
        <w:t xml:space="preserve">equired </w:t>
      </w:r>
    </w:p>
    <w:p w14:paraId="1B1D615B" w14:textId="77777777" w:rsidR="00BB1170" w:rsidRDefault="00BB1170" w:rsidP="00B64BFE">
      <w:pPr>
        <w:widowControl w:val="0"/>
        <w:spacing w:line="276" w:lineRule="auto"/>
        <w:rPr>
          <w:rFonts w:ascii="Trebuchet MS" w:hAnsi="Trebuchet MS" w:cs="Arial"/>
          <w:b/>
          <w:bCs/>
          <w:sz w:val="22"/>
          <w:szCs w:val="22"/>
          <w:highlight w:val="yellow"/>
        </w:rPr>
      </w:pPr>
    </w:p>
    <w:p w14:paraId="688B7BCB" w14:textId="380F4EB2" w:rsidR="00A43DDC" w:rsidRPr="000F0150" w:rsidRDefault="00A43DDC" w:rsidP="00A43DDC">
      <w:pPr>
        <w:widowControl w:val="0"/>
        <w:tabs>
          <w:tab w:val="num" w:pos="0"/>
        </w:tabs>
        <w:spacing w:line="276" w:lineRule="auto"/>
        <w:jc w:val="both"/>
        <w:rPr>
          <w:rFonts w:ascii="Trebuchet MS" w:hAnsi="Trebuchet MS"/>
          <w:b/>
          <w:bCs/>
          <w:sz w:val="22"/>
          <w:szCs w:val="22"/>
        </w:rPr>
      </w:pPr>
      <w:r w:rsidRPr="000F0150">
        <w:rPr>
          <w:rFonts w:ascii="Trebuchet MS" w:hAnsi="Trebuchet MS"/>
          <w:b/>
          <w:bCs/>
          <w:sz w:val="22"/>
          <w:szCs w:val="22"/>
        </w:rPr>
        <w:t>Education/ Qualifications</w:t>
      </w:r>
      <w:r w:rsidR="000F0150">
        <w:rPr>
          <w:rFonts w:ascii="Trebuchet MS" w:hAnsi="Trebuchet MS"/>
          <w:b/>
          <w:bCs/>
          <w:sz w:val="22"/>
          <w:szCs w:val="22"/>
        </w:rPr>
        <w:t>:</w:t>
      </w:r>
    </w:p>
    <w:p w14:paraId="7A2C67FE" w14:textId="77777777" w:rsidR="00052633" w:rsidRPr="00C605B8" w:rsidRDefault="00052633" w:rsidP="00052633">
      <w:pPr>
        <w:overflowPunct/>
        <w:autoSpaceDE/>
        <w:autoSpaceDN/>
        <w:adjustRightInd/>
        <w:spacing w:after="160" w:line="259" w:lineRule="auto"/>
        <w:textAlignment w:val="auto"/>
        <w:rPr>
          <w:rFonts w:ascii="Trebuchet MS" w:hAnsi="Trebuchet MS"/>
          <w:sz w:val="22"/>
          <w:szCs w:val="18"/>
        </w:rPr>
      </w:pPr>
      <w:r w:rsidRPr="00C605B8">
        <w:rPr>
          <w:rFonts w:ascii="Trebuchet MS" w:hAnsi="Trebuchet MS"/>
          <w:sz w:val="22"/>
          <w:szCs w:val="18"/>
        </w:rPr>
        <w:t>A postgraduate degree (Master’s) in Gender Studies, Climate Change, Environmental Studies and/or related discipline.</w:t>
      </w:r>
    </w:p>
    <w:p w14:paraId="5D215E5B" w14:textId="77777777" w:rsidR="00A43DDC" w:rsidRPr="00A43DDC" w:rsidRDefault="00A43DDC" w:rsidP="00A43DDC">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w:t>
      </w:r>
    </w:p>
    <w:p w14:paraId="642DA405" w14:textId="77777777" w:rsidR="00A43DDC" w:rsidRPr="000F0150" w:rsidRDefault="00A43DDC" w:rsidP="00A43DDC">
      <w:pPr>
        <w:widowControl w:val="0"/>
        <w:tabs>
          <w:tab w:val="num" w:pos="0"/>
        </w:tabs>
        <w:spacing w:line="276" w:lineRule="auto"/>
        <w:jc w:val="both"/>
        <w:rPr>
          <w:rFonts w:ascii="Trebuchet MS" w:hAnsi="Trebuchet MS"/>
          <w:b/>
          <w:bCs/>
          <w:sz w:val="22"/>
          <w:szCs w:val="22"/>
        </w:rPr>
      </w:pPr>
      <w:r w:rsidRPr="000F0150">
        <w:rPr>
          <w:rFonts w:ascii="Trebuchet MS" w:hAnsi="Trebuchet MS"/>
          <w:b/>
          <w:bCs/>
          <w:sz w:val="22"/>
          <w:szCs w:val="22"/>
        </w:rPr>
        <w:t>Experience:  </w:t>
      </w:r>
    </w:p>
    <w:p w14:paraId="19AB2B15" w14:textId="77777777" w:rsidR="00C605B8" w:rsidRPr="00C605B8" w:rsidRDefault="00C605B8" w:rsidP="00C605B8">
      <w:pPr>
        <w:overflowPunct/>
        <w:autoSpaceDE/>
        <w:autoSpaceDN/>
        <w:adjustRightInd/>
        <w:spacing w:after="160" w:line="259" w:lineRule="auto"/>
        <w:textAlignment w:val="auto"/>
        <w:rPr>
          <w:rFonts w:ascii="Trebuchet MS" w:hAnsi="Trebuchet MS"/>
          <w:sz w:val="22"/>
          <w:szCs w:val="18"/>
        </w:rPr>
      </w:pPr>
      <w:r w:rsidRPr="00C605B8">
        <w:rPr>
          <w:rFonts w:ascii="Trebuchet MS" w:hAnsi="Trebuchet MS"/>
          <w:sz w:val="22"/>
          <w:szCs w:val="18"/>
        </w:rPr>
        <w:t>Strong expertise in gender-responsive climate policy, UNFCCC processes, and NDC development.</w:t>
      </w:r>
    </w:p>
    <w:p w14:paraId="2D626A1D" w14:textId="29FF9A47" w:rsidR="00A43DDC" w:rsidRPr="00A7256D" w:rsidRDefault="00C605B8" w:rsidP="00A7256D">
      <w:pPr>
        <w:overflowPunct/>
        <w:autoSpaceDE/>
        <w:autoSpaceDN/>
        <w:adjustRightInd/>
        <w:spacing w:after="160" w:line="259" w:lineRule="auto"/>
        <w:textAlignment w:val="auto"/>
        <w:rPr>
          <w:rFonts w:ascii="Trebuchet MS" w:hAnsi="Trebuchet MS"/>
          <w:sz w:val="22"/>
          <w:szCs w:val="18"/>
        </w:rPr>
      </w:pPr>
      <w:r w:rsidRPr="00C605B8">
        <w:rPr>
          <w:rFonts w:ascii="Trebuchet MS" w:hAnsi="Trebuchet MS"/>
          <w:sz w:val="22"/>
          <w:szCs w:val="18"/>
        </w:rPr>
        <w:t xml:space="preserve">At least  7 – 10 years’ experience in gender equality and climate change, preferably in an international development context. </w:t>
      </w:r>
      <w:r w:rsidR="00A43DDC">
        <w:rPr>
          <w:rStyle w:val="eop"/>
          <w:rFonts w:ascii="Trebuchet MS" w:hAnsi="Trebuchet MS" w:cs="Segoe UI"/>
          <w:color w:val="000000"/>
        </w:rPr>
        <w:t> </w:t>
      </w:r>
    </w:p>
    <w:p w14:paraId="53C50F98" w14:textId="46F9A1FE" w:rsidR="00FA0FCB" w:rsidRPr="000F0150" w:rsidRDefault="00FA0FCB" w:rsidP="00FA0FCB">
      <w:pPr>
        <w:shd w:val="clear" w:color="auto" w:fill="FFFFFF"/>
        <w:overflowPunct/>
        <w:autoSpaceDE/>
        <w:autoSpaceDN/>
        <w:adjustRightInd/>
        <w:spacing w:after="360"/>
        <w:textAlignment w:val="auto"/>
        <w:rPr>
          <w:rFonts w:ascii="Trebuchet MS" w:hAnsi="Trebuchet MS" w:cs="Arial"/>
          <w:color w:val="141414"/>
          <w:sz w:val="22"/>
          <w:szCs w:val="22"/>
          <w:highlight w:val="yellow"/>
          <w:lang w:eastAsia="en-GB"/>
        </w:rPr>
      </w:pPr>
      <w:r w:rsidRPr="00FA0FCB">
        <w:rPr>
          <w:rFonts w:ascii="Trebuchet MS" w:hAnsi="Trebuchet MS" w:cs="Arial"/>
          <w:i/>
          <w:iCs/>
          <w:color w:val="141414"/>
          <w:sz w:val="22"/>
          <w:szCs w:val="22"/>
          <w:highlight w:val="yellow"/>
          <w:lang w:eastAsia="en-GB"/>
        </w:rPr>
        <w:br/>
      </w:r>
      <w:r w:rsidRPr="000F0150">
        <w:rPr>
          <w:rFonts w:ascii="Trebuchet MS" w:hAnsi="Trebuchet MS" w:cs="Arial"/>
          <w:b/>
          <w:bCs/>
          <w:color w:val="141414"/>
          <w:sz w:val="22"/>
          <w:szCs w:val="22"/>
          <w:lang w:eastAsia="en-GB"/>
        </w:rPr>
        <w:t>Language</w:t>
      </w:r>
      <w:r w:rsidR="000F0150">
        <w:rPr>
          <w:rFonts w:ascii="Trebuchet MS" w:hAnsi="Trebuchet MS" w:cs="Arial"/>
          <w:b/>
          <w:bCs/>
          <w:color w:val="141414"/>
          <w:sz w:val="22"/>
          <w:szCs w:val="22"/>
          <w:lang w:eastAsia="en-GB"/>
        </w:rPr>
        <w:t>:</w:t>
      </w:r>
    </w:p>
    <w:p w14:paraId="0F6DAB2C" w14:textId="131BF3CC"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xml:space="preserve">The consultancy team should have excellent writing, editing, and oral communication skills in English. </w:t>
      </w:r>
    </w:p>
    <w:p w14:paraId="340E50FC" w14:textId="0A057BDE" w:rsidR="00FA0FCB" w:rsidRPr="000F0150" w:rsidRDefault="00FA0FCB" w:rsidP="006917A2">
      <w:pPr>
        <w:widowControl w:val="0"/>
        <w:tabs>
          <w:tab w:val="num" w:pos="0"/>
        </w:tabs>
        <w:spacing w:line="276" w:lineRule="auto"/>
        <w:jc w:val="both"/>
        <w:rPr>
          <w:rFonts w:ascii="Trebuchet MS" w:hAnsi="Trebuchet MS" w:cs="Arial"/>
          <w:b/>
          <w:bCs/>
          <w:i/>
          <w:iCs/>
          <w:color w:val="141414"/>
          <w:sz w:val="22"/>
          <w:szCs w:val="22"/>
          <w:lang w:eastAsia="en-GB"/>
        </w:rPr>
      </w:pPr>
      <w:r w:rsidRPr="006917A2">
        <w:rPr>
          <w:rFonts w:ascii="Trebuchet MS" w:hAnsi="Trebuchet MS"/>
          <w:sz w:val="22"/>
          <w:szCs w:val="22"/>
        </w:rPr>
        <w:br/>
      </w:r>
      <w:r w:rsidRPr="000F0150">
        <w:rPr>
          <w:rFonts w:ascii="Trebuchet MS" w:hAnsi="Trebuchet MS" w:cs="Arial"/>
          <w:b/>
          <w:bCs/>
          <w:i/>
          <w:iCs/>
          <w:color w:val="141414"/>
          <w:sz w:val="22"/>
          <w:szCs w:val="22"/>
          <w:lang w:eastAsia="en-GB"/>
        </w:rPr>
        <w:t>Knowledge, Skills and Abilities</w:t>
      </w:r>
    </w:p>
    <w:p w14:paraId="66D22F73" w14:textId="77777777" w:rsidR="00A7256D" w:rsidRPr="00C605B8" w:rsidRDefault="00A7256D" w:rsidP="00A7256D">
      <w:pPr>
        <w:overflowPunct/>
        <w:autoSpaceDE/>
        <w:autoSpaceDN/>
        <w:adjustRightInd/>
        <w:spacing w:after="160" w:line="259" w:lineRule="auto"/>
        <w:textAlignment w:val="auto"/>
        <w:rPr>
          <w:rFonts w:ascii="Trebuchet MS" w:hAnsi="Trebuchet MS"/>
          <w:sz w:val="22"/>
          <w:szCs w:val="18"/>
        </w:rPr>
      </w:pPr>
      <w:r w:rsidRPr="00C605B8">
        <w:rPr>
          <w:rFonts w:ascii="Trebuchet MS" w:hAnsi="Trebuchet MS"/>
          <w:sz w:val="22"/>
          <w:szCs w:val="18"/>
        </w:rPr>
        <w:t>Expertise in gender analysis, and substantial experience in considering the gender aspects of climate change.</w:t>
      </w:r>
    </w:p>
    <w:p w14:paraId="28734970" w14:textId="77777777" w:rsidR="00A7256D" w:rsidRPr="00C605B8" w:rsidRDefault="00A7256D" w:rsidP="00A7256D">
      <w:pPr>
        <w:overflowPunct/>
        <w:autoSpaceDE/>
        <w:autoSpaceDN/>
        <w:adjustRightInd/>
        <w:spacing w:after="160" w:line="259" w:lineRule="auto"/>
        <w:textAlignment w:val="auto"/>
        <w:rPr>
          <w:rFonts w:ascii="Trebuchet MS" w:hAnsi="Trebuchet MS"/>
          <w:sz w:val="22"/>
          <w:szCs w:val="18"/>
        </w:rPr>
      </w:pPr>
      <w:r w:rsidRPr="00C605B8">
        <w:rPr>
          <w:rFonts w:ascii="Trebuchet MS" w:hAnsi="Trebuchet MS"/>
          <w:sz w:val="22"/>
          <w:szCs w:val="18"/>
        </w:rPr>
        <w:t>Excellent analytical and writing skills.</w:t>
      </w:r>
    </w:p>
    <w:p w14:paraId="31309032" w14:textId="77777777" w:rsidR="004B3B7E" w:rsidRDefault="004B3B7E" w:rsidP="00353B18">
      <w:pPr>
        <w:widowControl w:val="0"/>
        <w:tabs>
          <w:tab w:val="num" w:pos="426"/>
        </w:tabs>
        <w:spacing w:line="276" w:lineRule="auto"/>
        <w:jc w:val="both"/>
        <w:rPr>
          <w:rFonts w:ascii="Trebuchet MS" w:hAnsi="Trebuchet MS"/>
          <w:b/>
          <w:i/>
          <w:iCs/>
          <w:sz w:val="22"/>
          <w:szCs w:val="22"/>
        </w:rPr>
      </w:pPr>
    </w:p>
    <w:p w14:paraId="53D8B754" w14:textId="77777777" w:rsidR="00A7256D" w:rsidRDefault="00A7256D" w:rsidP="00353B18">
      <w:pPr>
        <w:widowControl w:val="0"/>
        <w:tabs>
          <w:tab w:val="num" w:pos="426"/>
        </w:tabs>
        <w:spacing w:line="276" w:lineRule="auto"/>
        <w:jc w:val="both"/>
        <w:rPr>
          <w:rFonts w:ascii="Trebuchet MS" w:hAnsi="Trebuchet MS"/>
          <w:b/>
          <w:i/>
          <w:iCs/>
          <w:sz w:val="22"/>
          <w:szCs w:val="22"/>
        </w:rPr>
      </w:pPr>
    </w:p>
    <w:p w14:paraId="19F27470" w14:textId="77777777" w:rsidR="00A7256D" w:rsidRDefault="00A7256D" w:rsidP="00353B18">
      <w:pPr>
        <w:widowControl w:val="0"/>
        <w:tabs>
          <w:tab w:val="num" w:pos="426"/>
        </w:tabs>
        <w:spacing w:line="276" w:lineRule="auto"/>
        <w:jc w:val="both"/>
        <w:rPr>
          <w:rFonts w:ascii="Trebuchet MS" w:hAnsi="Trebuchet MS"/>
          <w:b/>
          <w:i/>
          <w:iCs/>
          <w:sz w:val="22"/>
          <w:szCs w:val="22"/>
        </w:rPr>
      </w:pPr>
    </w:p>
    <w:p w14:paraId="4026BD73" w14:textId="77777777" w:rsidR="00A7256D" w:rsidRPr="00FA0FCB" w:rsidRDefault="00A7256D" w:rsidP="00353B18">
      <w:pPr>
        <w:widowControl w:val="0"/>
        <w:tabs>
          <w:tab w:val="num" w:pos="426"/>
        </w:tabs>
        <w:spacing w:line="276" w:lineRule="auto"/>
        <w:jc w:val="both"/>
        <w:rPr>
          <w:rFonts w:ascii="Trebuchet MS" w:hAnsi="Trebuchet MS"/>
          <w:b/>
          <w:i/>
          <w:iCs/>
          <w:sz w:val="22"/>
          <w:szCs w:val="22"/>
        </w:rPr>
      </w:pPr>
    </w:p>
    <w:p w14:paraId="2F18992B" w14:textId="77777777" w:rsidR="00C575F0" w:rsidRPr="0056456E" w:rsidRDefault="00B64BFE" w:rsidP="00B64BFE">
      <w:pPr>
        <w:spacing w:after="200" w:line="276" w:lineRule="auto"/>
        <w:jc w:val="both"/>
        <w:rPr>
          <w:rFonts w:ascii="Trebuchet MS" w:hAnsi="Trebuchet MS"/>
          <w:b/>
          <w:sz w:val="22"/>
          <w:szCs w:val="22"/>
        </w:rPr>
      </w:pPr>
      <w:r w:rsidRPr="0056456E">
        <w:rPr>
          <w:rFonts w:ascii="Trebuchet MS" w:hAnsi="Trebuchet MS"/>
          <w:b/>
          <w:sz w:val="22"/>
          <w:szCs w:val="22"/>
        </w:rPr>
        <w:t xml:space="preserve">13 </w:t>
      </w:r>
      <w:r w:rsidR="00C575F0" w:rsidRPr="0056456E">
        <w:rPr>
          <w:rFonts w:ascii="Trebuchet MS" w:hAnsi="Trebuchet MS"/>
          <w:b/>
          <w:sz w:val="22"/>
          <w:szCs w:val="22"/>
        </w:rPr>
        <w:t>Evaluation criteria</w:t>
      </w:r>
    </w:p>
    <w:p w14:paraId="5DB8D9A4" w14:textId="648575F4" w:rsidR="00C575F0" w:rsidRDefault="00126A90" w:rsidP="00C575F0">
      <w:pPr>
        <w:tabs>
          <w:tab w:val="num" w:pos="426"/>
        </w:tabs>
        <w:jc w:val="both"/>
        <w:rPr>
          <w:rFonts w:ascii="Trebuchet MS" w:hAnsi="Trebuchet MS"/>
          <w:sz w:val="22"/>
          <w:szCs w:val="22"/>
        </w:rPr>
      </w:pPr>
      <w:r>
        <w:rPr>
          <w:rFonts w:ascii="Trebuchet MS" w:hAnsi="Trebuchet MS"/>
          <w:sz w:val="22"/>
          <w:szCs w:val="22"/>
        </w:rPr>
        <w:t>Your</w:t>
      </w:r>
      <w:r w:rsidRPr="00126A90">
        <w:rPr>
          <w:rFonts w:ascii="Trebuchet MS" w:hAnsi="Trebuchet MS"/>
          <w:sz w:val="22"/>
          <w:szCs w:val="22"/>
        </w:rPr>
        <w:t xml:space="preserve"> curriculum vitae, cover letter and proposal will be </w:t>
      </w:r>
      <w:r w:rsidR="00C575F0" w:rsidRPr="0056456E">
        <w:rPr>
          <w:rFonts w:ascii="Trebuchet MS" w:hAnsi="Trebuchet MS"/>
          <w:sz w:val="22"/>
          <w:szCs w:val="22"/>
        </w:rPr>
        <w:t>assessed based on the evaluation criteria set forth in this document</w:t>
      </w:r>
      <w:r w:rsidR="00220488">
        <w:rPr>
          <w:rFonts w:ascii="Trebuchet MS" w:hAnsi="Trebuchet MS"/>
          <w:sz w:val="22"/>
          <w:szCs w:val="22"/>
        </w:rPr>
        <w:t xml:space="preserve"> </w:t>
      </w:r>
      <w:r w:rsidR="00220488" w:rsidRPr="000F0150">
        <w:rPr>
          <w:rFonts w:ascii="Trebuchet MS" w:hAnsi="Trebuchet MS"/>
          <w:sz w:val="22"/>
          <w:szCs w:val="22"/>
        </w:rPr>
        <w:t xml:space="preserve">(see skills and experience required and </w:t>
      </w:r>
      <w:r w:rsidR="007C3830" w:rsidRPr="000F0150">
        <w:rPr>
          <w:rFonts w:ascii="Trebuchet MS" w:hAnsi="Trebuchet MS"/>
          <w:sz w:val="22"/>
          <w:szCs w:val="22"/>
        </w:rPr>
        <w:t>the weightings apportioned to quality/price above in this Terms of reference</w:t>
      </w:r>
      <w:r w:rsidR="00A36669" w:rsidRPr="000F0150">
        <w:rPr>
          <w:rFonts w:ascii="Trebuchet MS" w:hAnsi="Trebuchet MS"/>
          <w:sz w:val="22"/>
          <w:szCs w:val="22"/>
        </w:rPr>
        <w:t>/RFQ</w:t>
      </w:r>
      <w:r w:rsidR="007C3830" w:rsidRPr="000F0150">
        <w:rPr>
          <w:rFonts w:ascii="Trebuchet MS" w:hAnsi="Trebuchet MS"/>
          <w:sz w:val="22"/>
          <w:szCs w:val="22"/>
        </w:rPr>
        <w:t>).</w:t>
      </w:r>
    </w:p>
    <w:p w14:paraId="377F067D" w14:textId="1F28B790" w:rsidR="0040633B" w:rsidRDefault="0040633B" w:rsidP="00C575F0">
      <w:pPr>
        <w:tabs>
          <w:tab w:val="num" w:pos="426"/>
        </w:tabs>
        <w:jc w:val="both"/>
        <w:rPr>
          <w:rFonts w:ascii="Trebuchet MS" w:hAnsi="Trebuchet MS"/>
          <w:sz w:val="22"/>
          <w:szCs w:val="22"/>
        </w:rPr>
      </w:pPr>
    </w:p>
    <w:p w14:paraId="43E47EF3" w14:textId="77777777" w:rsidR="00BB472A" w:rsidRDefault="0040633B" w:rsidP="00C575F0">
      <w:pPr>
        <w:tabs>
          <w:tab w:val="num" w:pos="426"/>
        </w:tabs>
        <w:jc w:val="both"/>
        <w:rPr>
          <w:rFonts w:ascii="Trebuchet MS" w:hAnsi="Trebuchet MS"/>
          <w:sz w:val="22"/>
          <w:szCs w:val="22"/>
        </w:rPr>
      </w:pPr>
      <w:r>
        <w:rPr>
          <w:rFonts w:ascii="Trebuchet MS" w:hAnsi="Trebuchet MS"/>
          <w:sz w:val="22"/>
          <w:szCs w:val="22"/>
        </w:rPr>
        <w:t xml:space="preserve">Part 1 </w:t>
      </w:r>
      <w:r w:rsidR="00BB472A">
        <w:rPr>
          <w:rFonts w:ascii="Trebuchet MS" w:hAnsi="Trebuchet MS"/>
          <w:sz w:val="22"/>
          <w:szCs w:val="22"/>
        </w:rPr>
        <w:t>Bidder’s details is for information only.</w:t>
      </w:r>
    </w:p>
    <w:p w14:paraId="7816D418" w14:textId="0AC86157" w:rsidR="0040633B" w:rsidRPr="0056456E" w:rsidRDefault="0040633B" w:rsidP="00C575F0">
      <w:pPr>
        <w:tabs>
          <w:tab w:val="num" w:pos="426"/>
        </w:tabs>
        <w:jc w:val="both"/>
        <w:rPr>
          <w:rFonts w:ascii="Trebuchet MS" w:hAnsi="Trebuchet MS"/>
          <w:sz w:val="22"/>
          <w:szCs w:val="22"/>
        </w:rPr>
      </w:pPr>
      <w:r w:rsidRPr="00F82AAF">
        <w:rPr>
          <w:rFonts w:ascii="Trebuchet MS" w:hAnsi="Trebuchet MS" w:cs="Calibri"/>
          <w:noProof/>
          <w:color w:val="000000" w:themeColor="text1"/>
          <w:sz w:val="22"/>
          <w:szCs w:val="22"/>
        </w:rPr>
        <w:t>Part 2 - Suitability Assessment Questions</w:t>
      </w:r>
      <w:r w:rsidR="00BB472A">
        <w:rPr>
          <w:rFonts w:ascii="Trebuchet MS" w:hAnsi="Trebuchet MS" w:cs="Calibri"/>
          <w:noProof/>
          <w:color w:val="000000" w:themeColor="text1"/>
          <w:sz w:val="22"/>
          <w:szCs w:val="22"/>
        </w:rPr>
        <w:t xml:space="preserve"> -will be assessed on a Pass/Fail basis</w:t>
      </w:r>
    </w:p>
    <w:p w14:paraId="17824C4F" w14:textId="77777777" w:rsidR="00C575F0" w:rsidRPr="0056456E" w:rsidRDefault="00C575F0" w:rsidP="00C575F0">
      <w:pPr>
        <w:tabs>
          <w:tab w:val="num" w:pos="426"/>
        </w:tabs>
        <w:jc w:val="both"/>
        <w:rPr>
          <w:rFonts w:ascii="Trebuchet MS" w:hAnsi="Trebuchet MS"/>
          <w:sz w:val="22"/>
          <w:szCs w:val="22"/>
        </w:rPr>
      </w:pPr>
    </w:p>
    <w:p w14:paraId="7CB64378" w14:textId="77777777" w:rsidR="00C575F0" w:rsidRPr="0056456E" w:rsidRDefault="00B64BFE" w:rsidP="00B64BFE">
      <w:pPr>
        <w:jc w:val="both"/>
        <w:rPr>
          <w:rFonts w:ascii="Trebuchet MS" w:hAnsi="Trebuchet MS"/>
          <w:b/>
          <w:sz w:val="22"/>
          <w:szCs w:val="22"/>
        </w:rPr>
      </w:pPr>
      <w:r w:rsidRPr="0056456E">
        <w:rPr>
          <w:rFonts w:ascii="Trebuchet MS" w:hAnsi="Trebuchet MS"/>
          <w:b/>
          <w:sz w:val="22"/>
          <w:szCs w:val="22"/>
        </w:rPr>
        <w:t xml:space="preserve">14 </w:t>
      </w:r>
      <w:r w:rsidR="00C575F0" w:rsidRPr="0056456E">
        <w:rPr>
          <w:rFonts w:ascii="Trebuchet MS" w:hAnsi="Trebuchet MS"/>
          <w:b/>
          <w:sz w:val="22"/>
          <w:szCs w:val="22"/>
        </w:rPr>
        <w:t>Payments</w:t>
      </w:r>
    </w:p>
    <w:p w14:paraId="77474B73" w14:textId="77777777" w:rsidR="00C575F0" w:rsidRPr="0056456E" w:rsidRDefault="00C575F0" w:rsidP="00C575F0">
      <w:pPr>
        <w:pStyle w:val="ListParagraph"/>
        <w:jc w:val="both"/>
        <w:rPr>
          <w:rFonts w:ascii="Trebuchet MS" w:hAnsi="Trebuchet MS"/>
          <w:b/>
        </w:rPr>
      </w:pPr>
    </w:p>
    <w:p w14:paraId="05267A89" w14:textId="689BA185" w:rsidR="00D917BA" w:rsidRPr="00EE71DF" w:rsidRDefault="00C575F0" w:rsidP="00AE46E5">
      <w:pPr>
        <w:overflowPunct/>
        <w:autoSpaceDE/>
        <w:autoSpaceDN/>
        <w:adjustRightInd/>
        <w:spacing w:line="293" w:lineRule="atLeast"/>
        <w:rPr>
          <w:rFonts w:ascii="Trebuchet MS" w:hAnsi="Trebuchet MS"/>
          <w:sz w:val="22"/>
          <w:szCs w:val="22"/>
        </w:rPr>
      </w:pPr>
      <w:r w:rsidRPr="0056456E">
        <w:rPr>
          <w:rFonts w:ascii="Trebuchet MS" w:hAnsi="Trebuchet MS"/>
          <w:sz w:val="22"/>
          <w:szCs w:val="22"/>
        </w:rPr>
        <w:t>Payments will be made</w:t>
      </w:r>
      <w:r w:rsidR="00741796" w:rsidRPr="0056456E">
        <w:rPr>
          <w:rFonts w:ascii="Trebuchet MS" w:hAnsi="Trebuchet MS"/>
          <w:sz w:val="22"/>
          <w:szCs w:val="22"/>
        </w:rPr>
        <w:t xml:space="preserve"> in line with the schedule of deliverables outlined above and</w:t>
      </w:r>
      <w:r w:rsidRPr="0056456E">
        <w:rPr>
          <w:rFonts w:ascii="Trebuchet MS" w:hAnsi="Trebuchet MS"/>
          <w:sz w:val="22"/>
          <w:szCs w:val="22"/>
        </w:rPr>
        <w:t xml:space="preserve"> upon successful completion </w:t>
      </w:r>
      <w:r w:rsidR="00741796" w:rsidRPr="0056456E">
        <w:rPr>
          <w:rFonts w:ascii="Trebuchet MS" w:hAnsi="Trebuchet MS"/>
          <w:sz w:val="22"/>
          <w:szCs w:val="22"/>
        </w:rPr>
        <w:t>of the milestones</w:t>
      </w:r>
      <w:r w:rsidRPr="0056456E">
        <w:rPr>
          <w:rFonts w:ascii="Trebuchet MS" w:hAnsi="Trebuchet MS"/>
          <w:sz w:val="22"/>
          <w:szCs w:val="22"/>
        </w:rPr>
        <w:t>, upon receipt of the Secretariat’s written approval of all agreed deliverables and upon submission of a compliant invoice</w:t>
      </w:r>
      <w:r w:rsidR="00731E8C">
        <w:rPr>
          <w:rFonts w:ascii="Trebuchet MS" w:hAnsi="Trebuchet MS"/>
          <w:sz w:val="22"/>
          <w:szCs w:val="22"/>
        </w:rPr>
        <w:t xml:space="preserve"> and any other supporting documents as may be required by the Secretariat from time to time</w:t>
      </w:r>
      <w:r w:rsidRPr="0056456E">
        <w:rPr>
          <w:rFonts w:ascii="Trebuchet MS" w:hAnsi="Trebuchet MS"/>
          <w:sz w:val="22"/>
          <w:szCs w:val="22"/>
        </w:rPr>
        <w:t>.</w:t>
      </w:r>
      <w:r w:rsidR="00D917BA" w:rsidRPr="0056456E">
        <w:rPr>
          <w:rFonts w:ascii="Trebuchet MS" w:hAnsi="Trebuchet MS"/>
          <w:sz w:val="22"/>
          <w:szCs w:val="22"/>
        </w:rPr>
        <w:t xml:space="preserve"> All invoices </w:t>
      </w:r>
      <w:r w:rsidR="002218B4">
        <w:rPr>
          <w:rFonts w:ascii="Trebuchet MS" w:hAnsi="Trebuchet MS"/>
          <w:sz w:val="22"/>
          <w:szCs w:val="22"/>
        </w:rPr>
        <w:t xml:space="preserve">to </w:t>
      </w:r>
      <w:r w:rsidR="00D917BA" w:rsidRPr="0056456E">
        <w:rPr>
          <w:rFonts w:ascii="Trebuchet MS" w:hAnsi="Trebuchet MS"/>
          <w:sz w:val="22"/>
          <w:szCs w:val="22"/>
        </w:rPr>
        <w:t>be sent</w:t>
      </w:r>
      <w:r w:rsidR="006E2AD5" w:rsidRPr="0056456E">
        <w:rPr>
          <w:rFonts w:ascii="Trebuchet MS" w:hAnsi="Trebuchet MS"/>
          <w:sz w:val="22"/>
          <w:szCs w:val="22"/>
        </w:rPr>
        <w:t xml:space="preserve"> </w:t>
      </w:r>
      <w:r w:rsidR="00D917BA" w:rsidRPr="0056456E">
        <w:rPr>
          <w:rFonts w:ascii="Trebuchet MS" w:hAnsi="Trebuchet MS"/>
          <w:sz w:val="22"/>
          <w:szCs w:val="22"/>
        </w:rPr>
        <w:t xml:space="preserve">to </w:t>
      </w:r>
      <w:hyperlink r:id="rId16" w:history="1">
        <w:r w:rsidR="00126A90" w:rsidRPr="006400FA">
          <w:rPr>
            <w:rStyle w:val="Hyperlink"/>
            <w:rFonts w:ascii="Trebuchet MS" w:hAnsi="Trebuchet MS"/>
            <w:sz w:val="22"/>
            <w:szCs w:val="22"/>
          </w:rPr>
          <w:t>e.poon@commonwealth.int</w:t>
        </w:r>
      </w:hyperlink>
      <w:r w:rsidR="00126A90">
        <w:rPr>
          <w:rFonts w:ascii="Trebuchet MS" w:hAnsi="Trebuchet MS"/>
          <w:sz w:val="22"/>
          <w:szCs w:val="22"/>
        </w:rPr>
        <w:t xml:space="preserve">. </w:t>
      </w:r>
    </w:p>
    <w:p w14:paraId="303781B5" w14:textId="77777777" w:rsidR="00C575F0" w:rsidRPr="0056456E" w:rsidRDefault="00C575F0" w:rsidP="00C575F0">
      <w:pPr>
        <w:tabs>
          <w:tab w:val="num" w:pos="426"/>
        </w:tabs>
        <w:jc w:val="both"/>
        <w:rPr>
          <w:rFonts w:ascii="Trebuchet MS" w:hAnsi="Trebuchet MS"/>
          <w:sz w:val="22"/>
          <w:szCs w:val="22"/>
        </w:rPr>
      </w:pPr>
    </w:p>
    <w:p w14:paraId="5C77CF79" w14:textId="77777777" w:rsidR="00C575F0" w:rsidRPr="0056456E" w:rsidRDefault="00C575F0" w:rsidP="00A97B2D">
      <w:pPr>
        <w:pStyle w:val="NoSpacing"/>
        <w:rPr>
          <w:rFonts w:ascii="Trebuchet MS" w:hAnsi="Trebuchet MS"/>
          <w:sz w:val="22"/>
          <w:szCs w:val="22"/>
        </w:rPr>
      </w:pPr>
      <w:r w:rsidRPr="0056456E">
        <w:rPr>
          <w:rFonts w:ascii="Trebuchet MS" w:hAnsi="Trebuchet MS"/>
          <w:sz w:val="22"/>
          <w:szCs w:val="22"/>
        </w:rPr>
        <w:br w:type="page"/>
      </w:r>
    </w:p>
    <w:p w14:paraId="7B5F432C" w14:textId="77777777" w:rsidR="00DE6B98" w:rsidRPr="0056456E"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56456E" w:rsidSect="00CC4D8D">
          <w:headerReference w:type="default" r:id="rId17"/>
          <w:footerReference w:type="default" r:id="rId18"/>
          <w:headerReference w:type="first" r:id="rId19"/>
          <w:footerReference w:type="first" r:id="rId20"/>
          <w:pgSz w:w="11909" w:h="16834" w:code="9"/>
          <w:pgMar w:top="482" w:right="1304" w:bottom="249" w:left="1304" w:header="0" w:footer="720" w:gutter="0"/>
          <w:cols w:space="720"/>
          <w:titlePg/>
          <w:docGrid w:linePitch="326"/>
        </w:sectPr>
      </w:pPr>
    </w:p>
    <w:p w14:paraId="10A0F69C" w14:textId="77777777" w:rsidR="00D65810" w:rsidRPr="0056456E"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09948D4F" w:rsidR="00D65810" w:rsidRPr="0056456E"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rPr>
      </w:pPr>
      <w:r w:rsidRPr="0056456E">
        <w:rPr>
          <w:rFonts w:ascii="Trebuchet MS" w:hAnsi="Trebuchet MS"/>
          <w:b/>
          <w:bCs/>
          <w:noProof/>
          <w:color w:val="000000" w:themeColor="text1"/>
          <w:sz w:val="22"/>
          <w:szCs w:val="22"/>
          <w:u w:val="single"/>
        </w:rPr>
        <w:t>Quote</w:t>
      </w:r>
      <w:r w:rsidR="002C217C" w:rsidRPr="0056456E">
        <w:rPr>
          <w:rFonts w:ascii="Trebuchet MS" w:hAnsi="Trebuchet MS"/>
          <w:b/>
          <w:bCs/>
          <w:noProof/>
          <w:color w:val="000000" w:themeColor="text1"/>
          <w:sz w:val="22"/>
          <w:szCs w:val="22"/>
          <w:u w:val="single"/>
        </w:rPr>
        <w:t xml:space="preserve"> Submission Documents</w:t>
      </w:r>
      <w:r w:rsidR="000F2BCA" w:rsidRPr="0056456E">
        <w:rPr>
          <w:rFonts w:ascii="Trebuchet MS" w:hAnsi="Trebuchet MS"/>
          <w:b/>
          <w:bCs/>
          <w:noProof/>
          <w:color w:val="000000" w:themeColor="text1"/>
          <w:sz w:val="22"/>
          <w:szCs w:val="22"/>
          <w:u w:val="single"/>
        </w:rPr>
        <w:t xml:space="preserve"> (</w:t>
      </w:r>
      <w:r w:rsidR="007C6B89" w:rsidRPr="0056456E">
        <w:rPr>
          <w:rFonts w:ascii="Trebuchet MS" w:hAnsi="Trebuchet MS"/>
          <w:b/>
          <w:bCs/>
          <w:noProof/>
          <w:color w:val="000000" w:themeColor="text1"/>
          <w:sz w:val="22"/>
          <w:szCs w:val="22"/>
          <w:u w:val="single"/>
        </w:rPr>
        <w:t>ref</w:t>
      </w:r>
      <w:r w:rsidR="000A7CC5">
        <w:rPr>
          <w:rFonts w:ascii="Trebuchet MS" w:hAnsi="Trebuchet MS"/>
          <w:b/>
          <w:bCs/>
          <w:noProof/>
          <w:color w:val="000000" w:themeColor="text1"/>
          <w:sz w:val="22"/>
          <w:szCs w:val="22"/>
          <w:u w:val="single"/>
        </w:rPr>
        <w:t xml:space="preserve"> </w:t>
      </w:r>
      <w:r w:rsidR="00126A90">
        <w:rPr>
          <w:rFonts w:ascii="Trebuchet MS" w:hAnsi="Trebuchet MS"/>
          <w:b/>
          <w:bCs/>
          <w:noProof/>
          <w:color w:val="000000" w:themeColor="text1"/>
          <w:sz w:val="22"/>
          <w:szCs w:val="22"/>
          <w:u w:val="single"/>
        </w:rPr>
        <w:t>CCO</w:t>
      </w:r>
      <w:r w:rsidR="000A7CC5" w:rsidRPr="000A7CC5">
        <w:rPr>
          <w:rFonts w:ascii="Trebuchet MS" w:hAnsi="Trebuchet MS"/>
          <w:b/>
          <w:bCs/>
          <w:noProof/>
          <w:color w:val="000000" w:themeColor="text1"/>
          <w:sz w:val="22"/>
          <w:szCs w:val="22"/>
          <w:u w:val="single"/>
        </w:rPr>
        <w:t>/Climate Change/ATE2</w:t>
      </w:r>
      <w:r w:rsidR="00EB5904">
        <w:rPr>
          <w:rFonts w:ascii="Trebuchet MS" w:hAnsi="Trebuchet MS"/>
          <w:b/>
          <w:bCs/>
          <w:noProof/>
          <w:color w:val="000000" w:themeColor="text1"/>
          <w:sz w:val="22"/>
          <w:szCs w:val="22"/>
          <w:u w:val="single"/>
        </w:rPr>
        <w:t>338</w:t>
      </w:r>
      <w:r w:rsidR="000A7CC5" w:rsidRPr="000A7CC5">
        <w:rPr>
          <w:rFonts w:ascii="Trebuchet MS" w:hAnsi="Trebuchet MS"/>
          <w:b/>
          <w:bCs/>
          <w:noProof/>
          <w:color w:val="000000" w:themeColor="text1"/>
          <w:sz w:val="22"/>
          <w:szCs w:val="22"/>
          <w:u w:val="single"/>
        </w:rPr>
        <w:t>/202</w:t>
      </w:r>
      <w:r w:rsidR="00EB5904">
        <w:rPr>
          <w:rFonts w:ascii="Trebuchet MS" w:hAnsi="Trebuchet MS"/>
          <w:b/>
          <w:bCs/>
          <w:noProof/>
          <w:color w:val="000000" w:themeColor="text1"/>
          <w:sz w:val="22"/>
          <w:szCs w:val="22"/>
          <w:u w:val="single"/>
        </w:rPr>
        <w:t>6</w:t>
      </w:r>
      <w:r w:rsidR="000A7CC5">
        <w:rPr>
          <w:rFonts w:ascii="Trebuchet MS" w:hAnsi="Trebuchet MS"/>
          <w:b/>
          <w:bCs/>
          <w:noProof/>
          <w:color w:val="000000" w:themeColor="text1"/>
          <w:sz w:val="22"/>
          <w:szCs w:val="22"/>
          <w:u w:val="single"/>
        </w:rPr>
        <w:t>)</w:t>
      </w:r>
    </w:p>
    <w:p w14:paraId="3ED77C7B" w14:textId="77777777" w:rsidR="00F477A6" w:rsidRPr="0056456E"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56456E">
        <w:rPr>
          <w:rFonts w:ascii="Trebuchet MS" w:hAnsi="Trebuchet MS"/>
          <w:bCs/>
          <w:i/>
          <w:noProof/>
          <w:color w:val="000000" w:themeColor="text1"/>
          <w:sz w:val="22"/>
          <w:szCs w:val="22"/>
        </w:rPr>
        <w:t xml:space="preserve">Note - Bidders must complete and return </w:t>
      </w:r>
      <w:r w:rsidRPr="0056456E">
        <w:rPr>
          <w:rFonts w:ascii="Trebuchet MS" w:hAnsi="Trebuchet MS"/>
          <w:bCs/>
          <w:i/>
          <w:noProof/>
          <w:color w:val="000000" w:themeColor="text1"/>
          <w:sz w:val="22"/>
          <w:szCs w:val="22"/>
          <w:u w:val="single"/>
        </w:rPr>
        <w:t>all</w:t>
      </w:r>
      <w:r w:rsidRPr="0056456E">
        <w:rPr>
          <w:rFonts w:ascii="Trebuchet MS" w:hAnsi="Trebuchet MS"/>
          <w:bCs/>
          <w:i/>
          <w:noProof/>
          <w:color w:val="000000" w:themeColor="text1"/>
          <w:sz w:val="22"/>
          <w:szCs w:val="22"/>
        </w:rPr>
        <w:t xml:space="preserve"> </w:t>
      </w:r>
      <w:r w:rsidR="006828B3" w:rsidRPr="0056456E">
        <w:rPr>
          <w:rFonts w:ascii="Trebuchet MS" w:hAnsi="Trebuchet MS"/>
          <w:bCs/>
          <w:i/>
          <w:noProof/>
          <w:color w:val="000000" w:themeColor="text1"/>
          <w:sz w:val="22"/>
          <w:szCs w:val="22"/>
        </w:rPr>
        <w:t>Quote</w:t>
      </w:r>
      <w:r w:rsidRPr="0056456E">
        <w:rPr>
          <w:rFonts w:ascii="Trebuchet MS" w:hAnsi="Trebuchet MS"/>
          <w:bCs/>
          <w:i/>
          <w:noProof/>
          <w:color w:val="000000" w:themeColor="text1"/>
          <w:sz w:val="22"/>
          <w:szCs w:val="22"/>
        </w:rPr>
        <w:t xml:space="preserve"> submission documents below:</w:t>
      </w:r>
    </w:p>
    <w:p w14:paraId="6BCF3F64" w14:textId="77777777" w:rsidR="00F477A6" w:rsidRPr="0056456E"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1</w:t>
      </w:r>
      <w:r w:rsidR="00D65810" w:rsidRPr="0056456E">
        <w:rPr>
          <w:rFonts w:ascii="Trebuchet MS" w:hAnsi="Trebuchet MS"/>
          <w:b/>
          <w:bCs/>
          <w:noProof/>
          <w:color w:val="000000" w:themeColor="text1"/>
          <w:sz w:val="22"/>
          <w:szCs w:val="22"/>
        </w:rPr>
        <w:t xml:space="preserve"> – Bidder Details </w:t>
      </w:r>
    </w:p>
    <w:p w14:paraId="416E32EB" w14:textId="01669AEA"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2</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 xml:space="preserve">Suitability Assessment Questions </w:t>
      </w:r>
    </w:p>
    <w:p w14:paraId="3BA4390A" w14:textId="77777777"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3</w:t>
      </w:r>
      <w:r w:rsidR="00F477A6" w:rsidRPr="0056456E">
        <w:rPr>
          <w:rFonts w:ascii="Trebuchet MS" w:hAnsi="Trebuchet MS"/>
          <w:b/>
          <w:bCs/>
          <w:noProof/>
          <w:color w:val="000000" w:themeColor="text1"/>
          <w:sz w:val="22"/>
          <w:szCs w:val="22"/>
        </w:rPr>
        <w:t xml:space="preserve"> – Technical Questionnaire </w:t>
      </w:r>
    </w:p>
    <w:p w14:paraId="262CFC0B"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4</w:t>
      </w:r>
      <w:r w:rsidR="00F477A6" w:rsidRPr="0056456E">
        <w:rPr>
          <w:rFonts w:ascii="Trebuchet MS" w:hAnsi="Trebuchet MS"/>
          <w:b/>
          <w:bCs/>
          <w:noProof/>
          <w:color w:val="000000" w:themeColor="text1"/>
          <w:sz w:val="22"/>
          <w:szCs w:val="22"/>
        </w:rPr>
        <w:t xml:space="preserve"> – Pricing </w:t>
      </w:r>
    </w:p>
    <w:p w14:paraId="26CDE972"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56456E"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5" w:name="_Toc124780266"/>
      <w:r w:rsidRPr="0056456E">
        <w:rPr>
          <w:rStyle w:val="Heading1Char"/>
          <w:rFonts w:cs="Calibri"/>
          <w:noProof/>
          <w:color w:val="000000" w:themeColor="text1"/>
          <w:sz w:val="22"/>
          <w:szCs w:val="22"/>
        </w:rPr>
        <w:t>Part</w:t>
      </w:r>
      <w:r w:rsidR="009112CF" w:rsidRPr="0056456E">
        <w:rPr>
          <w:rStyle w:val="Heading1Char"/>
          <w:rFonts w:cs="Calibri"/>
          <w:noProof/>
          <w:color w:val="000000" w:themeColor="text1"/>
          <w:sz w:val="22"/>
          <w:szCs w:val="22"/>
        </w:rPr>
        <w:t xml:space="preserve"> </w:t>
      </w:r>
      <w:r w:rsidR="00AB1122" w:rsidRPr="0056456E">
        <w:rPr>
          <w:rStyle w:val="Heading1Char"/>
          <w:rFonts w:cs="Calibri"/>
          <w:noProof/>
          <w:color w:val="000000" w:themeColor="text1"/>
          <w:sz w:val="22"/>
          <w:szCs w:val="22"/>
        </w:rPr>
        <w:t>1 –</w:t>
      </w:r>
      <w:r w:rsidRPr="0056456E">
        <w:rPr>
          <w:rStyle w:val="Heading1Char"/>
          <w:rFonts w:cs="Calibri"/>
          <w:noProof/>
          <w:color w:val="000000" w:themeColor="text1"/>
          <w:sz w:val="22"/>
          <w:szCs w:val="22"/>
        </w:rPr>
        <w:t xml:space="preserve"> </w:t>
      </w:r>
      <w:r w:rsidRPr="0056456E">
        <w:rPr>
          <w:rStyle w:val="Heading1Char"/>
          <w:rFonts w:cs="Calibri"/>
          <w:color w:val="000000" w:themeColor="text1"/>
          <w:sz w:val="22"/>
          <w:szCs w:val="22"/>
        </w:rPr>
        <w:t>Bidder</w:t>
      </w:r>
      <w:r w:rsidR="00D65810" w:rsidRPr="0056456E">
        <w:rPr>
          <w:rStyle w:val="Heading1Char"/>
          <w:rFonts w:cs="Calibri"/>
          <w:color w:val="000000" w:themeColor="text1"/>
          <w:sz w:val="22"/>
          <w:szCs w:val="22"/>
        </w:rPr>
        <w:t xml:space="preserve"> Details</w:t>
      </w:r>
      <w:bookmarkEnd w:id="155"/>
      <w:r w:rsidR="002E310F">
        <w:rPr>
          <w:rStyle w:val="Heading1Char"/>
          <w:rFonts w:cs="Calibri"/>
          <w:color w:val="000000" w:themeColor="text1"/>
          <w:sz w:val="22"/>
          <w:szCs w:val="22"/>
        </w:rPr>
        <w:t xml:space="preserve"> (for information)</w:t>
      </w:r>
    </w:p>
    <w:p w14:paraId="36C2FA15" w14:textId="77777777" w:rsidR="00C369B4" w:rsidRPr="0056456E" w:rsidRDefault="00C369B4" w:rsidP="00177379">
      <w:pPr>
        <w:jc w:val="both"/>
        <w:rPr>
          <w:rFonts w:ascii="Trebuchet MS" w:hAnsi="Trebuchet MS"/>
          <w:sz w:val="22"/>
          <w:szCs w:val="22"/>
        </w:rPr>
      </w:pPr>
    </w:p>
    <w:p w14:paraId="7100D9B5"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details relating to your registered offices, legal status and date of incorporation. </w:t>
      </w:r>
    </w:p>
    <w:p w14:paraId="48ACEC0A" w14:textId="77777777" w:rsidR="00E60A95" w:rsidRPr="0056456E"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09"/>
        <w:gridCol w:w="23"/>
        <w:gridCol w:w="236"/>
        <w:gridCol w:w="1261"/>
        <w:gridCol w:w="382"/>
        <w:gridCol w:w="463"/>
        <w:gridCol w:w="307"/>
        <w:gridCol w:w="2440"/>
      </w:tblGrid>
      <w:tr w:rsidR="001C6723" w:rsidRPr="0056456E"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56456E" w:rsidRDefault="004B3B7E"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Individual/ </w:t>
            </w:r>
            <w:r w:rsidR="001C6723" w:rsidRPr="0056456E">
              <w:rPr>
                <w:rFonts w:ascii="Trebuchet MS" w:hAnsi="Trebuchet MS" w:cs="Arial"/>
                <w:i/>
                <w:iCs/>
                <w:color w:val="000000"/>
                <w:sz w:val="22"/>
                <w:szCs w:val="22"/>
                <w:lang w:eastAsia="en-GB"/>
              </w:rPr>
              <w:t xml:space="preserve">Company </w:t>
            </w:r>
            <w:r w:rsidR="000E5D6C">
              <w:rPr>
                <w:rFonts w:ascii="Trebuchet MS" w:hAnsi="Trebuchet MS" w:cs="Arial"/>
                <w:i/>
                <w:iCs/>
                <w:color w:val="000000"/>
                <w:sz w:val="22"/>
                <w:szCs w:val="22"/>
                <w:lang w:eastAsia="en-GB"/>
              </w:rPr>
              <w:t xml:space="preserve">and/or </w:t>
            </w:r>
            <w:r w:rsidR="00872650" w:rsidRPr="0056456E">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56456E" w:rsidRDefault="007E7341"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Company</w:t>
            </w:r>
            <w:r w:rsidR="00400043" w:rsidRPr="0056456E">
              <w:rPr>
                <w:rFonts w:ascii="Trebuchet MS" w:hAnsi="Trebuchet MS" w:cs="Arial"/>
                <w:i/>
                <w:color w:val="000000"/>
                <w:sz w:val="22"/>
                <w:szCs w:val="22"/>
                <w:lang w:eastAsia="en-GB"/>
              </w:rPr>
              <w:t>/Sole Trader</w:t>
            </w:r>
            <w:r w:rsidRPr="0056456E">
              <w:rPr>
                <w:rFonts w:ascii="Trebuchet MS" w:hAnsi="Trebuchet MS" w:cs="Arial"/>
                <w:i/>
                <w:color w:val="000000"/>
                <w:sz w:val="22"/>
                <w:szCs w:val="22"/>
                <w:lang w:eastAsia="en-GB"/>
              </w:rPr>
              <w:t xml:space="preserve"> </w:t>
            </w:r>
            <w:r w:rsidR="00E6355C" w:rsidRPr="0056456E">
              <w:rPr>
                <w:rFonts w:ascii="Trebuchet MS" w:hAnsi="Trebuchet MS" w:cs="Arial"/>
                <w:i/>
                <w:color w:val="000000"/>
                <w:sz w:val="22"/>
                <w:szCs w:val="22"/>
                <w:lang w:eastAsia="en-GB"/>
              </w:rPr>
              <w:t xml:space="preserve">Registration </w:t>
            </w:r>
            <w:r w:rsidRPr="0056456E">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w:t>
            </w:r>
            <w:r w:rsidR="004A44A4" w:rsidRPr="0056456E">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56456E" w:rsidRDefault="001C6723"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Post </w:t>
            </w:r>
            <w:r w:rsidR="001C6723" w:rsidRPr="0056456E">
              <w:rPr>
                <w:rFonts w:ascii="Trebuchet MS" w:hAnsi="Trebuchet MS" w:cs="Arial"/>
                <w:i/>
                <w:iCs/>
                <w:color w:val="000000"/>
                <w:sz w:val="22"/>
                <w:szCs w:val="22"/>
                <w:lang w:eastAsia="en-GB"/>
              </w:rPr>
              <w:t>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56456E" w:rsidRDefault="001C6723" w:rsidP="00716B1A">
            <w:pPr>
              <w:rPr>
                <w:rFonts w:ascii="Trebuchet MS" w:hAnsi="Trebuchet MS" w:cs="Arial"/>
                <w:i/>
                <w:color w:val="000000"/>
                <w:sz w:val="22"/>
                <w:szCs w:val="22"/>
                <w:lang w:eastAsia="en-GB"/>
              </w:rPr>
            </w:pPr>
          </w:p>
          <w:p w14:paraId="68C823EC" w14:textId="77777777" w:rsidR="005E3907" w:rsidRPr="0056456E" w:rsidRDefault="005E3907" w:rsidP="00716B1A">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56456E" w:rsidRDefault="001C6723" w:rsidP="00716B1A">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56456E" w:rsidRDefault="005E3907"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Job</w:t>
            </w:r>
          </w:p>
          <w:p w14:paraId="3A27C032" w14:textId="77777777"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56456E" w:rsidRDefault="001C6723"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CFA952"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In the event of utilising a third party, on your behalf for any part of the services, please provide the full de</w:t>
            </w:r>
            <w:r w:rsidR="007E7341" w:rsidRPr="0056456E">
              <w:rPr>
                <w:rFonts w:ascii="Trebuchet MS" w:hAnsi="Trebuchet MS" w:cs="Arial"/>
                <w:color w:val="000000"/>
                <w:sz w:val="22"/>
                <w:szCs w:val="22"/>
                <w:lang w:eastAsia="en-GB"/>
              </w:rPr>
              <w:t xml:space="preserve">tails of the secondary </w:t>
            </w:r>
            <w:r w:rsidR="00346AAC">
              <w:rPr>
                <w:rFonts w:ascii="Trebuchet MS" w:hAnsi="Trebuchet MS" w:cs="Arial"/>
                <w:color w:val="000000"/>
                <w:sz w:val="22"/>
                <w:szCs w:val="22"/>
                <w:lang w:eastAsia="en-GB"/>
              </w:rPr>
              <w:t>consultant/supplier</w:t>
            </w:r>
            <w:r w:rsidR="007E7341" w:rsidRPr="0056456E">
              <w:rPr>
                <w:rFonts w:ascii="Trebuchet MS" w:hAnsi="Trebuchet MS" w:cs="Arial"/>
                <w:color w:val="000000"/>
                <w:sz w:val="22"/>
                <w:szCs w:val="22"/>
                <w:lang w:eastAsia="en-GB"/>
              </w:rPr>
              <w:t>:</w:t>
            </w:r>
          </w:p>
          <w:p w14:paraId="32E7E3A3" w14:textId="77777777" w:rsidR="00A304A1" w:rsidRPr="0056456E"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0C69931F"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Address</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Default="00502A6D" w:rsidP="0049751E">
            <w:pPr>
              <w:overflowPunct/>
              <w:autoSpaceDE/>
              <w:autoSpaceDN/>
              <w:adjustRightInd/>
              <w:textAlignment w:val="auto"/>
              <w:rPr>
                <w:rFonts w:ascii="Trebuchet MS" w:hAnsi="Trebuchet MS"/>
                <w:sz w:val="22"/>
                <w:szCs w:val="22"/>
              </w:rPr>
            </w:pPr>
          </w:p>
          <w:p w14:paraId="3B455A7A" w14:textId="4E04D3FA" w:rsidR="0049751E" w:rsidRPr="004B695A" w:rsidRDefault="004B695A" w:rsidP="00C42019">
            <w:pPr>
              <w:overflowPunct/>
              <w:autoSpaceDE/>
              <w:autoSpaceDN/>
              <w:adjustRightInd/>
              <w:jc w:val="both"/>
              <w:textAlignment w:val="auto"/>
              <w:rPr>
                <w:rFonts w:ascii="Trebuchet MS" w:hAnsi="Trebuchet MS" w:cs="Arial"/>
                <w:b/>
                <w:bCs/>
                <w:color w:val="000000"/>
                <w:sz w:val="22"/>
                <w:szCs w:val="22"/>
                <w:lang w:eastAsia="en-GB"/>
              </w:rPr>
            </w:pPr>
            <w:r>
              <w:rPr>
                <w:rFonts w:ascii="Trebuchet MS" w:hAnsi="Trebuchet MS"/>
                <w:sz w:val="22"/>
                <w:szCs w:val="22"/>
              </w:rPr>
              <w:t>In line with the Secretariat’s Procurement Code of Ethics</w:t>
            </w:r>
            <w:r w:rsidR="00EB388B">
              <w:rPr>
                <w:rStyle w:val="FootnoteReference"/>
                <w:rFonts w:ascii="Trebuchet MS" w:hAnsi="Trebuchet MS"/>
                <w:sz w:val="22"/>
                <w:szCs w:val="22"/>
              </w:rPr>
              <w:footnoteReference w:id="2"/>
            </w:r>
            <w:r>
              <w:rPr>
                <w:rFonts w:ascii="Trebuchet MS" w:hAnsi="Trebuchet MS"/>
                <w:sz w:val="22"/>
                <w:szCs w:val="22"/>
              </w:rPr>
              <w:t xml:space="preserve">, the Secretariat </w:t>
            </w:r>
            <w:r w:rsidR="00513DB6">
              <w:rPr>
                <w:rFonts w:ascii="Trebuchet MS" w:hAnsi="Trebuchet MS"/>
                <w:sz w:val="22"/>
                <w:szCs w:val="22"/>
              </w:rPr>
              <w:t xml:space="preserve">works towards </w:t>
            </w:r>
            <w:r w:rsidR="0049751E" w:rsidRPr="004B695A">
              <w:rPr>
                <w:rFonts w:ascii="Trebuchet MS" w:hAnsi="Trebuchet MS"/>
                <w:sz w:val="22"/>
                <w:szCs w:val="22"/>
              </w:rPr>
              <w:t>encourag</w:t>
            </w:r>
            <w:r w:rsidR="00513DB6">
              <w:rPr>
                <w:rFonts w:ascii="Trebuchet MS" w:hAnsi="Trebuchet MS"/>
                <w:sz w:val="22"/>
                <w:szCs w:val="22"/>
              </w:rPr>
              <w:t>ing</w:t>
            </w:r>
            <w:r w:rsidR="0049751E" w:rsidRPr="004B695A">
              <w:rPr>
                <w:rFonts w:ascii="Trebuchet MS" w:hAnsi="Trebuchet MS"/>
                <w:sz w:val="22"/>
                <w:szCs w:val="22"/>
              </w:rPr>
              <w:t xml:space="preserve"> SMEs to apply for relevant tenders</w:t>
            </w:r>
            <w:r w:rsidR="00513DB6">
              <w:rPr>
                <w:rFonts w:ascii="Trebuchet MS" w:hAnsi="Trebuchet MS"/>
                <w:sz w:val="22"/>
                <w:szCs w:val="22"/>
              </w:rPr>
              <w:t xml:space="preserve"> and is committed to</w:t>
            </w:r>
            <w:r w:rsidR="0049751E" w:rsidRPr="004B695A">
              <w:rPr>
                <w:rFonts w:ascii="Trebuchet MS" w:hAnsi="Trebuchet MS"/>
                <w:sz w:val="22"/>
                <w:szCs w:val="22"/>
              </w:rPr>
              <w:t xml:space="preserve"> monitor</w:t>
            </w:r>
            <w:r w:rsidR="00513DB6">
              <w:rPr>
                <w:rFonts w:ascii="Trebuchet MS" w:hAnsi="Trebuchet MS"/>
                <w:sz w:val="22"/>
                <w:szCs w:val="22"/>
              </w:rPr>
              <w:t>ing</w:t>
            </w:r>
            <w:r w:rsidR="0049751E" w:rsidRPr="004B695A">
              <w:rPr>
                <w:rFonts w:ascii="Trebuchet MS" w:hAnsi="Trebuchet MS"/>
                <w:sz w:val="22"/>
                <w:szCs w:val="22"/>
              </w:rPr>
              <w:t xml:space="preserve"> the environmental awareness of our </w:t>
            </w:r>
            <w:r w:rsidR="00513DB6">
              <w:rPr>
                <w:rFonts w:ascii="Trebuchet MS" w:hAnsi="Trebuchet MS"/>
                <w:sz w:val="22"/>
                <w:szCs w:val="22"/>
              </w:rPr>
              <w:t xml:space="preserve">consultants, </w:t>
            </w:r>
            <w:r w:rsidR="00346AAC">
              <w:rPr>
                <w:rFonts w:ascii="Trebuchet MS" w:hAnsi="Trebuchet MS"/>
                <w:sz w:val="22"/>
                <w:szCs w:val="22"/>
              </w:rPr>
              <w:t>suppliers</w:t>
            </w:r>
            <w:r w:rsidR="0049751E" w:rsidRPr="004B695A">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Pr>
                <w:rFonts w:ascii="Trebuchet MS" w:hAnsi="Trebuchet MS"/>
                <w:sz w:val="22"/>
                <w:szCs w:val="22"/>
              </w:rPr>
              <w:t>.</w:t>
            </w:r>
          </w:p>
          <w:p w14:paraId="21F8D169"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r>
      <w:tr w:rsidR="001E0B70" w:rsidRPr="0056456E"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14:paraId="23ECD949" w14:textId="77777777" w:rsidTr="00E66F36">
              <w:tc>
                <w:tcPr>
                  <w:tcW w:w="5031" w:type="dxa"/>
                </w:tcPr>
                <w:p w14:paraId="4E097364" w14:textId="3974D996"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the </w:t>
                  </w:r>
                  <w:r w:rsidR="00346AAC" w:rsidRPr="00EE71DF">
                    <w:rPr>
                      <w:rFonts w:ascii="Trebuchet MS" w:hAnsi="Trebuchet MS" w:cs="Arial"/>
                      <w:b/>
                      <w:bCs/>
                      <w:color w:val="000000"/>
                      <w:sz w:val="22"/>
                      <w:szCs w:val="22"/>
                      <w:lang w:eastAsia="en-GB"/>
                    </w:rPr>
                    <w:t>Consultant</w:t>
                  </w:r>
                  <w:r>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785E753D" w:rsidR="00E66F36" w:rsidRDefault="00E41BA4"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r w:rsidR="00E66F36" w14:paraId="7FA8970B" w14:textId="77777777" w:rsidTr="00E66F36">
              <w:tc>
                <w:tcPr>
                  <w:tcW w:w="5031" w:type="dxa"/>
                </w:tcPr>
                <w:p w14:paraId="50588090" w14:textId="52CC1852" w:rsidR="00E66F36" w:rsidRDefault="000A34DD"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the </w:t>
                  </w:r>
                  <w:r w:rsidR="00346AAC" w:rsidRPr="00EE71DF">
                    <w:rPr>
                      <w:rFonts w:ascii="Trebuchet MS" w:hAnsi="Trebuchet MS" w:cs="Arial"/>
                      <w:b/>
                      <w:bCs/>
                      <w:color w:val="000000"/>
                      <w:sz w:val="22"/>
                      <w:szCs w:val="22"/>
                      <w:lang w:eastAsia="en-GB"/>
                    </w:rPr>
                    <w:t>Consultant</w:t>
                  </w:r>
                  <w:r w:rsidR="00063419">
                    <w:rPr>
                      <w:rFonts w:ascii="Trebuchet MS" w:hAnsi="Trebuchet MS" w:cs="Arial"/>
                      <w:b/>
                      <w:bCs/>
                      <w:color w:val="000000"/>
                      <w:sz w:val="22"/>
                      <w:szCs w:val="22"/>
                      <w:lang w:eastAsia="en-GB"/>
                    </w:rPr>
                    <w:t xml:space="preserve"> </w:t>
                  </w:r>
                  <w:r w:rsidR="00E41BA4">
                    <w:rPr>
                      <w:rFonts w:ascii="Trebuchet MS" w:hAnsi="Trebuchet MS" w:cs="Arial"/>
                      <w:b/>
                      <w:bCs/>
                      <w:color w:val="000000"/>
                      <w:sz w:val="22"/>
                      <w:szCs w:val="22"/>
                      <w:lang w:eastAsia="en-GB"/>
                    </w:rPr>
                    <w:t>an</w:t>
                  </w:r>
                  <w:r>
                    <w:rPr>
                      <w:rFonts w:ascii="Trebuchet MS" w:hAnsi="Trebuchet MS" w:cs="Arial"/>
                      <w:b/>
                      <w:bCs/>
                      <w:color w:val="000000"/>
                      <w:sz w:val="22"/>
                      <w:szCs w:val="22"/>
                      <w:lang w:eastAsia="en-GB"/>
                    </w:rPr>
                    <w:t xml:space="preserve"> ISO14001 </w:t>
                  </w:r>
                  <w:r w:rsidR="00063419">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Default="00E41BA4"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bl>
          <w:p w14:paraId="131731C6" w14:textId="77777777"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142DB7" w:rsidRDefault="00D4525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UK </w:t>
            </w:r>
            <w:r w:rsidR="005557FF" w:rsidRPr="00142DB7">
              <w:rPr>
                <w:rFonts w:ascii="Trebuchet MS" w:hAnsi="Trebuchet MS" w:cs="Arial"/>
                <w:b/>
                <w:bCs/>
                <w:color w:val="000000"/>
                <w:sz w:val="22"/>
                <w:szCs w:val="22"/>
                <w:lang w:eastAsia="en-GB"/>
              </w:rPr>
              <w:t>VAT Declaration</w:t>
            </w:r>
          </w:p>
          <w:p w14:paraId="152E1217" w14:textId="77777777" w:rsidR="005557FF" w:rsidRDefault="005557FF" w:rsidP="001E0B70">
            <w:pPr>
              <w:rPr>
                <w:rFonts w:ascii="Trebuchet MS" w:hAnsi="Trebuchet MS" w:cs="Arial"/>
                <w:color w:val="000000"/>
                <w:sz w:val="22"/>
                <w:szCs w:val="22"/>
                <w:lang w:eastAsia="en-GB"/>
              </w:rPr>
            </w:pPr>
          </w:p>
          <w:p w14:paraId="1EAAB7E4" w14:textId="017D097B" w:rsidR="001E0B70" w:rsidRDefault="009B1B00" w:rsidP="001E0B70">
            <w:pPr>
              <w:rPr>
                <w:rFonts w:ascii="Trebuchet MS" w:hAnsi="Trebuchet MS" w:cs="Arial"/>
                <w:color w:val="000000"/>
                <w:sz w:val="22"/>
                <w:szCs w:val="22"/>
                <w:lang w:eastAsia="en-GB"/>
              </w:rPr>
            </w:pPr>
            <w:r>
              <w:rPr>
                <w:rFonts w:ascii="Trebuchet MS" w:hAnsi="Trebuchet MS" w:cs="Arial"/>
                <w:color w:val="000000"/>
                <w:sz w:val="22"/>
                <w:szCs w:val="22"/>
                <w:lang w:eastAsia="en-GB"/>
              </w:rPr>
              <w:t>For UK Registere</w:t>
            </w:r>
            <w:r w:rsidRPr="00EE71DF">
              <w:rPr>
                <w:rFonts w:ascii="Trebuchet MS" w:hAnsi="Trebuchet MS" w:cs="Arial"/>
                <w:color w:val="000000"/>
                <w:sz w:val="22"/>
                <w:szCs w:val="22"/>
                <w:lang w:eastAsia="en-GB"/>
              </w:rPr>
              <w:t xml:space="preserve">d </w:t>
            </w:r>
            <w:r w:rsidR="00346AAC" w:rsidRPr="00EE71DF">
              <w:rPr>
                <w:rFonts w:ascii="Trebuchet MS" w:hAnsi="Trebuchet MS" w:cs="Arial"/>
                <w:color w:val="000000"/>
                <w:sz w:val="22"/>
                <w:szCs w:val="22"/>
                <w:lang w:eastAsia="en-GB"/>
              </w:rPr>
              <w:t>consultant</w:t>
            </w:r>
            <w:r w:rsidR="00AE1D7C" w:rsidRPr="00EE71DF">
              <w:rPr>
                <w:rFonts w:ascii="Trebuchet MS" w:hAnsi="Trebuchet MS" w:cs="Arial"/>
                <w:color w:val="000000"/>
                <w:sz w:val="22"/>
                <w:szCs w:val="22"/>
                <w:lang w:eastAsia="en-GB"/>
              </w:rPr>
              <w:t>:</w:t>
            </w:r>
            <w:r w:rsidR="00AE1D7C">
              <w:rPr>
                <w:rFonts w:ascii="Trebuchet MS" w:hAnsi="Trebuchet MS" w:cs="Arial"/>
                <w:color w:val="000000"/>
                <w:sz w:val="22"/>
                <w:szCs w:val="22"/>
                <w:lang w:eastAsia="en-GB"/>
              </w:rPr>
              <w:t xml:space="preserve"> </w:t>
            </w:r>
            <w:r w:rsidR="001E0B70">
              <w:rPr>
                <w:rFonts w:ascii="Trebuchet MS" w:hAnsi="Trebuchet MS" w:cs="Arial"/>
                <w:color w:val="000000"/>
                <w:sz w:val="22"/>
                <w:szCs w:val="22"/>
                <w:lang w:eastAsia="en-GB"/>
              </w:rPr>
              <w:t xml:space="preserve">Is the </w:t>
            </w:r>
            <w:r w:rsidR="005B3378">
              <w:rPr>
                <w:rFonts w:ascii="Trebuchet MS" w:hAnsi="Trebuchet MS" w:cs="Arial"/>
                <w:color w:val="000000"/>
                <w:sz w:val="22"/>
                <w:szCs w:val="22"/>
                <w:lang w:eastAsia="en-GB"/>
              </w:rPr>
              <w:t>bidder</w:t>
            </w:r>
            <w:r w:rsidR="001E0B70">
              <w:rPr>
                <w:rFonts w:ascii="Trebuchet MS" w:hAnsi="Trebuchet MS" w:cs="Arial"/>
                <w:color w:val="000000"/>
                <w:sz w:val="22"/>
                <w:szCs w:val="22"/>
                <w:lang w:eastAsia="en-GB"/>
              </w:rPr>
              <w:t xml:space="preserve"> registered for Value Added Tax (VAT)? [Y/N]</w:t>
            </w:r>
          </w:p>
          <w:p w14:paraId="165D569C" w14:textId="77777777" w:rsidR="001E0B70" w:rsidRDefault="001E0B70" w:rsidP="001E0B70">
            <w:pPr>
              <w:rPr>
                <w:rFonts w:ascii="Trebuchet MS" w:hAnsi="Trebuchet MS" w:cs="Arial"/>
                <w:color w:val="000000"/>
                <w:sz w:val="22"/>
                <w:szCs w:val="22"/>
                <w:lang w:eastAsia="en-GB"/>
              </w:rPr>
            </w:pPr>
          </w:p>
          <w:p w14:paraId="15D05BAB" w14:textId="3058F9F8" w:rsidR="001E0B70" w:rsidRDefault="001E0B70" w:rsidP="001E0B70">
            <w:pPr>
              <w:rPr>
                <w:rFonts w:ascii="Trebuchet MS" w:hAnsi="Trebuchet MS" w:cs="Arial"/>
                <w:color w:val="000000" w:themeColor="text1"/>
                <w:sz w:val="22"/>
                <w:szCs w:val="22"/>
                <w:lang w:eastAsia="en-GB"/>
              </w:rPr>
            </w:pPr>
            <w:r w:rsidRPr="6A68D3EE">
              <w:rPr>
                <w:rFonts w:ascii="Trebuchet MS" w:hAnsi="Trebuchet MS" w:cs="Arial"/>
                <w:color w:val="000000" w:themeColor="text1"/>
                <w:sz w:val="22"/>
                <w:szCs w:val="22"/>
                <w:lang w:eastAsia="en-GB"/>
              </w:rPr>
              <w:t>If Yes, please include VAT registration number [insert] and provide a copy of your VAT registration certificate as part of your response.</w:t>
            </w:r>
          </w:p>
          <w:p w14:paraId="607A6380" w14:textId="52481F7C" w:rsidR="00AE1D7C" w:rsidRDefault="00AE1D7C" w:rsidP="001E0B70">
            <w:pPr>
              <w:rPr>
                <w:rFonts w:ascii="Trebuchet MS" w:hAnsi="Trebuchet MS" w:cs="Arial"/>
                <w:color w:val="000000" w:themeColor="text1"/>
                <w:sz w:val="22"/>
                <w:szCs w:val="22"/>
                <w:lang w:eastAsia="en-GB"/>
              </w:rPr>
            </w:pPr>
          </w:p>
          <w:p w14:paraId="33ECA6CC" w14:textId="7E9B4582" w:rsidR="00AE1D7C" w:rsidRPr="00F30813" w:rsidRDefault="00AE1D7C" w:rsidP="001E0B70">
            <w:pPr>
              <w:rPr>
                <w:rFonts w:ascii="Trebuchet MS" w:hAnsi="Trebuchet MS" w:cs="Arial"/>
                <w:b/>
                <w:bCs/>
                <w:color w:val="000000"/>
                <w:sz w:val="22"/>
                <w:szCs w:val="22"/>
                <w:lang w:eastAsia="en-GB"/>
              </w:rPr>
            </w:pPr>
            <w:r w:rsidRPr="00F30813">
              <w:rPr>
                <w:rFonts w:ascii="Trebuchet MS" w:hAnsi="Trebuchet MS" w:cs="Arial"/>
                <w:b/>
                <w:bCs/>
                <w:color w:val="000000" w:themeColor="text1"/>
                <w:sz w:val="22"/>
                <w:szCs w:val="22"/>
                <w:lang w:eastAsia="en-GB"/>
              </w:rPr>
              <w:t>Annual Turnover check:</w:t>
            </w:r>
          </w:p>
          <w:p w14:paraId="75595D0D" w14:textId="5B1D67CF" w:rsidR="001E0B70" w:rsidRPr="00F30813" w:rsidRDefault="000D66F9" w:rsidP="001E0B70">
            <w:pPr>
              <w:rPr>
                <w:rFonts w:ascii="Trebuchet MS" w:hAnsi="Trebuchet MS" w:cs="Arial"/>
                <w:color w:val="000000"/>
                <w:sz w:val="22"/>
                <w:szCs w:val="22"/>
                <w:lang w:eastAsia="en-GB"/>
              </w:rPr>
            </w:pPr>
            <w:r w:rsidRPr="00F30813">
              <w:rPr>
                <w:rFonts w:ascii="Trebuchet MS" w:hAnsi="Trebuchet MS"/>
                <w:sz w:val="22"/>
                <w:szCs w:val="22"/>
              </w:rPr>
              <w:t>In line with the Secretariat’s Procurement Code of Ethics</w:t>
            </w:r>
            <w:r w:rsidRPr="00F30813">
              <w:rPr>
                <w:rStyle w:val="FootnoteReference"/>
                <w:rFonts w:ascii="Trebuchet MS" w:hAnsi="Trebuchet MS"/>
                <w:sz w:val="22"/>
                <w:szCs w:val="22"/>
              </w:rPr>
              <w:footnoteReference w:id="3"/>
            </w:r>
            <w:r w:rsidRPr="00F30813">
              <w:rPr>
                <w:rFonts w:ascii="Trebuchet MS" w:hAnsi="Trebuchet MS"/>
                <w:sz w:val="22"/>
                <w:szCs w:val="22"/>
              </w:rPr>
              <w:t xml:space="preserve">, the Secretariat </w:t>
            </w:r>
            <w:r w:rsidR="009F7AE8" w:rsidRPr="00F30813">
              <w:rPr>
                <w:rFonts w:ascii="Trebuchet MS" w:hAnsi="Trebuchet MS"/>
                <w:sz w:val="22"/>
                <w:szCs w:val="22"/>
              </w:rPr>
              <w:t xml:space="preserve">expects for its </w:t>
            </w:r>
            <w:r w:rsidR="00346AAC">
              <w:rPr>
                <w:rFonts w:ascii="Trebuchet MS" w:hAnsi="Trebuchet MS"/>
                <w:sz w:val="22"/>
                <w:szCs w:val="22"/>
              </w:rPr>
              <w:t>consultant/supplier</w:t>
            </w:r>
            <w:r w:rsidR="00E062DE" w:rsidRPr="00F30813">
              <w:rPr>
                <w:rFonts w:ascii="Trebuchet MS" w:hAnsi="Trebuchet MS"/>
                <w:sz w:val="22"/>
                <w:szCs w:val="22"/>
              </w:rPr>
              <w:t>s</w:t>
            </w:r>
            <w:r w:rsidR="009F7AE8" w:rsidRPr="00F30813">
              <w:rPr>
                <w:rFonts w:ascii="Trebuchet MS" w:hAnsi="Trebuchet MS"/>
                <w:sz w:val="22"/>
                <w:szCs w:val="22"/>
              </w:rPr>
              <w:t xml:space="preserve"> to have a turn over that is, as a minimum, twice the value of the contract they are applying for</w:t>
            </w:r>
            <w:r w:rsidR="00F30813" w:rsidRPr="00F30813">
              <w:rPr>
                <w:rFonts w:ascii="Trebuchet MS" w:hAnsi="Trebuchet MS"/>
                <w:sz w:val="22"/>
                <w:szCs w:val="22"/>
              </w:rPr>
              <w:t>. Please state the following:</w:t>
            </w:r>
          </w:p>
          <w:p w14:paraId="7CCED4D2" w14:textId="7DCA08D1"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69EE9D5" w14:textId="77777777" w:rsidTr="001E0B70">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Year 2</w:t>
            </w:r>
          </w:p>
        </w:tc>
      </w:tr>
      <w:tr w:rsidR="001E0B70" w:rsidRPr="0056456E" w14:paraId="3123F44B" w14:textId="77777777" w:rsidTr="001E0B70">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r>
      <w:tr w:rsidR="001E0B70" w:rsidRPr="0056456E" w14:paraId="4943B44F" w14:textId="77777777" w:rsidTr="001E0B70">
        <w:trPr>
          <w:trHeight w:val="315"/>
        </w:trPr>
        <w:tc>
          <w:tcPr>
            <w:tcW w:w="1644" w:type="dxa"/>
            <w:tcBorders>
              <w:left w:val="nil"/>
            </w:tcBorders>
            <w:shd w:val="clear" w:color="auto" w:fill="FFFFFF" w:themeFill="background1"/>
            <w:vAlign w:val="bottom"/>
          </w:tcPr>
          <w:p w14:paraId="4B5FAFD8" w14:textId="46E09F2A" w:rsidR="001E0B70" w:rsidRPr="0056456E" w:rsidRDefault="006F3F5D" w:rsidP="001E0B70">
            <w:pPr>
              <w:overflowPunct/>
              <w:autoSpaceDE/>
              <w:autoSpaceDN/>
              <w:adjustRightInd/>
              <w:textAlignment w:val="auto"/>
              <w:rPr>
                <w:rFonts w:ascii="Trebuchet MS" w:hAnsi="Trebuchet MS" w:cs="Arial"/>
                <w:color w:val="000000"/>
                <w:sz w:val="22"/>
                <w:szCs w:val="22"/>
                <w:lang w:eastAsia="en-GB"/>
              </w:rPr>
            </w:pPr>
            <w:r>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Default="006327A6"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For </w:t>
            </w:r>
            <w:r w:rsidR="00785B10">
              <w:rPr>
                <w:rFonts w:ascii="Trebuchet MS" w:hAnsi="Trebuchet MS" w:cs="SJCSC Z+ Futura Lt BT"/>
                <w:noProof/>
                <w:color w:val="000000" w:themeColor="text1"/>
                <w:sz w:val="22"/>
                <w:szCs w:val="22"/>
              </w:rPr>
              <w:t xml:space="preserve">individual </w:t>
            </w:r>
            <w:r>
              <w:rPr>
                <w:rFonts w:ascii="Trebuchet MS" w:hAnsi="Trebuchet MS" w:cs="SJCSC Z+ Futura Lt BT"/>
                <w:noProof/>
                <w:color w:val="000000" w:themeColor="text1"/>
                <w:sz w:val="22"/>
                <w:szCs w:val="22"/>
              </w:rPr>
              <w:t>consultants</w:t>
            </w:r>
            <w:r w:rsidR="00DB0C22">
              <w:rPr>
                <w:rFonts w:ascii="Trebuchet MS" w:hAnsi="Trebuchet MS" w:cs="SJCSC Z+ Futura Lt BT"/>
                <w:noProof/>
                <w:color w:val="000000" w:themeColor="text1"/>
                <w:sz w:val="22"/>
                <w:szCs w:val="22"/>
              </w:rPr>
              <w:t>, please confirm</w:t>
            </w:r>
            <w:r w:rsidR="006F3F5D">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Default="006F3F5D" w:rsidP="001E0B70">
            <w:pPr>
              <w:rPr>
                <w:rFonts w:ascii="Trebuchet MS" w:hAnsi="Trebuchet MS" w:cs="SJCSC Z+ Futura Lt BT"/>
                <w:noProof/>
                <w:color w:val="000000" w:themeColor="text1"/>
                <w:sz w:val="22"/>
                <w:szCs w:val="22"/>
              </w:rPr>
            </w:pPr>
          </w:p>
          <w:p w14:paraId="68A9396E" w14:textId="77777777" w:rsidR="006F3F5D" w:rsidRDefault="006F3F5D"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14:paraId="4631230D" w14:textId="77777777" w:rsidTr="006F3F5D">
              <w:tc>
                <w:tcPr>
                  <w:tcW w:w="309" w:type="dxa"/>
                </w:tcPr>
                <w:p w14:paraId="774C53A0" w14:textId="77777777" w:rsidR="006F3F5D" w:rsidRDefault="006F3F5D" w:rsidP="001E0B70">
                  <w:pPr>
                    <w:rPr>
                      <w:rFonts w:ascii="Trebuchet MS" w:hAnsi="Trebuchet MS" w:cs="SJCSC Z+ Futura Lt BT"/>
                      <w:noProof/>
                      <w:color w:val="000000" w:themeColor="text1"/>
                      <w:sz w:val="22"/>
                      <w:szCs w:val="22"/>
                    </w:rPr>
                  </w:pPr>
                </w:p>
              </w:tc>
            </w:tr>
          </w:tbl>
          <w:p w14:paraId="416B87D9" w14:textId="77777777" w:rsidR="00DE2309" w:rsidRDefault="00DE2309" w:rsidP="001E0B70">
            <w:pPr>
              <w:rPr>
                <w:rFonts w:ascii="Trebuchet MS" w:hAnsi="Trebuchet MS" w:cs="SJCSC Z+ Futura Lt BT"/>
                <w:noProof/>
                <w:color w:val="000000" w:themeColor="text1"/>
                <w:sz w:val="22"/>
                <w:szCs w:val="22"/>
              </w:rPr>
            </w:pPr>
          </w:p>
          <w:p w14:paraId="6C739639" w14:textId="73F29FCD" w:rsidR="001E0B70" w:rsidRPr="0056456E" w:rsidRDefault="001E0B70" w:rsidP="00DF05EF">
            <w:pPr>
              <w:jc w:val="both"/>
              <w:rPr>
                <w:rFonts w:ascii="Trebuchet MS" w:hAnsi="Trebuchet MS" w:cs="SJCSC Z+ Futura Lt BT"/>
                <w:noProof/>
                <w:color w:val="000000" w:themeColor="text1"/>
                <w:sz w:val="22"/>
                <w:szCs w:val="22"/>
              </w:rPr>
            </w:pPr>
            <w:r w:rsidRPr="0056456E">
              <w:rPr>
                <w:rFonts w:ascii="Trebuchet MS" w:hAnsi="Trebuchet MS" w:cs="SJCSC Z+ Futura Lt BT"/>
                <w:noProof/>
                <w:color w:val="000000" w:themeColor="text1"/>
                <w:sz w:val="22"/>
                <w:szCs w:val="22"/>
              </w:rPr>
              <w:t>Please note, the successful bidder</w:t>
            </w:r>
            <w:r w:rsidR="008E6A1D">
              <w:rPr>
                <w:rFonts w:ascii="Trebuchet MS" w:hAnsi="Trebuchet MS" w:cs="SJCSC Z+ Futura Lt BT"/>
                <w:noProof/>
                <w:color w:val="000000" w:themeColor="text1"/>
                <w:sz w:val="22"/>
                <w:szCs w:val="22"/>
              </w:rPr>
              <w:t xml:space="preserve"> (if a company</w:t>
            </w:r>
            <w:r w:rsidR="00F265BC">
              <w:rPr>
                <w:rFonts w:ascii="Trebuchet MS" w:hAnsi="Trebuchet MS" w:cs="SJCSC Z+ Futura Lt BT"/>
                <w:noProof/>
                <w:color w:val="000000" w:themeColor="text1"/>
                <w:sz w:val="22"/>
                <w:szCs w:val="22"/>
              </w:rPr>
              <w:t xml:space="preserve"> and not an Individual)</w:t>
            </w:r>
            <w:r w:rsidRPr="0056456E">
              <w:rPr>
                <w:rFonts w:ascii="Trebuchet MS" w:hAnsi="Trebuchet MS" w:cs="SJCSC Z+ Futura Lt BT"/>
                <w:noProof/>
                <w:color w:val="000000" w:themeColor="text1"/>
                <w:sz w:val="22"/>
                <w:szCs w:val="22"/>
              </w:rPr>
              <w:t xml:space="preserve"> may also be checked for their Equifax </w:t>
            </w:r>
            <w:r w:rsidR="00F265BC">
              <w:rPr>
                <w:rFonts w:ascii="Trebuchet MS" w:hAnsi="Trebuchet MS" w:cs="SJCSC Z+ Futura Lt BT"/>
                <w:noProof/>
                <w:color w:val="000000" w:themeColor="text1"/>
                <w:sz w:val="22"/>
                <w:szCs w:val="22"/>
              </w:rPr>
              <w:t xml:space="preserve">Financial </w:t>
            </w:r>
            <w:r w:rsidRPr="0056456E">
              <w:rPr>
                <w:rFonts w:ascii="Trebuchet MS" w:hAnsi="Trebuchet MS" w:cs="SJCSC Z+ Futura Lt BT"/>
                <w:noProof/>
                <w:color w:val="000000" w:themeColor="text1"/>
                <w:sz w:val="22"/>
                <w:szCs w:val="22"/>
              </w:rPr>
              <w:t>Credit Score.  Should the bidder</w:t>
            </w:r>
            <w:r w:rsidR="00F265BC">
              <w:rPr>
                <w:rFonts w:ascii="Trebuchet MS" w:hAnsi="Trebuchet MS" w:cs="SJCSC Z+ Futura Lt BT"/>
                <w:noProof/>
                <w:color w:val="000000" w:themeColor="text1"/>
                <w:sz w:val="22"/>
                <w:szCs w:val="22"/>
              </w:rPr>
              <w:t xml:space="preserve"> (if a company)</w:t>
            </w:r>
            <w:r w:rsidRPr="0056456E">
              <w:rPr>
                <w:rFonts w:ascii="Trebuchet MS" w:hAnsi="Trebuchet MS" w:cs="SJCSC Z+ Futura Lt BT"/>
                <w:noProof/>
                <w:color w:val="000000" w:themeColor="text1"/>
                <w:sz w:val="22"/>
                <w:szCs w:val="22"/>
              </w:rPr>
              <w:t xml:space="preserve"> fail the </w:t>
            </w:r>
            <w:r w:rsidR="00F265BC">
              <w:rPr>
                <w:rFonts w:ascii="Trebuchet MS" w:hAnsi="Trebuchet MS" w:cs="SJCSC Z+ Futura Lt BT"/>
                <w:noProof/>
                <w:color w:val="000000" w:themeColor="text1"/>
                <w:sz w:val="22"/>
                <w:szCs w:val="22"/>
              </w:rPr>
              <w:t xml:space="preserve">commercial </w:t>
            </w:r>
            <w:r w:rsidRPr="0056456E">
              <w:rPr>
                <w:rFonts w:ascii="Trebuchet MS" w:hAnsi="Trebuchet MS" w:cs="SJCSC Z+ Futura Lt BT"/>
                <w:noProof/>
                <w:color w:val="000000" w:themeColor="text1"/>
                <w:sz w:val="22"/>
                <w:szCs w:val="22"/>
              </w:rPr>
              <w:t>credit score</w:t>
            </w:r>
            <w:r w:rsidR="00F265BC">
              <w:rPr>
                <w:rFonts w:ascii="Trebuchet MS" w:hAnsi="Trebuchet MS" w:cs="SJCSC Z+ Futura Lt BT"/>
                <w:noProof/>
                <w:color w:val="000000" w:themeColor="text1"/>
                <w:sz w:val="22"/>
                <w:szCs w:val="22"/>
              </w:rPr>
              <w:t xml:space="preserve"> check</w:t>
            </w:r>
            <w:r w:rsidRPr="0056456E">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Pr>
                <w:rFonts w:ascii="Trebuchet MS" w:hAnsi="Trebuchet MS" w:cs="SJCSC Z+ Futura Lt BT"/>
                <w:noProof/>
                <w:color w:val="000000" w:themeColor="text1"/>
                <w:sz w:val="22"/>
                <w:szCs w:val="22"/>
              </w:rPr>
              <w:t xml:space="preserve">(if a Company) </w:t>
            </w:r>
            <w:r w:rsidRPr="0056456E">
              <w:rPr>
                <w:rFonts w:ascii="Trebuchet MS" w:hAnsi="Trebuchet MS" w:cs="SJCSC Z+ Futura Lt BT"/>
                <w:noProof/>
                <w:color w:val="000000" w:themeColor="text1"/>
                <w:sz w:val="22"/>
                <w:szCs w:val="22"/>
              </w:rPr>
              <w:t>having passed the Equifax Credit Score and so forth.</w:t>
            </w:r>
          </w:p>
          <w:p w14:paraId="2956FDBF" w14:textId="77777777" w:rsidR="001E0B70" w:rsidRPr="0056456E" w:rsidRDefault="001E0B70" w:rsidP="00DF05EF">
            <w:pPr>
              <w:jc w:val="both"/>
              <w:rPr>
                <w:rFonts w:ascii="Trebuchet MS" w:hAnsi="Trebuchet MS" w:cs="Arial"/>
                <w:color w:val="000000"/>
                <w:sz w:val="22"/>
                <w:szCs w:val="22"/>
              </w:rPr>
            </w:pPr>
          </w:p>
          <w:p w14:paraId="095157BD" w14:textId="584A0A8C" w:rsidR="001E0B70" w:rsidRPr="0056456E" w:rsidRDefault="001E0B70" w:rsidP="00DF05EF">
            <w:pPr>
              <w:jc w:val="both"/>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the contact details of two reference clients. </w:t>
            </w:r>
            <w:r w:rsidR="00AF3E9A" w:rsidRPr="00BB1657">
              <w:rPr>
                <w:rFonts w:ascii="Trebuchet MS" w:eastAsia="Calibri" w:hAnsi="Trebuchet MS"/>
                <w:iCs/>
                <w:sz w:val="22"/>
                <w:szCs w:val="22"/>
                <w:shd w:val="clear" w:color="auto" w:fill="FFFFFF" w:themeFill="background1"/>
                <w:lang w:eastAsia="en-GB"/>
              </w:rPr>
              <w:t>A</w:t>
            </w:r>
            <w:r w:rsidR="0003266B" w:rsidRPr="00BB1657">
              <w:rPr>
                <w:rFonts w:ascii="Trebuchet MS" w:hAnsi="Trebuchet MS"/>
                <w:shd w:val="clear" w:color="auto" w:fill="FFFFFF" w:themeFill="background1"/>
              </w:rPr>
              <w:t xml:space="preserve"> minimum of two references </w:t>
            </w:r>
            <w:r w:rsidR="00AF3E9A" w:rsidRPr="00BB1657">
              <w:rPr>
                <w:rFonts w:ascii="Trebuchet MS" w:hAnsi="Trebuchet MS"/>
                <w:shd w:val="clear" w:color="auto" w:fill="FFFFFF" w:themeFill="background1"/>
              </w:rPr>
              <w:t>will be collected</w:t>
            </w:r>
            <w:r w:rsidR="00AF3E9A" w:rsidRPr="00BB1657">
              <w:rPr>
                <w:shd w:val="clear" w:color="auto" w:fill="FFFFFF" w:themeFill="background1"/>
              </w:rPr>
              <w:t xml:space="preserve"> </w:t>
            </w:r>
            <w:r w:rsidR="0003266B" w:rsidRPr="00BB1657">
              <w:rPr>
                <w:rFonts w:ascii="Trebuchet MS" w:hAnsi="Trebuchet MS"/>
                <w:shd w:val="clear" w:color="auto" w:fill="FFFFFF" w:themeFill="background1"/>
              </w:rPr>
              <w:t>from previous clients (excluding the Secretariat) from projects carried out in (max) last 18 months</w:t>
            </w:r>
            <w:r w:rsidR="00BB1657">
              <w:rPr>
                <w:rFonts w:ascii="Trebuchet MS" w:hAnsi="Trebuchet MS"/>
              </w:rPr>
              <w:t>.</w:t>
            </w:r>
            <w:r w:rsidR="00A12E9A" w:rsidRPr="0056456E">
              <w:rPr>
                <w:rFonts w:ascii="Trebuchet MS" w:hAnsi="Trebuchet MS" w:cs="Arial"/>
                <w:color w:val="000000"/>
                <w:sz w:val="22"/>
                <w:szCs w:val="22"/>
                <w:lang w:eastAsia="en-GB"/>
              </w:rPr>
              <w:t xml:space="preserve"> </w:t>
            </w:r>
            <w:r w:rsidRPr="0056456E">
              <w:rPr>
                <w:rFonts w:ascii="Trebuchet MS" w:hAnsi="Trebuchet MS" w:cs="Arial"/>
                <w:color w:val="000000"/>
                <w:sz w:val="22"/>
                <w:szCs w:val="22"/>
                <w:lang w:eastAsia="en-GB"/>
              </w:rPr>
              <w:t>Please provide references from similar international organisations or public sector bodies</w:t>
            </w:r>
            <w:r w:rsidR="00B90071">
              <w:rPr>
                <w:rFonts w:ascii="Trebuchet MS" w:hAnsi="Trebuchet MS" w:cs="Arial"/>
                <w:color w:val="000000"/>
                <w:sz w:val="22"/>
                <w:szCs w:val="22"/>
                <w:lang w:eastAsia="en-GB"/>
              </w:rPr>
              <w:t xml:space="preserve"> or equivalent</w:t>
            </w:r>
            <w:r w:rsidRPr="0056456E">
              <w:rPr>
                <w:rFonts w:ascii="Trebuchet MS" w:hAnsi="Trebuchet MS" w:cs="Arial"/>
                <w:color w:val="000000"/>
                <w:sz w:val="22"/>
                <w:szCs w:val="22"/>
                <w:lang w:eastAsia="en-GB"/>
              </w:rPr>
              <w:t xml:space="preserve"> if possible</w:t>
            </w:r>
            <w:r w:rsidR="00204708">
              <w:rPr>
                <w:rFonts w:ascii="Trebuchet MS" w:hAnsi="Trebuchet MS" w:cs="Arial"/>
                <w:color w:val="000000"/>
                <w:sz w:val="22"/>
                <w:szCs w:val="22"/>
                <w:lang w:eastAsia="en-GB"/>
              </w:rPr>
              <w:t xml:space="preserve">. </w:t>
            </w:r>
            <w:r w:rsidR="00204708" w:rsidRPr="00957144">
              <w:rPr>
                <w:rFonts w:ascii="Trebuchet MS" w:hAnsi="Trebuchet MS" w:cs="Arial"/>
                <w:color w:val="000000"/>
                <w:sz w:val="22"/>
                <w:szCs w:val="22"/>
                <w:lang w:eastAsia="en-GB"/>
              </w:rPr>
              <w:t>O</w:t>
            </w:r>
            <w:r w:rsidR="00204708" w:rsidRPr="00957144">
              <w:rPr>
                <w:rFonts w:ascii="Trebuchet MS" w:hAnsi="Trebuchet MS" w:cs="Arial"/>
                <w:spacing w:val="10"/>
                <w:sz w:val="22"/>
              </w:rPr>
              <w:t xml:space="preserve">ne of the references should relate to the most recent contract </w:t>
            </w:r>
            <w:r w:rsidR="00BE3C88" w:rsidRPr="00957144">
              <w:rPr>
                <w:rFonts w:ascii="Trebuchet MS" w:hAnsi="Trebuchet MS" w:cs="Arial"/>
                <w:spacing w:val="10"/>
                <w:sz w:val="22"/>
              </w:rPr>
              <w:t>you/your company</w:t>
            </w:r>
            <w:r w:rsidR="00204708" w:rsidRPr="00957144">
              <w:rPr>
                <w:rFonts w:ascii="Trebuchet MS" w:hAnsi="Trebuchet MS" w:cs="Arial"/>
                <w:spacing w:val="10"/>
                <w:sz w:val="22"/>
              </w:rPr>
              <w:t xml:space="preserve"> ha</w:t>
            </w:r>
            <w:r w:rsidR="00BE3C88" w:rsidRPr="00957144">
              <w:rPr>
                <w:rFonts w:ascii="Trebuchet MS" w:hAnsi="Trebuchet MS" w:cs="Arial"/>
                <w:spacing w:val="10"/>
                <w:sz w:val="22"/>
              </w:rPr>
              <w:t>s</w:t>
            </w:r>
            <w:r w:rsidR="00204708" w:rsidRPr="00957144">
              <w:rPr>
                <w:rFonts w:ascii="Trebuchet MS" w:hAnsi="Trebuchet MS" w:cs="Arial"/>
                <w:spacing w:val="10"/>
                <w:sz w:val="22"/>
              </w:rPr>
              <w:t xml:space="preserve"> fulfilled</w:t>
            </w:r>
            <w:r w:rsidR="00BE3C88" w:rsidRPr="00957144">
              <w:rPr>
                <w:rFonts w:ascii="Trebuchet MS" w:hAnsi="Trebuchet MS" w:cs="Arial"/>
                <w:spacing w:val="10"/>
                <w:sz w:val="22"/>
              </w:rPr>
              <w:t xml:space="preserve">. If possible, </w:t>
            </w:r>
            <w:r w:rsidR="00204708" w:rsidRPr="00957144">
              <w:rPr>
                <w:rFonts w:ascii="Trebuchet MS" w:hAnsi="Trebuchet MS" w:cs="Arial"/>
                <w:spacing w:val="10"/>
                <w:sz w:val="22"/>
              </w:rPr>
              <w:t>additionally</w:t>
            </w:r>
            <w:r w:rsidR="00BE3C88" w:rsidRPr="00957144">
              <w:rPr>
                <w:rFonts w:ascii="Trebuchet MS" w:hAnsi="Trebuchet MS" w:cs="Arial"/>
                <w:spacing w:val="10"/>
                <w:sz w:val="22"/>
              </w:rPr>
              <w:t>,</w:t>
            </w:r>
            <w:r w:rsidR="00204708" w:rsidRPr="00957144">
              <w:rPr>
                <w:rFonts w:ascii="Trebuchet MS" w:hAnsi="Trebuchet MS" w:cs="Arial"/>
                <w:spacing w:val="10"/>
                <w:sz w:val="22"/>
              </w:rPr>
              <w:t xml:space="preserve"> </w:t>
            </w:r>
            <w:r w:rsidR="00204708" w:rsidRPr="00B43E91">
              <w:rPr>
                <w:rFonts w:ascii="Trebuchet MS" w:hAnsi="Trebuchet MS" w:cs="Arial"/>
                <w:b/>
                <w:bCs/>
                <w:spacing w:val="10"/>
                <w:sz w:val="22"/>
              </w:rPr>
              <w:t xml:space="preserve">supply a list of potential references from which the </w:t>
            </w:r>
            <w:r w:rsidR="005E7041" w:rsidRPr="00B43E91">
              <w:rPr>
                <w:rFonts w:ascii="Trebuchet MS" w:hAnsi="Trebuchet MS" w:cs="Arial"/>
                <w:b/>
                <w:bCs/>
                <w:spacing w:val="10"/>
                <w:sz w:val="22"/>
              </w:rPr>
              <w:t>Secretariat</w:t>
            </w:r>
            <w:r w:rsidR="00204708" w:rsidRPr="00B43E91">
              <w:rPr>
                <w:rFonts w:ascii="Trebuchet MS" w:hAnsi="Trebuchet MS" w:cs="Arial"/>
                <w:b/>
                <w:bCs/>
                <w:spacing w:val="10"/>
                <w:sz w:val="22"/>
              </w:rPr>
              <w:t xml:space="preserve"> </w:t>
            </w:r>
            <w:r w:rsidR="00526F99" w:rsidRPr="00B43E91">
              <w:rPr>
                <w:rFonts w:ascii="Trebuchet MS" w:hAnsi="Trebuchet MS" w:cs="Arial"/>
                <w:b/>
                <w:bCs/>
                <w:spacing w:val="10"/>
                <w:sz w:val="22"/>
              </w:rPr>
              <w:t>can</w:t>
            </w:r>
            <w:r w:rsidR="00204708" w:rsidRPr="00B43E91">
              <w:rPr>
                <w:rFonts w:ascii="Trebuchet MS" w:hAnsi="Trebuchet MS" w:cs="Arial"/>
                <w:b/>
                <w:bCs/>
                <w:spacing w:val="10"/>
                <w:sz w:val="22"/>
              </w:rPr>
              <w:t xml:space="preserve"> select</w:t>
            </w:r>
            <w:r w:rsidR="005E7041" w:rsidRPr="00B43E91">
              <w:rPr>
                <w:rFonts w:ascii="Trebuchet MS" w:hAnsi="Trebuchet MS" w:cs="Arial"/>
                <w:b/>
                <w:bCs/>
                <w:spacing w:val="10"/>
                <w:sz w:val="22"/>
              </w:rPr>
              <w:t xml:space="preserve"> the referees they wish to contact</w:t>
            </w:r>
            <w:r w:rsidR="002A5852">
              <w:rPr>
                <w:rStyle w:val="FootnoteReference"/>
                <w:rFonts w:ascii="Trebuchet MS" w:hAnsi="Trebuchet MS" w:cs="Arial"/>
                <w:b/>
                <w:bCs/>
                <w:spacing w:val="10"/>
                <w:sz w:val="22"/>
              </w:rPr>
              <w:footnoteReference w:id="4"/>
            </w:r>
            <w:r w:rsidR="00204708" w:rsidRPr="00957144">
              <w:rPr>
                <w:rFonts w:ascii="Trebuchet MS" w:hAnsi="Trebuchet MS" w:cs="Arial"/>
                <w:spacing w:val="10"/>
                <w:sz w:val="22"/>
              </w:rPr>
              <w:t>.</w:t>
            </w:r>
            <w:r w:rsidR="00304532" w:rsidRPr="0056456E">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56456E" w:rsidRDefault="001E0B70" w:rsidP="001E0B70">
            <w:pPr>
              <w:overflowPunct/>
              <w:spacing w:line="276" w:lineRule="auto"/>
              <w:jc w:val="both"/>
              <w:textAlignment w:val="auto"/>
              <w:rPr>
                <w:rFonts w:ascii="Trebuchet MS" w:hAnsi="Trebuchet MS" w:cs="SJCSC Z+ Futura Lt BT"/>
                <w:noProof/>
                <w:color w:val="000000" w:themeColor="text1"/>
                <w:sz w:val="22"/>
                <w:szCs w:val="22"/>
              </w:rPr>
            </w:pPr>
          </w:p>
        </w:tc>
      </w:tr>
      <w:tr w:rsidR="001E0B70" w:rsidRPr="0056456E"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56456E" w:rsidRDefault="001E0B70" w:rsidP="001E0B70">
            <w:pPr>
              <w:rPr>
                <w:rFonts w:ascii="Trebuchet MS" w:hAnsi="Trebuchet MS" w:cs="Arial"/>
                <w:color w:val="000000"/>
                <w:sz w:val="22"/>
                <w:szCs w:val="22"/>
                <w:lang w:eastAsia="en-GB"/>
              </w:rPr>
            </w:pPr>
          </w:p>
        </w:tc>
      </w:tr>
      <w:tr w:rsidR="001E0B70" w:rsidRPr="0056456E"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1E0B70" w:rsidRPr="0056456E"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78251E" w:rsidRPr="0056456E"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56456E" w:rsidRDefault="0078251E" w:rsidP="001E0B70">
            <w:pPr>
              <w:overflowPunct/>
              <w:autoSpaceDE/>
              <w:autoSpaceDN/>
              <w:adjustRightInd/>
              <w:textAlignment w:val="auto"/>
              <w:rPr>
                <w:rFonts w:ascii="Trebuchet MS" w:hAnsi="Trebuchet MS" w:cs="Arial"/>
                <w:i/>
                <w:color w:val="000000"/>
                <w:sz w:val="22"/>
                <w:szCs w:val="22"/>
                <w:lang w:eastAsia="en-GB"/>
              </w:rPr>
            </w:pPr>
            <w:r>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color w:val="000000"/>
                <w:sz w:val="22"/>
                <w:szCs w:val="22"/>
                <w:lang w:eastAsia="en-GB"/>
              </w:rPr>
              <w:t xml:space="preserve">Referee </w:t>
            </w:r>
            <w:r w:rsidR="001E0B70" w:rsidRPr="0056456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iCs/>
                <w:color w:val="000000"/>
                <w:sz w:val="22"/>
                <w:szCs w:val="22"/>
                <w:lang w:eastAsia="en-GB"/>
              </w:rPr>
              <w:t xml:space="preserve">Referee </w:t>
            </w:r>
            <w:r w:rsidR="001E0B70" w:rsidRPr="0056456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47A17BE6"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56456E" w:rsidRDefault="00BF0FDC" w:rsidP="00177379">
      <w:pPr>
        <w:overflowPunct/>
        <w:autoSpaceDE/>
        <w:autoSpaceDN/>
        <w:adjustRightInd/>
        <w:jc w:val="both"/>
        <w:textAlignment w:val="auto"/>
        <w:rPr>
          <w:rFonts w:ascii="Trebuchet MS" w:hAnsi="Trebuchet MS"/>
          <w:sz w:val="22"/>
          <w:szCs w:val="22"/>
        </w:rPr>
      </w:pPr>
      <w:bookmarkStart w:id="156" w:name="_Toc124780267"/>
      <w:r w:rsidRPr="0056456E">
        <w:rPr>
          <w:rStyle w:val="Heading1Char"/>
          <w:rFonts w:cs="Calibri"/>
          <w:color w:val="000000" w:themeColor="text1"/>
          <w:sz w:val="22"/>
          <w:szCs w:val="22"/>
        </w:rPr>
        <w:t>Part 2 -</w:t>
      </w:r>
      <w:r w:rsidR="008B4B39" w:rsidRPr="0056456E">
        <w:rPr>
          <w:rStyle w:val="Heading1Char"/>
          <w:rFonts w:cs="Calibri"/>
          <w:color w:val="000000" w:themeColor="text1"/>
          <w:sz w:val="22"/>
          <w:szCs w:val="22"/>
        </w:rPr>
        <w:t xml:space="preserve"> Suitability Assessment Questions</w:t>
      </w:r>
      <w:bookmarkEnd w:id="156"/>
      <w:r w:rsidR="00EA3D40">
        <w:rPr>
          <w:rStyle w:val="Heading1Char"/>
          <w:rFonts w:cs="Calibri"/>
          <w:color w:val="000000" w:themeColor="text1"/>
          <w:sz w:val="22"/>
          <w:szCs w:val="22"/>
        </w:rPr>
        <w:t xml:space="preserve"> (pass/fail)</w:t>
      </w:r>
    </w:p>
    <w:p w14:paraId="3AA3431B"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56456E"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56456E">
        <w:rPr>
          <w:rFonts w:ascii="Trebuchet MS" w:eastAsia="Arial" w:hAnsi="Trebuchet MS" w:cs="Arial"/>
          <w:b/>
          <w:color w:val="000000"/>
          <w:sz w:val="22"/>
          <w:szCs w:val="22"/>
          <w:lang w:eastAsia="en-GB"/>
        </w:rPr>
        <w:t xml:space="preserve">Grounds for Exclusion </w:t>
      </w:r>
    </w:p>
    <w:p w14:paraId="03466E76" w14:textId="77777777" w:rsidR="00B061F2" w:rsidRPr="0056456E"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56456E" w:rsidRDefault="008B4B39" w:rsidP="00177379">
      <w:pPr>
        <w:suppressAutoHyphens/>
        <w:jc w:val="both"/>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6828B3" w:rsidRPr="0056456E">
        <w:rPr>
          <w:rFonts w:ascii="Trebuchet MS" w:eastAsia="Arial" w:hAnsi="Trebuchet MS" w:cs="Arial"/>
          <w:color w:val="000000"/>
          <w:sz w:val="22"/>
          <w:szCs w:val="22"/>
        </w:rPr>
        <w:t>Quote</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56456E">
        <w:rPr>
          <w:rFonts w:ascii="Trebuchet MS" w:eastAsia="Arial" w:hAnsi="Trebuchet MS" w:cs="Arial"/>
          <w:color w:val="000000"/>
          <w:sz w:val="22"/>
          <w:szCs w:val="22"/>
        </w:rPr>
        <w:t xml:space="preserve"> or social security obligations.</w:t>
      </w:r>
    </w:p>
    <w:p w14:paraId="1BC1B32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13D539FE" w:rsidR="008B4B39" w:rsidRPr="0056456E" w:rsidRDefault="008B4B39" w:rsidP="00FB5C6B">
      <w:pPr>
        <w:pStyle w:val="ListParagraph"/>
        <w:numPr>
          <w:ilvl w:val="0"/>
          <w:numId w:val="7"/>
        </w:numPr>
        <w:suppressAutoHyphens/>
        <w:jc w:val="both"/>
        <w:rPr>
          <w:rFonts w:ascii="Trebuchet MS" w:hAnsi="Trebuchet MS" w:cs="Arial"/>
          <w:color w:val="000000"/>
        </w:rPr>
      </w:pPr>
      <w:r w:rsidRPr="0056456E">
        <w:rPr>
          <w:rFonts w:ascii="Trebuchet MS" w:eastAsia="Arial" w:hAnsi="Trebuchet MS" w:cs="Arial"/>
          <w:color w:val="000000"/>
        </w:rPr>
        <w:t>Within the past five years, ha</w:t>
      </w:r>
      <w:r w:rsidR="009712CF">
        <w:rPr>
          <w:rFonts w:ascii="Trebuchet MS" w:eastAsia="Arial" w:hAnsi="Trebuchet MS" w:cs="Arial"/>
          <w:color w:val="000000"/>
        </w:rPr>
        <w:t>ve you or</w:t>
      </w:r>
      <w:r w:rsidRPr="0056456E">
        <w:rPr>
          <w:rFonts w:ascii="Trebuchet MS" w:eastAsia="Arial" w:hAnsi="Trebuchet MS" w:cs="Arial"/>
          <w:color w:val="000000"/>
        </w:rPr>
        <w:t xml:space="preserve"> your organisation </w:t>
      </w:r>
      <w:r w:rsidR="00F477A6" w:rsidRPr="0056456E">
        <w:rPr>
          <w:rFonts w:ascii="Trebuchet MS" w:eastAsia="Arial" w:hAnsi="Trebuchet MS" w:cs="Arial"/>
          <w:color w:val="000000"/>
        </w:rPr>
        <w:t xml:space="preserve">(or any member of your proposed </w:t>
      </w:r>
      <w:r w:rsidRPr="0056456E">
        <w:rPr>
          <w:rFonts w:ascii="Trebuchet MS" w:eastAsia="Arial" w:hAnsi="Trebuchet MS" w:cs="Arial"/>
          <w:color w:val="000000"/>
        </w:rPr>
        <w:t>consortium</w:t>
      </w:r>
      <w:r w:rsidR="00296DFB" w:rsidRPr="0056456E">
        <w:rPr>
          <w:rFonts w:ascii="Trebuchet MS" w:eastAsia="Arial" w:hAnsi="Trebuchet MS" w:cs="Arial"/>
          <w:color w:val="000000"/>
        </w:rPr>
        <w:t>, if applicable)</w:t>
      </w:r>
      <w:r w:rsidR="0078251E">
        <w:rPr>
          <w:rFonts w:ascii="Trebuchet MS" w:eastAsia="Arial" w:hAnsi="Trebuchet MS" w:cs="Arial"/>
          <w:color w:val="000000"/>
        </w:rPr>
        <w:t xml:space="preserve">- if you are trading as a company - </w:t>
      </w:r>
      <w:r w:rsidR="00296DFB" w:rsidRPr="0056456E">
        <w:rPr>
          <w:rFonts w:ascii="Trebuchet MS" w:eastAsia="Arial" w:hAnsi="Trebuchet MS" w:cs="Arial"/>
          <w:color w:val="000000"/>
        </w:rPr>
        <w:t>Directors or P</w:t>
      </w:r>
      <w:r w:rsidRPr="0056456E">
        <w:rPr>
          <w:rFonts w:ascii="Trebuchet MS" w:eastAsia="Arial" w:hAnsi="Trebuchet MS" w:cs="Arial"/>
          <w:color w:val="000000"/>
        </w:rPr>
        <w:t>artner or any other person who has powers of representation, decision or control been convicted of any of the following offences?</w:t>
      </w:r>
      <w:r w:rsidR="000501C9">
        <w:rPr>
          <w:rFonts w:ascii="Trebuchet MS" w:eastAsia="Arial" w:hAnsi="Trebuchet MS" w:cs="Arial"/>
          <w:color w:val="000000"/>
        </w:rPr>
        <w:t xml:space="preserve"> Individual Consultants – please complete the table </w:t>
      </w:r>
      <w:r w:rsidR="00EB333A">
        <w:rPr>
          <w:rFonts w:ascii="Trebuchet MS" w:eastAsia="Arial" w:hAnsi="Trebuchet MS" w:cs="Arial"/>
          <w:color w:val="000000"/>
        </w:rPr>
        <w:t>to the best of your knowledge.</w:t>
      </w:r>
    </w:p>
    <w:p w14:paraId="343DD7C1"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56456E"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56456E"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lastRenderedPageBreak/>
              <w:t xml:space="preserve">Please Mark ‘X’ In </w:t>
            </w:r>
            <w:r w:rsidR="0031741E" w:rsidRPr="0056456E">
              <w:rPr>
                <w:rFonts w:ascii="Trebuchet MS" w:eastAsia="Arial" w:hAnsi="Trebuchet MS" w:cs="Arial"/>
                <w:b/>
                <w:color w:val="000000"/>
                <w:sz w:val="22"/>
                <w:szCs w:val="22"/>
                <w:lang w:eastAsia="en-GB"/>
              </w:rPr>
              <w:t xml:space="preserve">the </w:t>
            </w:r>
            <w:r w:rsidRPr="0056456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8B4B39" w:rsidRPr="0056456E"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56456E"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s</w:t>
            </w:r>
          </w:p>
          <w:p w14:paraId="42B1A545"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E2E92"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x</w:t>
            </w:r>
          </w:p>
          <w:p w14:paraId="04ED5D1A" w14:textId="77777777" w:rsidR="008B4B39" w:rsidRPr="0056456E" w:rsidRDefault="008B4B39" w:rsidP="00156724">
            <w:pPr>
              <w:rPr>
                <w:rFonts w:ascii="Trebuchet MS" w:eastAsia="Calibri" w:hAnsi="Trebuchet MS" w:cs="Arial"/>
                <w:sz w:val="22"/>
                <w:szCs w:val="22"/>
                <w:lang w:eastAsia="en-GB"/>
              </w:rPr>
            </w:pPr>
          </w:p>
        </w:tc>
      </w:tr>
      <w:tr w:rsidR="008B4B39" w:rsidRPr="0056456E"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Destroying</w:t>
            </w:r>
            <w:r w:rsidR="008B4B39" w:rsidRPr="0056456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56456E"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56456E"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77777777" w:rsidR="008B4B39" w:rsidRPr="0056456E" w:rsidRDefault="008B4B39" w:rsidP="00177379">
            <w:pPr>
              <w:suppressAutoHyphens/>
              <w:overflowPunct/>
              <w:autoSpaceDE/>
              <w:adjustRightInd/>
              <w:spacing w:after="120" w:line="276" w:lineRule="auto"/>
              <w:ind w:left="14" w:right="-1"/>
              <w:jc w:val="both"/>
              <w:rPr>
                <w:rFonts w:ascii="Trebuchet MS" w:eastAsia="Calibri" w:hAnsi="Trebuchet MS" w:cs="Arial"/>
                <w:color w:val="000000"/>
                <w:sz w:val="22"/>
                <w:szCs w:val="22"/>
                <w:lang w:eastAsia="en-GB"/>
              </w:rPr>
            </w:pPr>
          </w:p>
        </w:tc>
      </w:tr>
      <w:tr w:rsidR="008B4B39" w:rsidRPr="0056456E"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56456E" w:rsidRDefault="00D95D9A" w:rsidP="00FB5C6B">
            <w:pPr>
              <w:numPr>
                <w:ilvl w:val="0"/>
                <w:numId w:val="5"/>
              </w:numPr>
              <w:suppressAutoHyphens/>
              <w:overflowPunct/>
              <w:autoSpaceDE/>
              <w:autoSpaceDN/>
              <w:adjustRightInd/>
              <w:spacing w:before="120" w:after="120" w:line="276" w:lineRule="auto"/>
              <w:ind w:right="232"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w:t>
            </w:r>
            <w:r w:rsidR="008B4B39" w:rsidRPr="0056456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56456E" w:rsidRDefault="00D95D9A" w:rsidP="00FB5C6B">
            <w:pPr>
              <w:numPr>
                <w:ilvl w:val="0"/>
                <w:numId w:val="5"/>
              </w:numPr>
              <w:suppressAutoHyphens/>
              <w:overflowPunct/>
              <w:autoSpaceDE/>
              <w:autoSpaceDN/>
              <w:adjustRightInd/>
              <w:spacing w:before="120" w:after="120"/>
              <w:ind w:hanging="800"/>
              <w:contextualSpacing/>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w:t>
            </w:r>
            <w:r w:rsidR="008B4B39" w:rsidRPr="0056456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56456E" w:rsidRDefault="008B4B39"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56456E" w:rsidRDefault="00D95D9A"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w:t>
            </w:r>
            <w:r w:rsidR="008B4B39" w:rsidRPr="0056456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bl>
    <w:p w14:paraId="12B57A81" w14:textId="77777777" w:rsidR="008B4B39" w:rsidRPr="0056456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56456E"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56456E">
        <w:rPr>
          <w:rFonts w:ascii="Trebuchet MS" w:eastAsia="Arial" w:hAnsi="Trebuchet MS" w:cs="Arial"/>
          <w:bCs/>
          <w:color w:val="000000"/>
        </w:rPr>
        <w:t xml:space="preserve">Within the past three years, please indicate if any of the following situations have applied, or currently apply, to </w:t>
      </w:r>
      <w:r w:rsidR="00875BA2">
        <w:rPr>
          <w:rFonts w:ascii="Trebuchet MS" w:eastAsia="Arial" w:hAnsi="Trebuchet MS" w:cs="Arial"/>
          <w:bCs/>
          <w:color w:val="000000"/>
        </w:rPr>
        <w:t xml:space="preserve">you (if an Individual Consultant) or </w:t>
      </w:r>
      <w:r w:rsidRPr="0056456E">
        <w:rPr>
          <w:rFonts w:ascii="Trebuchet MS" w:eastAsia="Arial" w:hAnsi="Trebuchet MS" w:cs="Arial"/>
          <w:bCs/>
          <w:color w:val="000000"/>
        </w:rPr>
        <w:t>your organisation.</w:t>
      </w:r>
    </w:p>
    <w:p w14:paraId="68C08A2C" w14:textId="77777777" w:rsidR="008B4B39" w:rsidRPr="0056456E"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56456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56456E" w:rsidRDefault="008B4B39" w:rsidP="00177379">
            <w:pPr>
              <w:overflowPunct/>
              <w:autoSpaceDE/>
              <w:autoSpaceDN/>
              <w:adjustRightInd/>
              <w:jc w:val="both"/>
              <w:textAlignment w:val="auto"/>
              <w:rPr>
                <w:rFonts w:ascii="Trebuchet MS" w:eastAsia="Arial" w:hAnsi="Trebuchet MS"/>
                <w:b/>
                <w:sz w:val="22"/>
                <w:szCs w:val="22"/>
              </w:rPr>
            </w:pPr>
            <w:r w:rsidRPr="0056456E">
              <w:rPr>
                <w:rFonts w:ascii="Trebuchet MS" w:eastAsia="Arial" w:hAnsi="Trebuchet MS"/>
                <w:b/>
                <w:sz w:val="22"/>
                <w:szCs w:val="22"/>
              </w:rPr>
              <w:t xml:space="preserve">Please Mark ‘X’ In </w:t>
            </w:r>
            <w:r w:rsidR="0031741E" w:rsidRPr="0056456E">
              <w:rPr>
                <w:rFonts w:ascii="Trebuchet MS" w:eastAsia="Arial" w:hAnsi="Trebuchet MS"/>
                <w:b/>
                <w:sz w:val="22"/>
                <w:szCs w:val="22"/>
              </w:rPr>
              <w:t xml:space="preserve">the </w:t>
            </w:r>
            <w:r w:rsidRPr="0056456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No</w:t>
            </w:r>
          </w:p>
        </w:tc>
      </w:tr>
      <w:tr w:rsidR="008B4B39" w:rsidRPr="0056456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56456E" w:rsidRDefault="008D3E58" w:rsidP="00FB5C6B">
            <w:pPr>
              <w:numPr>
                <w:ilvl w:val="0"/>
                <w:numId w:val="6"/>
              </w:numPr>
              <w:suppressAutoHyphens/>
              <w:overflowPunct/>
              <w:autoSpaceDE/>
              <w:autoSpaceDN/>
              <w:adjustRightInd/>
              <w:spacing w:before="80" w:after="200" w:line="276" w:lineRule="auto"/>
              <w:ind w:left="709" w:hanging="707"/>
              <w:jc w:val="both"/>
              <w:textAlignment w:val="auto"/>
              <w:rPr>
                <w:rFonts w:ascii="Trebuchet MS" w:eastAsia="Arial" w:hAnsi="Trebuchet MS" w:cs="Arial"/>
                <w:color w:val="000000"/>
                <w:sz w:val="22"/>
                <w:szCs w:val="22"/>
                <w:lang w:eastAsia="en-GB"/>
              </w:rPr>
            </w:pPr>
            <w:bookmarkStart w:id="157" w:name="h.1fob9te"/>
            <w:bookmarkEnd w:id="157"/>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 xml:space="preserve">your organisation is bankrupt or is the subject of insolvency or winding-up proceedings, where your assets are being </w:t>
            </w:r>
            <w:r w:rsidR="008B4B39" w:rsidRPr="0056456E">
              <w:rPr>
                <w:rFonts w:ascii="Trebuchet MS" w:eastAsia="Arial" w:hAnsi="Trebuchet MS" w:cs="Arial"/>
                <w:color w:val="000000"/>
                <w:sz w:val="22"/>
                <w:szCs w:val="22"/>
                <w:lang w:eastAsia="en-GB"/>
              </w:rPr>
              <w:lastRenderedPageBreak/>
              <w:t>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2E031939" w:rsidR="008B4B39" w:rsidRPr="0056456E" w:rsidRDefault="008D3E58" w:rsidP="00FB5C6B">
            <w:pPr>
              <w:numPr>
                <w:ilvl w:val="0"/>
                <w:numId w:val="6"/>
              </w:numPr>
              <w:suppressAutoHyphens/>
              <w:overflowPunct/>
              <w:autoSpaceDE/>
              <w:autoSpaceDN/>
              <w:adjustRightInd/>
              <w:spacing w:before="80"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56456E" w:rsidRDefault="008D3E58" w:rsidP="00FB5C6B">
            <w:pPr>
              <w:numPr>
                <w:ilvl w:val="0"/>
                <w:numId w:val="6"/>
              </w:numPr>
              <w:suppressAutoHyphens/>
              <w:overflowPunct/>
              <w:autoSpaceDE/>
              <w:autoSpaceDN/>
              <w:adjustRightInd/>
              <w:spacing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56456E"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 xml:space="preserve">the prior involvement of </w:t>
            </w:r>
            <w:r w:rsidR="008D3E58">
              <w:rPr>
                <w:rFonts w:ascii="Trebuchet MS" w:eastAsia="Arial" w:hAnsi="Trebuchet MS" w:cs="Arial"/>
                <w:color w:val="000000"/>
                <w:sz w:val="22"/>
                <w:szCs w:val="22"/>
                <w:lang w:eastAsia="en-GB"/>
              </w:rPr>
              <w:t>you/</w:t>
            </w:r>
            <w:r w:rsidRPr="0056456E">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56456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56456E" w:rsidRDefault="008D3E58"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56456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56456E" w:rsidRDefault="002B26F9" w:rsidP="00FB5C6B">
      <w:pPr>
        <w:pStyle w:val="ListParagraph"/>
        <w:numPr>
          <w:ilvl w:val="0"/>
          <w:numId w:val="7"/>
        </w:numPr>
        <w:jc w:val="both"/>
        <w:rPr>
          <w:rFonts w:ascii="Trebuchet MS" w:hAnsi="Trebuchet MS"/>
          <w:b/>
          <w:bCs/>
        </w:rPr>
      </w:pPr>
      <w:r w:rsidRPr="0056456E">
        <w:rPr>
          <w:rFonts w:ascii="Trebuchet MS" w:hAnsi="Trebuchet MS"/>
        </w:rPr>
        <w:t>Employment and Human Rights</w:t>
      </w:r>
    </w:p>
    <w:p w14:paraId="3982949A" w14:textId="77777777" w:rsidR="002B26F9" w:rsidRPr="0056456E" w:rsidRDefault="002B26F9" w:rsidP="00177379">
      <w:pPr>
        <w:jc w:val="both"/>
        <w:rPr>
          <w:rFonts w:ascii="Trebuchet MS" w:hAnsi="Trebuchet MS"/>
          <w:sz w:val="22"/>
          <w:szCs w:val="22"/>
        </w:rPr>
      </w:pPr>
    </w:p>
    <w:p w14:paraId="618BABCA" w14:textId="77777777" w:rsidR="008B4B39" w:rsidRPr="0056456E" w:rsidRDefault="008B4B39" w:rsidP="00177379">
      <w:pPr>
        <w:jc w:val="both"/>
        <w:rPr>
          <w:rFonts w:ascii="Trebuchet MS" w:hAnsi="Trebuchet MS"/>
          <w:b/>
          <w:bC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Please </w:t>
      </w:r>
      <w:r w:rsidR="00296DFB" w:rsidRPr="0056456E">
        <w:rPr>
          <w:rFonts w:ascii="Trebuchet MS" w:hAnsi="Trebuchet MS"/>
          <w:sz w:val="22"/>
          <w:szCs w:val="22"/>
        </w:rPr>
        <w:t>delete ‘Yes’ / ‘No’ as applicable</w:t>
      </w:r>
      <w:r w:rsidR="00F477A6" w:rsidRPr="0056456E">
        <w:rPr>
          <w:rFonts w:ascii="Trebuchet MS" w:hAnsi="Trebuchet MS"/>
          <w:sz w:val="22"/>
          <w:szCs w:val="22"/>
        </w:rPr>
        <w:t>.</w:t>
      </w:r>
    </w:p>
    <w:p w14:paraId="464A480A"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45DBA885" w14:textId="77777777" w:rsidTr="00F477A6">
        <w:tc>
          <w:tcPr>
            <w:tcW w:w="270" w:type="pct"/>
          </w:tcPr>
          <w:p w14:paraId="2ABA7170"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07" w:type="pct"/>
          </w:tcPr>
          <w:p w14:paraId="4D9EAC4E" w14:textId="2D14FA66"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has any finding of unlawful discrimination been made against </w:t>
            </w:r>
            <w:r w:rsidR="000F4568">
              <w:rPr>
                <w:rFonts w:ascii="Trebuchet MS" w:hAnsi="Trebuchet MS"/>
                <w:sz w:val="22"/>
                <w:szCs w:val="22"/>
              </w:rPr>
              <w:t>you/</w:t>
            </w:r>
            <w:r w:rsidRPr="0056456E">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1E83F93" w14:textId="77777777" w:rsidR="00296DFB"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p>
        </w:tc>
      </w:tr>
      <w:tr w:rsidR="008B4B39" w:rsidRPr="0056456E" w14:paraId="623DAE4F" w14:textId="77777777" w:rsidTr="00F477A6">
        <w:tc>
          <w:tcPr>
            <w:tcW w:w="270" w:type="pct"/>
          </w:tcPr>
          <w:p w14:paraId="16DCC00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07" w:type="pct"/>
          </w:tcPr>
          <w:p w14:paraId="2DC07303" w14:textId="568B3880"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w:t>
            </w:r>
            <w:r w:rsidR="00261BAC">
              <w:rPr>
                <w:rFonts w:ascii="Trebuchet MS" w:hAnsi="Trebuchet MS"/>
                <w:sz w:val="22"/>
                <w:szCs w:val="22"/>
              </w:rPr>
              <w:t xml:space="preserve">have you or </w:t>
            </w:r>
            <w:r w:rsidRPr="0056456E">
              <w:rPr>
                <w:rFonts w:ascii="Trebuchet MS" w:hAnsi="Trebuchet MS"/>
                <w:sz w:val="22"/>
                <w:szCs w:val="22"/>
              </w:rPr>
              <w:t xml:space="preserve">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356E2D39"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56456E" w:rsidRDefault="008B4B39" w:rsidP="00177379">
            <w:pPr>
              <w:overflowPunct/>
              <w:autoSpaceDE/>
              <w:autoSpaceDN/>
              <w:adjustRightInd/>
              <w:jc w:val="both"/>
              <w:textAlignment w:val="auto"/>
              <w:rPr>
                <w:rFonts w:ascii="Trebuchet MS" w:hAnsi="Trebuchet MS"/>
                <w:i/>
                <w:sz w:val="22"/>
                <w:szCs w:val="22"/>
              </w:rPr>
            </w:pPr>
          </w:p>
          <w:p w14:paraId="78D61F6E" w14:textId="6374677E" w:rsidR="00F477A6"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56456E">
              <w:rPr>
                <w:rFonts w:ascii="Trebuchet MS" w:hAnsi="Trebuchet MS"/>
                <w:i/>
                <w:sz w:val="22"/>
                <w:szCs w:val="22"/>
              </w:rPr>
              <w:t xml:space="preserve"> </w:t>
            </w:r>
            <w:r w:rsidRPr="0056456E">
              <w:rPr>
                <w:rFonts w:ascii="Trebuchet MS" w:hAnsi="Trebuchet MS"/>
                <w:i/>
                <w:sz w:val="22"/>
                <w:szCs w:val="22"/>
              </w:rPr>
              <w:t xml:space="preserve">You may be excluded if you are unable to demonstrate to The </w:t>
            </w:r>
            <w:r w:rsidR="00261BAC">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similar unlawful discrimination reoccurring</w:t>
            </w:r>
            <w:r w:rsidR="00296DFB" w:rsidRPr="0056456E">
              <w:rPr>
                <w:rFonts w:ascii="Trebuchet MS" w:hAnsi="Trebuchet MS"/>
                <w:i/>
                <w:sz w:val="22"/>
                <w:szCs w:val="22"/>
              </w:rPr>
              <w:t>.</w:t>
            </w:r>
          </w:p>
          <w:p w14:paraId="4980B738" w14:textId="77777777" w:rsidR="0011282B" w:rsidRPr="0056456E" w:rsidRDefault="0011282B" w:rsidP="00177379">
            <w:pPr>
              <w:overflowPunct/>
              <w:autoSpaceDE/>
              <w:autoSpaceDN/>
              <w:adjustRightInd/>
              <w:jc w:val="both"/>
              <w:textAlignment w:val="auto"/>
              <w:rPr>
                <w:rFonts w:ascii="Trebuchet MS" w:hAnsi="Trebuchet MS"/>
                <w:i/>
                <w:sz w:val="22"/>
                <w:szCs w:val="22"/>
              </w:rPr>
            </w:pPr>
          </w:p>
        </w:tc>
        <w:tc>
          <w:tcPr>
            <w:tcW w:w="523" w:type="pct"/>
          </w:tcPr>
          <w:p w14:paraId="6A01CDB6"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w:t>
            </w:r>
            <w:r w:rsidR="00296DFB" w:rsidRPr="0056456E">
              <w:rPr>
                <w:rFonts w:ascii="Trebuchet MS" w:eastAsia="Arial" w:hAnsi="Trebuchet MS" w:cs="Arial"/>
                <w:color w:val="000000"/>
                <w:sz w:val="22"/>
                <w:szCs w:val="22"/>
                <w:lang w:eastAsia="en-GB"/>
              </w:rPr>
              <w:t>s/</w:t>
            </w:r>
            <w:r w:rsidRPr="0056456E">
              <w:rPr>
                <w:rFonts w:ascii="Trebuchet MS" w:eastAsia="Arial" w:hAnsi="Trebuchet MS" w:cs="Arial"/>
                <w:color w:val="000000"/>
                <w:sz w:val="22"/>
                <w:szCs w:val="22"/>
                <w:lang w:eastAsia="en-GB"/>
              </w:rPr>
              <w:t>No</w:t>
            </w:r>
          </w:p>
        </w:tc>
      </w:tr>
      <w:tr w:rsidR="008B4B39" w:rsidRPr="0056456E" w14:paraId="1019949A" w14:textId="77777777" w:rsidTr="00F477A6">
        <w:tc>
          <w:tcPr>
            <w:tcW w:w="270" w:type="pct"/>
          </w:tcPr>
          <w:p w14:paraId="7354FBD1"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07" w:type="pct"/>
          </w:tcPr>
          <w:p w14:paraId="1E4D6914"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F5E45A0" w14:textId="77777777" w:rsidR="008B4B39"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r w:rsidR="0011282B" w:rsidRPr="0056456E">
              <w:rPr>
                <w:rFonts w:ascii="Trebuchet MS" w:eastAsia="MS Gothic" w:hAnsi="Trebuchet MS" w:cs="Segoe UI Symbol"/>
                <w:sz w:val="22"/>
                <w:szCs w:val="22"/>
              </w:rPr>
              <w:t>/</w:t>
            </w:r>
          </w:p>
          <w:p w14:paraId="2EA1CBF0" w14:textId="77777777" w:rsidR="0011282B" w:rsidRPr="0056456E" w:rsidRDefault="0011282B" w:rsidP="00177379">
            <w:pPr>
              <w:suppressAutoHyphens/>
              <w:overflowPunct/>
              <w:autoSpaceDE/>
              <w:adjustRightInd/>
              <w:jc w:val="both"/>
              <w:rPr>
                <w:rFonts w:ascii="Trebuchet MS" w:hAnsi="Trebuchet MS"/>
                <w:sz w:val="22"/>
                <w:szCs w:val="22"/>
              </w:rPr>
            </w:pPr>
            <w:r w:rsidRPr="0056456E">
              <w:rPr>
                <w:rFonts w:ascii="Trebuchet MS" w:eastAsia="MS Gothic" w:hAnsi="Trebuchet MS" w:cs="Segoe UI Symbol"/>
                <w:sz w:val="22"/>
                <w:szCs w:val="22"/>
              </w:rPr>
              <w:t>NA</w:t>
            </w:r>
          </w:p>
        </w:tc>
      </w:tr>
    </w:tbl>
    <w:p w14:paraId="40668654" w14:textId="77777777" w:rsidR="00207E98" w:rsidRPr="0056456E" w:rsidRDefault="00207E98" w:rsidP="00177379">
      <w:pPr>
        <w:jc w:val="both"/>
        <w:rPr>
          <w:rFonts w:ascii="Trebuchet MS" w:hAnsi="Trebuchet MS"/>
          <w:b/>
          <w:bCs/>
          <w:sz w:val="22"/>
          <w:szCs w:val="22"/>
        </w:rPr>
      </w:pPr>
    </w:p>
    <w:p w14:paraId="383C08B4" w14:textId="77777777" w:rsidR="002B26F9" w:rsidRPr="0056456E" w:rsidRDefault="002B26F9" w:rsidP="00FB5C6B">
      <w:pPr>
        <w:pStyle w:val="ListParagraph"/>
        <w:numPr>
          <w:ilvl w:val="0"/>
          <w:numId w:val="7"/>
        </w:numPr>
        <w:jc w:val="both"/>
        <w:rPr>
          <w:rFonts w:ascii="Trebuchet MS" w:hAnsi="Trebuchet MS"/>
        </w:rPr>
      </w:pPr>
      <w:r w:rsidRPr="0056456E">
        <w:rPr>
          <w:rFonts w:ascii="Trebuchet MS" w:hAnsi="Trebuchet MS"/>
        </w:rPr>
        <w:t>Environmental Legislation</w:t>
      </w:r>
    </w:p>
    <w:p w14:paraId="7226A01A" w14:textId="77777777" w:rsidR="002B26F9" w:rsidRPr="0056456E" w:rsidRDefault="002B26F9" w:rsidP="00177379">
      <w:pPr>
        <w:ind w:left="720"/>
        <w:jc w:val="both"/>
        <w:rPr>
          <w:rFonts w:ascii="Trebuchet MS" w:hAnsi="Trebuchet MS"/>
          <w:sz w:val="22"/>
          <w:szCs w:val="22"/>
        </w:rPr>
      </w:pPr>
    </w:p>
    <w:p w14:paraId="4ED906EC" w14:textId="77777777" w:rsidR="00207E98" w:rsidRPr="0056456E" w:rsidRDefault="00207E98" w:rsidP="00177379">
      <w:pPr>
        <w:jc w:val="both"/>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76EB60C6"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51D4BB1F" w14:textId="77777777" w:rsidTr="008B4B39">
        <w:tc>
          <w:tcPr>
            <w:tcW w:w="256" w:type="pct"/>
          </w:tcPr>
          <w:p w14:paraId="3EEC925A"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lastRenderedPageBreak/>
              <w:t>(a)</w:t>
            </w:r>
          </w:p>
        </w:tc>
        <w:tc>
          <w:tcPr>
            <w:tcW w:w="4220" w:type="pct"/>
          </w:tcPr>
          <w:p w14:paraId="14B75B71" w14:textId="185C0194"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Ha</w:t>
            </w:r>
            <w:r w:rsidR="008A46C0">
              <w:rPr>
                <w:rFonts w:ascii="Trebuchet MS" w:hAnsi="Trebuchet MS"/>
                <w:sz w:val="22"/>
                <w:szCs w:val="22"/>
              </w:rPr>
              <w:t>ve you or</w:t>
            </w:r>
            <w:r w:rsidRPr="0056456E">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 </w:t>
            </w:r>
          </w:p>
          <w:p w14:paraId="593BC23C" w14:textId="77777777" w:rsidR="0011282B" w:rsidRPr="0056456E"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 xml:space="preserve">If your answer to </w:t>
            </w:r>
            <w:r w:rsidR="001D0FFC" w:rsidRPr="0056456E">
              <w:rPr>
                <w:rFonts w:ascii="Trebuchet MS" w:hAnsi="Trebuchet MS"/>
                <w:i/>
                <w:sz w:val="22"/>
                <w:szCs w:val="22"/>
              </w:rPr>
              <w:t>this</w:t>
            </w:r>
            <w:r w:rsidRPr="0056456E">
              <w:rPr>
                <w:rFonts w:ascii="Trebuchet MS" w:hAnsi="Trebuchet MS"/>
                <w:i/>
                <w:sz w:val="22"/>
                <w:szCs w:val="22"/>
              </w:rPr>
              <w:t xml:space="preserve"> question is “Yes”, please provide details in a separate Appendix of the conviction or notice and details of any remedial action or changes you have made as a result of conviction or notices served.</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0011282B" w:rsidRPr="0056456E">
              <w:rPr>
                <w:rFonts w:ascii="Trebuchet MS" w:hAnsi="Trebuchet MS"/>
                <w:i/>
                <w:sz w:val="22"/>
                <w:szCs w:val="22"/>
              </w:rPr>
              <w:t xml:space="preserve"> will not select bidders</w:t>
            </w:r>
            <w:r w:rsidRPr="0056456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3CC80874"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Pr="0056456E">
              <w:rPr>
                <w:rFonts w:ascii="Trebuchet MS" w:eastAsia="Calibri" w:hAnsi="Trebuchet MS" w:cs="Arial"/>
                <w:color w:val="000000"/>
                <w:sz w:val="22"/>
                <w:szCs w:val="22"/>
                <w:lang w:eastAsia="en-GB"/>
              </w:rPr>
              <w:t xml:space="preserve"> </w:t>
            </w:r>
          </w:p>
          <w:p w14:paraId="60F92A32"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8B4B39" w:rsidRPr="0056456E" w14:paraId="6E77AE7F" w14:textId="77777777" w:rsidTr="008B4B39">
        <w:tc>
          <w:tcPr>
            <w:tcW w:w="256" w:type="pct"/>
          </w:tcPr>
          <w:p w14:paraId="691B70DF"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5CC60855"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330499C" w14:textId="77777777" w:rsidR="0011282B" w:rsidRPr="0056456E"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11282B" w:rsidRPr="0056456E">
              <w:rPr>
                <w:rFonts w:ascii="Trebuchet MS" w:eastAsia="Arial" w:hAnsi="Trebuchet MS" w:cs="Arial"/>
                <w:color w:val="000000"/>
                <w:sz w:val="22"/>
                <w:szCs w:val="22"/>
                <w:lang w:eastAsia="en-GB"/>
              </w:rPr>
              <w:t>/</w:t>
            </w:r>
          </w:p>
          <w:p w14:paraId="2E84C894" w14:textId="77777777" w:rsidR="008B4B39" w:rsidRPr="0056456E" w:rsidRDefault="0011282B"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NA</w:t>
            </w:r>
            <w:r w:rsidR="008B4B39" w:rsidRPr="0056456E">
              <w:rPr>
                <w:rFonts w:ascii="Trebuchet MS" w:eastAsia="Calibri" w:hAnsi="Trebuchet MS" w:cs="Arial"/>
                <w:color w:val="000000"/>
                <w:sz w:val="22"/>
                <w:szCs w:val="22"/>
                <w:lang w:eastAsia="en-GB"/>
              </w:rPr>
              <w:t xml:space="preserve"> </w:t>
            </w:r>
          </w:p>
          <w:p w14:paraId="370FA69D"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56456E" w:rsidRDefault="008B4B39" w:rsidP="00FB5C6B">
      <w:pPr>
        <w:pStyle w:val="ListParagraph"/>
        <w:numPr>
          <w:ilvl w:val="0"/>
          <w:numId w:val="7"/>
        </w:numPr>
        <w:jc w:val="both"/>
        <w:rPr>
          <w:rFonts w:ascii="Trebuchet MS" w:hAnsi="Trebuchet MS"/>
          <w:bCs/>
        </w:rPr>
      </w:pPr>
      <w:r w:rsidRPr="0056456E">
        <w:rPr>
          <w:rFonts w:ascii="Trebuchet MS" w:hAnsi="Trebuchet MS"/>
          <w:bCs/>
        </w:rPr>
        <w:t>Health and Safety</w:t>
      </w:r>
      <w:r w:rsidR="001C2D0D" w:rsidRPr="0056456E">
        <w:rPr>
          <w:rFonts w:ascii="Trebuchet MS" w:hAnsi="Trebuchet MS"/>
          <w:bCs/>
        </w:rPr>
        <w:t xml:space="preserve"> legislation</w:t>
      </w:r>
      <w:r w:rsidR="00207E98" w:rsidRPr="0056456E">
        <w:rPr>
          <w:rFonts w:ascii="Trebuchet MS" w:hAnsi="Trebuchet MS"/>
          <w:bCs/>
        </w:rPr>
        <w:br/>
      </w:r>
    </w:p>
    <w:p w14:paraId="1147F4D6" w14:textId="52BF22F0" w:rsidR="00207E98" w:rsidRPr="0056456E" w:rsidRDefault="00207E98" w:rsidP="00177379">
      <w:pPr>
        <w:jc w:val="both"/>
        <w:rPr>
          <w:rFonts w:ascii="Trebuchet MS" w:hAnsi="Trebuchet MS"/>
          <w:sz w:val="22"/>
          <w:szCs w:val="22"/>
        </w:rPr>
      </w:pPr>
      <w:r w:rsidRPr="0056456E">
        <w:rPr>
          <w:rFonts w:ascii="Trebuchet MS" w:hAnsi="Trebuchet MS"/>
          <w:sz w:val="22"/>
          <w:szCs w:val="22"/>
        </w:rPr>
        <w:t xml:space="preserve">For </w:t>
      </w:r>
      <w:r w:rsidR="00122250">
        <w:rPr>
          <w:rFonts w:ascii="Trebuchet MS" w:hAnsi="Trebuchet MS"/>
          <w:sz w:val="22"/>
          <w:szCs w:val="22"/>
        </w:rPr>
        <w:t>individuals/</w:t>
      </w:r>
      <w:r w:rsidRPr="0056456E">
        <w:rPr>
          <w:rFonts w:ascii="Trebuchet MS" w:hAnsi="Trebuchet MS"/>
          <w:sz w:val="22"/>
          <w:szCs w:val="22"/>
        </w:rPr>
        <w:t xml:space="preserve">organisations working outside of the UK please refer to equivalent legislation in the country that you are </w:t>
      </w:r>
      <w:r w:rsidR="0056033D">
        <w:rPr>
          <w:rFonts w:ascii="Trebuchet MS" w:hAnsi="Trebuchet MS"/>
          <w:sz w:val="22"/>
          <w:szCs w:val="22"/>
        </w:rPr>
        <w:t>registered in and/or located</w:t>
      </w:r>
      <w:r w:rsidRPr="0056456E">
        <w:rPr>
          <w:rFonts w:ascii="Trebuchet MS" w:hAnsi="Trebuchet MS"/>
          <w:sz w:val="22"/>
          <w:szCs w:val="22"/>
        </w:rPr>
        <w:t>.</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10887420"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56456E" w14:paraId="723CB9AE" w14:textId="77777777" w:rsidTr="008B4B39">
        <w:tc>
          <w:tcPr>
            <w:tcW w:w="256" w:type="pct"/>
          </w:tcPr>
          <w:p w14:paraId="5DDB9832"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tcPr>
          <w:p w14:paraId="4C6AB0EF"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973958A" w14:textId="7D6DB1EB"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0C57BF">
              <w:rPr>
                <w:rFonts w:ascii="Trebuchet MS" w:eastAsia="Arial" w:hAnsi="Trebuchet MS" w:cs="Arial"/>
                <w:color w:val="000000"/>
                <w:sz w:val="22"/>
                <w:szCs w:val="22"/>
                <w:lang w:eastAsia="en-GB"/>
              </w:rPr>
              <w:t>/NA (individual consultant)</w:t>
            </w:r>
          </w:p>
        </w:tc>
      </w:tr>
      <w:tr w:rsidR="008B4B39" w:rsidRPr="0056456E" w14:paraId="6AE1E1DF" w14:textId="77777777" w:rsidTr="008B4B39">
        <w:tc>
          <w:tcPr>
            <w:tcW w:w="256" w:type="pct"/>
          </w:tcPr>
          <w:p w14:paraId="1EAC2D4B"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4E524B12"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Has your organisation or any of its Directors or Executive Officers been in receipt of enforcement/remedial orders in relation to the Health and Safety Executive (or equivalent body) in the last 3 years? </w:t>
            </w:r>
          </w:p>
          <w:p w14:paraId="4616CD8D"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73D87628" w14:textId="0C9BD9AE"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Pr="0056456E">
              <w:rPr>
                <w:rFonts w:ascii="Trebuchet MS" w:hAnsi="Trebuchet MS"/>
                <w:i/>
                <w:sz w:val="22"/>
                <w:szCs w:val="22"/>
              </w:rPr>
              <w:t xml:space="preserve"> will exclude bidder(s) that have been in receipt of enforcement/remedial action orders unless the bidder(s) can demonstrate to The </w:t>
            </w:r>
            <w:r w:rsidR="00F220AD">
              <w:rPr>
                <w:rFonts w:ascii="Trebuchet MS" w:hAnsi="Trebuchet MS"/>
                <w:i/>
                <w:sz w:val="22"/>
                <w:szCs w:val="22"/>
              </w:rPr>
              <w:t>Secretariat</w:t>
            </w:r>
            <w:r w:rsidRPr="0056456E">
              <w:rPr>
                <w:rFonts w:ascii="Trebuchet MS" w:hAnsi="Trebuchet MS"/>
                <w:i/>
                <w:sz w:val="22"/>
                <w:szCs w:val="22"/>
              </w:rPr>
              <w:t xml:space="preserve">’s satisfaction that appropriate remedial action has been taken to prevent future occurrences or breaches.     </w:t>
            </w:r>
          </w:p>
          <w:p w14:paraId="5239D7D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101B1287" w14:textId="773BCEA3"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301DBD">
              <w:rPr>
                <w:rFonts w:ascii="Trebuchet MS" w:eastAsia="Arial" w:hAnsi="Trebuchet MS" w:cs="Arial"/>
                <w:color w:val="000000"/>
                <w:sz w:val="22"/>
                <w:szCs w:val="22"/>
                <w:lang w:eastAsia="en-GB"/>
              </w:rPr>
              <w:t>/NA</w:t>
            </w:r>
            <w:r w:rsidR="006D14BA">
              <w:rPr>
                <w:rFonts w:ascii="Trebuchet MS" w:eastAsia="Arial" w:hAnsi="Trebuchet MS" w:cs="Arial"/>
                <w:color w:val="000000"/>
                <w:sz w:val="22"/>
                <w:szCs w:val="22"/>
                <w:lang w:eastAsia="en-GB"/>
              </w:rPr>
              <w:t xml:space="preserve"> (individual consultant)</w:t>
            </w:r>
          </w:p>
          <w:p w14:paraId="79A28554"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391816" w:rsidRPr="0056456E" w14:paraId="7CC107A4" w14:textId="77777777" w:rsidTr="008B4B39">
        <w:tc>
          <w:tcPr>
            <w:tcW w:w="256" w:type="pct"/>
          </w:tcPr>
          <w:p w14:paraId="76A319A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20" w:type="pct"/>
          </w:tcPr>
          <w:p w14:paraId="6A1CF0D0"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56456E" w:rsidRDefault="008B4B39"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0011282B" w:rsidRPr="0056456E">
              <w:rPr>
                <w:rFonts w:ascii="Trebuchet MS" w:eastAsia="Calibri" w:hAnsi="Trebuchet MS" w:cs="Arial"/>
                <w:sz w:val="22"/>
                <w:szCs w:val="22"/>
                <w:lang w:eastAsia="en-GB"/>
              </w:rPr>
              <w:t>/</w:t>
            </w:r>
          </w:p>
          <w:p w14:paraId="46917F19" w14:textId="39A22501" w:rsidR="00D95D9A" w:rsidRPr="0056456E" w:rsidRDefault="0011282B"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Calibri" w:hAnsi="Trebuchet MS" w:cs="Arial"/>
                <w:sz w:val="22"/>
                <w:szCs w:val="22"/>
                <w:lang w:eastAsia="en-GB"/>
              </w:rPr>
              <w:t>NA</w:t>
            </w:r>
            <w:r w:rsidR="00AC3D24">
              <w:rPr>
                <w:rFonts w:ascii="Trebuchet MS" w:eastAsia="Calibri" w:hAnsi="Trebuchet MS" w:cs="Arial"/>
                <w:sz w:val="22"/>
                <w:szCs w:val="22"/>
                <w:lang w:eastAsia="en-GB"/>
              </w:rPr>
              <w:t xml:space="preserve"> (individual consultant)</w:t>
            </w:r>
          </w:p>
          <w:p w14:paraId="56C5C91B" w14:textId="77777777" w:rsidR="00D95D9A" w:rsidRPr="0056456E"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56456E" w:rsidRDefault="00F477A6" w:rsidP="00177379">
      <w:pPr>
        <w:jc w:val="both"/>
        <w:rPr>
          <w:rFonts w:ascii="Trebuchet MS" w:hAnsi="Trebuchet MS"/>
          <w:b/>
          <w:bCs/>
          <w:noProof/>
          <w:kern w:val="32"/>
          <w:sz w:val="22"/>
          <w:szCs w:val="22"/>
        </w:rPr>
      </w:pPr>
    </w:p>
    <w:p w14:paraId="3AD56AF9" w14:textId="77777777" w:rsidR="00480726" w:rsidRPr="0056456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56456E" w:rsidRDefault="00480726" w:rsidP="00480726">
      <w:pPr>
        <w:pStyle w:val="ListParagraph"/>
        <w:numPr>
          <w:ilvl w:val="0"/>
          <w:numId w:val="7"/>
        </w:numPr>
        <w:jc w:val="both"/>
        <w:rPr>
          <w:rFonts w:ascii="Trebuchet MS" w:hAnsi="Trebuchet MS" w:cs="Calibri"/>
          <w:bCs/>
          <w:color w:val="000000" w:themeColor="text1"/>
          <w:kern w:val="32"/>
        </w:rPr>
      </w:pPr>
      <w:r w:rsidRPr="0056456E">
        <w:rPr>
          <w:rFonts w:ascii="Trebuchet MS" w:hAnsi="Trebuchet MS" w:cs="Arial"/>
          <w:bCs/>
        </w:rPr>
        <w:t xml:space="preserve"> Insurance requirements </w:t>
      </w:r>
      <w:r w:rsidR="002E310F">
        <w:rPr>
          <w:rFonts w:ascii="Trebuchet MS" w:hAnsi="Trebuchet MS" w:cs="Arial"/>
          <w:bCs/>
        </w:rPr>
        <w:t>(for information)</w:t>
      </w:r>
    </w:p>
    <w:p w14:paraId="2EF696DC" w14:textId="77777777" w:rsidR="00DC7476" w:rsidRPr="00CB4D32" w:rsidRDefault="00DC7476" w:rsidP="00DC7476">
      <w:pPr>
        <w:jc w:val="both"/>
        <w:rPr>
          <w:rFonts w:ascii="Trebuchet MS" w:hAnsi="Trebuchet MS" w:cs="Arial"/>
          <w:sz w:val="22"/>
          <w:szCs w:val="22"/>
          <w:highlight w:val="yellow"/>
        </w:rPr>
      </w:pPr>
    </w:p>
    <w:p w14:paraId="7D5BC5E8" w14:textId="6AEF4335" w:rsidR="00C93BF5" w:rsidRDefault="00DC7476" w:rsidP="00DC7476">
      <w:pPr>
        <w:jc w:val="both"/>
        <w:rPr>
          <w:rFonts w:ascii="Trebuchet MS" w:hAnsi="Trebuchet MS"/>
          <w:sz w:val="22"/>
          <w:szCs w:val="22"/>
        </w:rPr>
      </w:pPr>
      <w:r w:rsidRPr="0033464D">
        <w:rPr>
          <w:rFonts w:ascii="Trebuchet MS" w:hAnsi="Trebuchet MS"/>
          <w:sz w:val="22"/>
          <w:szCs w:val="22"/>
        </w:rPr>
        <w:t xml:space="preserve">Does the </w:t>
      </w:r>
      <w:r w:rsidR="00346AAC" w:rsidRPr="00EE71DF">
        <w:rPr>
          <w:rFonts w:ascii="Trebuchet MS" w:hAnsi="Trebuchet MS"/>
          <w:sz w:val="22"/>
          <w:szCs w:val="22"/>
        </w:rPr>
        <w:t>Consultant</w:t>
      </w:r>
      <w:r w:rsidR="0033464D">
        <w:rPr>
          <w:rFonts w:ascii="Trebuchet MS" w:hAnsi="Trebuchet MS"/>
          <w:sz w:val="22"/>
          <w:szCs w:val="22"/>
        </w:rPr>
        <w:t xml:space="preserve"> (whether an Individual or Company)</w:t>
      </w:r>
      <w:r w:rsidRPr="0033464D">
        <w:rPr>
          <w:rFonts w:ascii="Trebuchet MS" w:hAnsi="Trebuchet MS"/>
          <w:sz w:val="22"/>
          <w:szCs w:val="22"/>
        </w:rPr>
        <w:t xml:space="preserve"> have insurances</w:t>
      </w:r>
      <w:r w:rsidR="0035110F">
        <w:rPr>
          <w:rFonts w:ascii="Trebuchet MS" w:hAnsi="Trebuchet MS"/>
          <w:sz w:val="22"/>
          <w:szCs w:val="22"/>
        </w:rPr>
        <w:t xml:space="preserve"> (</w:t>
      </w:r>
      <w:r w:rsidR="003A220C">
        <w:rPr>
          <w:rFonts w:ascii="Trebuchet MS" w:hAnsi="Trebuchet MS"/>
          <w:sz w:val="22"/>
          <w:szCs w:val="22"/>
        </w:rPr>
        <w:t>as may be necessary or relevant</w:t>
      </w:r>
      <w:r w:rsidR="00AC30E6">
        <w:rPr>
          <w:rFonts w:ascii="Trebuchet MS" w:hAnsi="Trebuchet MS"/>
          <w:sz w:val="22"/>
          <w:szCs w:val="22"/>
        </w:rPr>
        <w:t xml:space="preserve"> by the subject matter of the contract specified in the </w:t>
      </w:r>
      <w:r w:rsidR="00992FC4" w:rsidRPr="00EE71DF">
        <w:rPr>
          <w:rFonts w:ascii="Trebuchet MS" w:hAnsi="Trebuchet MS"/>
          <w:sz w:val="22"/>
          <w:szCs w:val="22"/>
        </w:rPr>
        <w:t>ToR</w:t>
      </w:r>
      <w:r w:rsidR="00346A71">
        <w:rPr>
          <w:rFonts w:ascii="Trebuchet MS" w:hAnsi="Trebuchet MS"/>
          <w:sz w:val="22"/>
          <w:szCs w:val="22"/>
        </w:rPr>
        <w:t xml:space="preserve"> in this RFQ</w:t>
      </w:r>
      <w:r w:rsidR="0035110F">
        <w:rPr>
          <w:rFonts w:ascii="Trebuchet MS" w:hAnsi="Trebuchet MS"/>
          <w:sz w:val="22"/>
          <w:szCs w:val="22"/>
        </w:rPr>
        <w:t>)</w:t>
      </w:r>
      <w:r w:rsidR="003A220C">
        <w:rPr>
          <w:rFonts w:ascii="Trebuchet MS" w:hAnsi="Trebuchet MS"/>
          <w:sz w:val="22"/>
          <w:szCs w:val="22"/>
        </w:rPr>
        <w:t xml:space="preserve">, </w:t>
      </w:r>
      <w:r w:rsidR="0033464D">
        <w:rPr>
          <w:rFonts w:ascii="Trebuchet MS" w:hAnsi="Trebuchet MS"/>
          <w:sz w:val="22"/>
          <w:szCs w:val="22"/>
        </w:rPr>
        <w:t>currently</w:t>
      </w:r>
      <w:r w:rsidRPr="0033464D">
        <w:rPr>
          <w:rFonts w:ascii="Trebuchet MS" w:hAnsi="Trebuchet MS"/>
          <w:sz w:val="22"/>
          <w:szCs w:val="22"/>
        </w:rPr>
        <w:t xml:space="preserve"> in place</w:t>
      </w:r>
      <w:r w:rsidR="0035110F">
        <w:rPr>
          <w:rFonts w:ascii="Trebuchet MS" w:hAnsi="Trebuchet MS"/>
          <w:sz w:val="22"/>
          <w:szCs w:val="22"/>
        </w:rPr>
        <w:t>,</w:t>
      </w:r>
      <w:r w:rsidR="0033464D">
        <w:rPr>
          <w:rFonts w:ascii="Trebuchet MS" w:hAnsi="Trebuchet MS"/>
          <w:sz w:val="22"/>
          <w:szCs w:val="22"/>
        </w:rPr>
        <w:t xml:space="preserve"> for the business activities</w:t>
      </w:r>
      <w:r w:rsidR="000642BF">
        <w:rPr>
          <w:rFonts w:ascii="Trebuchet MS" w:hAnsi="Trebuchet MS"/>
          <w:sz w:val="22"/>
          <w:szCs w:val="22"/>
        </w:rPr>
        <w:t xml:space="preserve"> they are proposing to carry out</w:t>
      </w:r>
      <w:r w:rsidRPr="0033464D">
        <w:rPr>
          <w:rFonts w:ascii="Trebuchet MS" w:hAnsi="Trebuchet MS"/>
          <w:sz w:val="22"/>
          <w:szCs w:val="22"/>
        </w:rPr>
        <w:t xml:space="preserve">? </w:t>
      </w:r>
    </w:p>
    <w:p w14:paraId="3C66587B" w14:textId="77777777" w:rsidR="00C93BF5" w:rsidRDefault="00C93BF5" w:rsidP="00DC7476">
      <w:pPr>
        <w:jc w:val="both"/>
        <w:rPr>
          <w:rFonts w:ascii="Trebuchet MS" w:hAnsi="Trebuchet MS"/>
          <w:sz w:val="22"/>
          <w:szCs w:val="22"/>
        </w:rPr>
      </w:pPr>
    </w:p>
    <w:p w14:paraId="00F8F169" w14:textId="77777777" w:rsidR="00C93BF5" w:rsidRDefault="00DC7476" w:rsidP="00C93BF5">
      <w:pPr>
        <w:rPr>
          <w:rFonts w:ascii="Trebuchet MS" w:hAnsi="Trebuchet MS" w:cs="SJCSC Z+ Futura Lt BT"/>
          <w:noProof/>
          <w:color w:val="000000" w:themeColor="text1"/>
          <w:sz w:val="22"/>
          <w:szCs w:val="22"/>
        </w:rPr>
      </w:pPr>
      <w:r w:rsidRPr="0033464D">
        <w:rPr>
          <w:rFonts w:ascii="Trebuchet MS" w:hAnsi="Trebuchet MS"/>
          <w:sz w:val="22"/>
          <w:szCs w:val="22"/>
        </w:rPr>
        <w:t xml:space="preserve"> </w:t>
      </w:r>
      <w:r w:rsidR="00C93BF5">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C93BF5" w14:paraId="08E2369D" w14:textId="77777777" w:rsidTr="00620B1E">
        <w:tc>
          <w:tcPr>
            <w:tcW w:w="309" w:type="dxa"/>
          </w:tcPr>
          <w:p w14:paraId="6951F99F" w14:textId="77777777" w:rsidR="00C93BF5" w:rsidRDefault="00C93BF5" w:rsidP="00620B1E">
            <w:pPr>
              <w:rPr>
                <w:rFonts w:ascii="Trebuchet MS" w:hAnsi="Trebuchet MS" w:cs="SJCSC Z+ Futura Lt BT"/>
                <w:noProof/>
                <w:color w:val="000000" w:themeColor="text1"/>
                <w:sz w:val="22"/>
                <w:szCs w:val="22"/>
              </w:rPr>
            </w:pPr>
          </w:p>
        </w:tc>
      </w:tr>
    </w:tbl>
    <w:p w14:paraId="45064B6A" w14:textId="6955C88D" w:rsidR="00DC7476" w:rsidRPr="0033464D" w:rsidRDefault="00DC7476" w:rsidP="00DC7476">
      <w:pPr>
        <w:jc w:val="both"/>
        <w:rPr>
          <w:rFonts w:ascii="Trebuchet MS" w:hAnsi="Trebuchet MS"/>
          <w:sz w:val="22"/>
          <w:szCs w:val="22"/>
        </w:rPr>
      </w:pPr>
    </w:p>
    <w:p w14:paraId="1AFBA6D0" w14:textId="78F643DF" w:rsidR="00C93BF5" w:rsidRDefault="00C93BF5" w:rsidP="00C93BF5">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14:paraId="4F7B12F8" w14:textId="77777777" w:rsidTr="00620B1E">
        <w:tc>
          <w:tcPr>
            <w:tcW w:w="309" w:type="dxa"/>
          </w:tcPr>
          <w:p w14:paraId="433B2805" w14:textId="77777777" w:rsidR="00C93BF5" w:rsidRDefault="00C93BF5" w:rsidP="00620B1E">
            <w:pPr>
              <w:rPr>
                <w:rFonts w:ascii="Trebuchet MS" w:hAnsi="Trebuchet MS" w:cs="SJCSC Z+ Futura Lt BT"/>
                <w:noProof/>
                <w:color w:val="000000" w:themeColor="text1"/>
                <w:sz w:val="22"/>
                <w:szCs w:val="22"/>
              </w:rPr>
            </w:pPr>
          </w:p>
        </w:tc>
      </w:tr>
    </w:tbl>
    <w:p w14:paraId="1A9FBC90" w14:textId="77777777" w:rsidR="0035110F" w:rsidRDefault="0035110F" w:rsidP="00DC7476">
      <w:pPr>
        <w:jc w:val="both"/>
        <w:rPr>
          <w:rFonts w:ascii="Trebuchet MS" w:hAnsi="Trebuchet MS"/>
          <w:sz w:val="22"/>
          <w:szCs w:val="22"/>
        </w:rPr>
      </w:pPr>
    </w:p>
    <w:p w14:paraId="1D880504" w14:textId="00A6D0AA" w:rsidR="00DC7476" w:rsidRPr="0033464D" w:rsidRDefault="00DC7476" w:rsidP="00DC7476">
      <w:pPr>
        <w:jc w:val="both"/>
        <w:rPr>
          <w:rFonts w:ascii="Trebuchet MS" w:hAnsi="Trebuchet MS"/>
          <w:sz w:val="22"/>
          <w:szCs w:val="22"/>
        </w:rPr>
      </w:pPr>
      <w:r w:rsidRPr="0033464D">
        <w:rPr>
          <w:rFonts w:ascii="Trebuchet MS" w:hAnsi="Trebuchet MS"/>
          <w:sz w:val="22"/>
          <w:szCs w:val="22"/>
        </w:rPr>
        <w:t>If Yes, please state the type of insurance and level of insurance held:</w:t>
      </w:r>
    </w:p>
    <w:p w14:paraId="06352653" w14:textId="77777777" w:rsidR="00DC7476" w:rsidRPr="0033464D" w:rsidRDefault="00DC7476" w:rsidP="00DC747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33464D"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33464D" w:rsidRDefault="00A95DF2" w:rsidP="00620B1E">
            <w:pPr>
              <w:rPr>
                <w:rFonts w:ascii="Trebuchet MS" w:hAnsi="Trebuchet MS" w:cs="Arial"/>
                <w:sz w:val="22"/>
                <w:szCs w:val="22"/>
                <w:lang w:eastAsia="en-GB"/>
              </w:rPr>
            </w:pPr>
            <w:r w:rsidRPr="0033464D">
              <w:rPr>
                <w:rFonts w:ascii="Trebuchet MS" w:hAnsi="Trebuchet MS" w:cs="Arial"/>
                <w:sz w:val="22"/>
                <w:szCs w:val="22"/>
                <w:lang w:eastAsia="en-GB"/>
              </w:rPr>
              <w:lastRenderedPageBreak/>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33464D" w:rsidRDefault="0033464D" w:rsidP="00620B1E">
            <w:pPr>
              <w:rPr>
                <w:rFonts w:ascii="Trebuchet MS" w:hAnsi="Trebuchet MS" w:cs="Arial"/>
                <w:sz w:val="22"/>
                <w:szCs w:val="22"/>
                <w:lang w:eastAsia="en-GB"/>
              </w:rPr>
            </w:pPr>
            <w:r w:rsidRPr="0033464D">
              <w:rPr>
                <w:rFonts w:ascii="Trebuchet MS" w:hAnsi="Trebuchet MS" w:cs="Arial"/>
                <w:sz w:val="22"/>
                <w:szCs w:val="22"/>
                <w:lang w:eastAsia="en-GB"/>
              </w:rPr>
              <w:t xml:space="preserve">Does the </w:t>
            </w:r>
            <w:r w:rsidR="00346AAC">
              <w:rPr>
                <w:rFonts w:ascii="Trebuchet MS" w:hAnsi="Trebuchet MS" w:cs="Arial"/>
                <w:sz w:val="22"/>
                <w:szCs w:val="22"/>
                <w:lang w:eastAsia="en-GB"/>
              </w:rPr>
              <w:t>Consultant/supplier</w:t>
            </w:r>
            <w:r w:rsidRPr="0033464D">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33464D" w:rsidRDefault="00A95DF2" w:rsidP="00620B1E">
            <w:pPr>
              <w:rPr>
                <w:rFonts w:ascii="Trebuchet MS" w:hAnsi="Trebuchet MS" w:cs="Arial"/>
                <w:sz w:val="22"/>
                <w:szCs w:val="22"/>
                <w:lang w:eastAsia="en-GB"/>
              </w:rPr>
            </w:pPr>
            <w:r w:rsidRPr="0033464D">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33464D" w:rsidRDefault="00A95DF2" w:rsidP="00620B1E">
            <w:pPr>
              <w:rPr>
                <w:rFonts w:ascii="Trebuchet MS" w:hAnsi="Trebuchet MS" w:cs="Arial"/>
                <w:sz w:val="22"/>
                <w:szCs w:val="22"/>
                <w:lang w:eastAsia="en-GB"/>
              </w:rPr>
            </w:pPr>
            <w:r w:rsidRPr="0033464D">
              <w:rPr>
                <w:rFonts w:ascii="Trebuchet MS" w:hAnsi="Trebuchet MS" w:cs="Arial"/>
                <w:sz w:val="22"/>
                <w:szCs w:val="22"/>
                <w:lang w:eastAsia="en-GB"/>
              </w:rPr>
              <w:t>Level of cover currently held</w:t>
            </w:r>
          </w:p>
        </w:tc>
      </w:tr>
      <w:tr w:rsidR="00A95DF2" w:rsidRPr="00B46A53"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15E66727" w:rsidR="00A95DF2" w:rsidRPr="00011A2C" w:rsidRDefault="00A95DF2" w:rsidP="00620B1E">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e.g. Public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011A2C" w:rsidRDefault="0033464D" w:rsidP="00620B1E">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599E4E08" w:rsidR="00A95DF2" w:rsidRPr="00011A2C" w:rsidRDefault="00A95DF2" w:rsidP="00620B1E">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£10m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B46A53" w:rsidRDefault="00A95DF2" w:rsidP="00620B1E">
            <w:pPr>
              <w:jc w:val="both"/>
              <w:rPr>
                <w:rFonts w:ascii="Trebuchet MS" w:hAnsi="Trebuchet MS" w:cs="Arial"/>
                <w:i/>
                <w:iCs/>
                <w:sz w:val="22"/>
                <w:szCs w:val="22"/>
                <w:lang w:eastAsia="en-GB"/>
              </w:rPr>
            </w:pPr>
          </w:p>
        </w:tc>
      </w:tr>
      <w:tr w:rsidR="0033464D" w:rsidRPr="00B46A53"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3BFE6DB4"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£5m</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B46A53" w:rsidRDefault="0033464D" w:rsidP="0033464D">
            <w:pPr>
              <w:jc w:val="both"/>
              <w:rPr>
                <w:rFonts w:ascii="Trebuchet MS" w:hAnsi="Trebuchet MS" w:cs="Arial"/>
                <w:i/>
                <w:iCs/>
                <w:sz w:val="22"/>
                <w:szCs w:val="22"/>
                <w:lang w:eastAsia="en-GB"/>
              </w:rPr>
            </w:pPr>
          </w:p>
        </w:tc>
      </w:tr>
      <w:tr w:rsidR="0033464D" w:rsidRPr="00B46A53"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0D5684FA"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B46A53" w:rsidRDefault="0033464D" w:rsidP="0033464D">
            <w:pPr>
              <w:jc w:val="both"/>
              <w:rPr>
                <w:rFonts w:ascii="Trebuchet MS" w:hAnsi="Trebuchet MS" w:cs="Arial"/>
                <w:i/>
                <w:iCs/>
                <w:sz w:val="22"/>
                <w:szCs w:val="22"/>
                <w:lang w:eastAsia="en-GB"/>
              </w:rPr>
            </w:pPr>
          </w:p>
        </w:tc>
      </w:tr>
      <w:tr w:rsidR="0033464D" w:rsidRPr="0056456E"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011A2C" w:rsidRDefault="0033464D" w:rsidP="0033464D">
            <w:pPr>
              <w:jc w:val="both"/>
              <w:rPr>
                <w:rFonts w:ascii="Trebuchet MS" w:hAnsi="Trebuchet MS" w:cs="Arial"/>
                <w:sz w:val="22"/>
                <w:szCs w:val="22"/>
                <w:lang w:eastAsia="en-GB"/>
              </w:rPr>
            </w:pPr>
            <w:r w:rsidRPr="00011A2C">
              <w:rPr>
                <w:rFonts w:ascii="Trebuchet MS" w:hAnsi="Trebuchet MS" w:cs="Arial"/>
                <w:sz w:val="22"/>
                <w:szCs w:val="22"/>
                <w:lang w:eastAsia="en-GB"/>
              </w:rPr>
              <w:t>e.g. Data Protection Liability</w:t>
            </w:r>
            <w:r w:rsidR="00B46A53" w:rsidRPr="00011A2C">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011A2C" w:rsidRDefault="0033464D" w:rsidP="0033464D">
            <w:pPr>
              <w:jc w:val="both"/>
              <w:rPr>
                <w:rFonts w:ascii="Trebuchet MS" w:hAnsi="Trebuchet MS" w:cs="Arial"/>
                <w:sz w:val="22"/>
                <w:szCs w:val="22"/>
                <w:lang w:eastAsia="en-GB"/>
              </w:rPr>
            </w:pPr>
            <w:r w:rsidRPr="00011A2C">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4C638BE5" w:rsidR="0033464D" w:rsidRPr="00011A2C" w:rsidRDefault="00DB66D7" w:rsidP="001647DF">
            <w:pPr>
              <w:rPr>
                <w:rFonts w:ascii="Trebuchet MS" w:hAnsi="Trebuchet MS" w:cs="Arial"/>
                <w:sz w:val="22"/>
                <w:szCs w:val="22"/>
                <w:lang w:eastAsia="en-GB"/>
              </w:rPr>
            </w:pPr>
            <w:r w:rsidRPr="00011A2C">
              <w:rPr>
                <w:rFonts w:ascii="Trebuchet MS" w:hAnsi="Trebuchet MS" w:cs="Arial"/>
                <w:sz w:val="22"/>
                <w:szCs w:val="22"/>
                <w:lang w:eastAsia="en-GB"/>
              </w:rPr>
              <w:t>See below</w:t>
            </w:r>
            <w:r w:rsidRPr="00011A2C">
              <w:rPr>
                <w:rStyle w:val="FootnoteReference"/>
                <w:rFonts w:ascii="Trebuchet MS" w:hAnsi="Trebuchet MS" w:cs="Arial"/>
                <w:sz w:val="22"/>
                <w:szCs w:val="22"/>
                <w:lang w:eastAsia="en-GB"/>
              </w:rPr>
              <w:footnoteReference w:id="5"/>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56456E" w:rsidRDefault="0033464D" w:rsidP="0033464D">
            <w:pPr>
              <w:jc w:val="both"/>
              <w:rPr>
                <w:rFonts w:ascii="Trebuchet MS" w:hAnsi="Trebuchet MS" w:cs="Arial"/>
                <w:sz w:val="22"/>
                <w:szCs w:val="22"/>
                <w:lang w:eastAsia="en-GB"/>
              </w:rPr>
            </w:pPr>
          </w:p>
        </w:tc>
      </w:tr>
    </w:tbl>
    <w:p w14:paraId="7AC24469" w14:textId="77777777" w:rsidR="00E5756C" w:rsidRPr="0056456E" w:rsidRDefault="00E5756C" w:rsidP="00480726">
      <w:pPr>
        <w:jc w:val="both"/>
        <w:rPr>
          <w:rFonts w:ascii="Trebuchet MS" w:hAnsi="Trebuchet MS" w:cs="Arial"/>
          <w:sz w:val="22"/>
          <w:szCs w:val="22"/>
          <w:lang w:eastAsia="en-GB"/>
        </w:rPr>
      </w:pPr>
    </w:p>
    <w:p w14:paraId="4F1080B9" w14:textId="77777777" w:rsidR="00A55DC6" w:rsidRDefault="00A55DC6" w:rsidP="00480726">
      <w:pPr>
        <w:jc w:val="both"/>
        <w:rPr>
          <w:rFonts w:ascii="Trebuchet MS" w:hAnsi="Trebuchet MS" w:cs="Arial"/>
          <w:sz w:val="22"/>
          <w:szCs w:val="22"/>
          <w:lang w:eastAsia="en-GB"/>
        </w:rPr>
      </w:pPr>
    </w:p>
    <w:p w14:paraId="217D1517" w14:textId="08EF49C3" w:rsidR="00A55DC6" w:rsidRPr="00011A2C" w:rsidRDefault="00A55DC6" w:rsidP="00A55DC6">
      <w:pPr>
        <w:jc w:val="both"/>
        <w:rPr>
          <w:rFonts w:ascii="Trebuchet MS" w:hAnsi="Trebuchet MS"/>
          <w:sz w:val="22"/>
          <w:szCs w:val="22"/>
          <w:lang w:val="en-US"/>
        </w:rPr>
      </w:pPr>
      <w:r w:rsidRPr="00011A2C">
        <w:rPr>
          <w:rFonts w:ascii="Trebuchet MS" w:hAnsi="Trebuchet MS"/>
          <w:sz w:val="22"/>
          <w:szCs w:val="22"/>
          <w:lang w:val="en-US"/>
        </w:rPr>
        <w:t xml:space="preserve">Please note that the </w:t>
      </w:r>
      <w:r w:rsidR="009E3F17" w:rsidRPr="00011A2C">
        <w:rPr>
          <w:rFonts w:ascii="Trebuchet MS" w:hAnsi="Trebuchet MS"/>
          <w:b/>
          <w:bCs/>
          <w:sz w:val="22"/>
          <w:szCs w:val="22"/>
          <w:lang w:val="en-US"/>
        </w:rPr>
        <w:t xml:space="preserve">Individual </w:t>
      </w:r>
      <w:r w:rsidR="00A95DF2" w:rsidRPr="00011A2C">
        <w:rPr>
          <w:rFonts w:ascii="Trebuchet MS" w:hAnsi="Trebuchet MS"/>
          <w:b/>
          <w:bCs/>
          <w:sz w:val="22"/>
          <w:szCs w:val="22"/>
          <w:lang w:val="en-US"/>
        </w:rPr>
        <w:t>C</w:t>
      </w:r>
      <w:r w:rsidR="0081524D" w:rsidRPr="00011A2C">
        <w:rPr>
          <w:rFonts w:ascii="Trebuchet MS" w:hAnsi="Trebuchet MS"/>
          <w:b/>
          <w:bCs/>
          <w:sz w:val="22"/>
          <w:szCs w:val="22"/>
          <w:lang w:val="en-US"/>
        </w:rPr>
        <w:t>onsultant</w:t>
      </w:r>
      <w:r w:rsidRPr="00011A2C">
        <w:rPr>
          <w:rFonts w:ascii="Trebuchet MS" w:hAnsi="Trebuchet MS"/>
          <w:sz w:val="22"/>
          <w:szCs w:val="22"/>
          <w:lang w:val="en-US"/>
        </w:rPr>
        <w:t xml:space="preserve"> will not be excluded from the tender process if the answer is ‘No’</w:t>
      </w:r>
      <w:r w:rsidR="00E64D18" w:rsidRPr="00011A2C">
        <w:rPr>
          <w:rFonts w:ascii="Trebuchet MS" w:hAnsi="Trebuchet MS"/>
          <w:sz w:val="22"/>
          <w:szCs w:val="22"/>
          <w:lang w:val="en-US"/>
        </w:rPr>
        <w:t>.</w:t>
      </w:r>
      <w:r w:rsidR="00FA61B1" w:rsidRPr="00011A2C">
        <w:rPr>
          <w:rFonts w:ascii="Trebuchet MS" w:hAnsi="Trebuchet MS"/>
          <w:sz w:val="22"/>
          <w:szCs w:val="22"/>
          <w:lang w:val="en-US"/>
        </w:rPr>
        <w:t xml:space="preserve"> However</w:t>
      </w:r>
      <w:r w:rsidR="00436A33" w:rsidRPr="00011A2C">
        <w:rPr>
          <w:rFonts w:ascii="Trebuchet MS" w:hAnsi="Trebuchet MS"/>
          <w:sz w:val="22"/>
          <w:szCs w:val="22"/>
          <w:lang w:val="en-US"/>
        </w:rPr>
        <w:t xml:space="preserve">, </w:t>
      </w:r>
      <w:r w:rsidR="00FA61B1" w:rsidRPr="00011A2C">
        <w:rPr>
          <w:rFonts w:ascii="Trebuchet MS" w:hAnsi="Trebuchet MS"/>
          <w:sz w:val="22"/>
          <w:szCs w:val="22"/>
          <w:lang w:val="en-US"/>
        </w:rPr>
        <w:t xml:space="preserve">it is </w:t>
      </w:r>
      <w:r w:rsidR="00436A33" w:rsidRPr="00011A2C">
        <w:rPr>
          <w:rFonts w:ascii="Trebuchet MS" w:hAnsi="Trebuchet MS"/>
          <w:sz w:val="22"/>
          <w:szCs w:val="22"/>
          <w:lang w:val="en-US"/>
        </w:rPr>
        <w:t xml:space="preserve">industry </w:t>
      </w:r>
      <w:r w:rsidR="00164309" w:rsidRPr="00011A2C">
        <w:rPr>
          <w:rFonts w:ascii="Trebuchet MS" w:hAnsi="Trebuchet MS"/>
          <w:sz w:val="22"/>
          <w:szCs w:val="22"/>
          <w:lang w:val="en-US"/>
        </w:rPr>
        <w:t>best</w:t>
      </w:r>
      <w:r w:rsidR="00FA61B1" w:rsidRPr="00011A2C">
        <w:rPr>
          <w:rFonts w:ascii="Trebuchet MS" w:hAnsi="Trebuchet MS"/>
          <w:sz w:val="22"/>
          <w:szCs w:val="22"/>
          <w:lang w:val="en-US"/>
        </w:rPr>
        <w:t xml:space="preserve"> practice for consultants to ensure they have suitable insurances in place for the work they are proposing to undertake.</w:t>
      </w:r>
    </w:p>
    <w:p w14:paraId="43F823AA" w14:textId="77777777" w:rsidR="00A55DC6" w:rsidRPr="00011A2C" w:rsidRDefault="00A55DC6" w:rsidP="00480726">
      <w:pPr>
        <w:jc w:val="both"/>
        <w:rPr>
          <w:rFonts w:ascii="Trebuchet MS" w:hAnsi="Trebuchet MS" w:cs="Arial"/>
          <w:sz w:val="22"/>
          <w:szCs w:val="22"/>
          <w:lang w:eastAsia="en-GB"/>
        </w:rPr>
      </w:pPr>
    </w:p>
    <w:p w14:paraId="6411D910" w14:textId="31C65A56" w:rsidR="005D0535" w:rsidRPr="0019303B" w:rsidRDefault="005D0535" w:rsidP="005D0535">
      <w:pPr>
        <w:jc w:val="both"/>
        <w:rPr>
          <w:rFonts w:ascii="Trebuchet MS" w:hAnsi="Trebuchet MS" w:cs="Arial"/>
          <w:sz w:val="22"/>
          <w:szCs w:val="22"/>
          <w:lang w:eastAsia="en-GB"/>
        </w:rPr>
      </w:pPr>
      <w:r w:rsidRPr="00011A2C">
        <w:rPr>
          <w:rFonts w:ascii="Trebuchet MS" w:hAnsi="Trebuchet MS" w:cs="Arial"/>
          <w:sz w:val="22"/>
          <w:szCs w:val="22"/>
          <w:lang w:eastAsia="en-GB"/>
        </w:rPr>
        <w:t xml:space="preserve">Please </w:t>
      </w:r>
      <w:r w:rsidRPr="00011A2C">
        <w:rPr>
          <w:rFonts w:ascii="Trebuchet MS" w:hAnsi="Trebuchet MS" w:cs="Arial"/>
          <w:sz w:val="22"/>
          <w:szCs w:val="22"/>
          <w:u w:val="single"/>
          <w:lang w:eastAsia="en-GB"/>
        </w:rPr>
        <w:t>note</w:t>
      </w:r>
      <w:r w:rsidRPr="00011A2C">
        <w:rPr>
          <w:rFonts w:ascii="Trebuchet MS" w:hAnsi="Trebuchet MS" w:cs="Arial"/>
          <w:sz w:val="22"/>
          <w:szCs w:val="22"/>
          <w:lang w:eastAsia="en-GB"/>
        </w:rPr>
        <w:t xml:space="preserve"> that the insurance cover detailed above </w:t>
      </w:r>
      <w:r w:rsidR="009B6148" w:rsidRPr="00011A2C">
        <w:rPr>
          <w:rFonts w:ascii="Trebuchet MS" w:hAnsi="Trebuchet MS" w:cs="Arial"/>
          <w:sz w:val="22"/>
          <w:szCs w:val="22"/>
          <w:lang w:eastAsia="en-GB"/>
        </w:rPr>
        <w:t>should</w:t>
      </w:r>
      <w:r w:rsidRPr="00011A2C">
        <w:rPr>
          <w:rFonts w:ascii="Trebuchet MS" w:hAnsi="Trebuchet MS" w:cs="Arial"/>
          <w:sz w:val="22"/>
          <w:szCs w:val="22"/>
          <w:lang w:eastAsia="en-GB"/>
        </w:rPr>
        <w:t xml:space="preserve"> be in place before activities commence in pursuance of the services required</w:t>
      </w:r>
      <w:r w:rsidR="0017002E" w:rsidRPr="00011A2C">
        <w:rPr>
          <w:rFonts w:ascii="Trebuchet MS" w:hAnsi="Trebuchet MS" w:cs="Arial"/>
          <w:sz w:val="22"/>
          <w:szCs w:val="22"/>
          <w:lang w:eastAsia="en-GB"/>
        </w:rPr>
        <w:t xml:space="preserve"> (if successful)</w:t>
      </w:r>
      <w:r w:rsidRPr="00011A2C">
        <w:rPr>
          <w:rFonts w:ascii="Trebuchet MS" w:hAnsi="Trebuchet MS" w:cs="Arial"/>
          <w:sz w:val="22"/>
          <w:szCs w:val="22"/>
          <w:lang w:eastAsia="en-GB"/>
        </w:rPr>
        <w:t xml:space="preserve"> and will not be considered as part of the costs under the contract between the Secretariat and the selected </w:t>
      </w:r>
      <w:r w:rsidR="0081524D" w:rsidRPr="00011A2C">
        <w:rPr>
          <w:rFonts w:ascii="Trebuchet MS" w:hAnsi="Trebuchet MS" w:cs="Arial"/>
          <w:sz w:val="22"/>
          <w:szCs w:val="22"/>
          <w:lang w:eastAsia="en-GB"/>
        </w:rPr>
        <w:t>consultant</w:t>
      </w:r>
      <w:r w:rsidR="00362185" w:rsidRPr="00011A2C">
        <w:rPr>
          <w:rFonts w:ascii="Trebuchet MS" w:hAnsi="Trebuchet MS" w:cs="Arial"/>
          <w:sz w:val="22"/>
          <w:szCs w:val="22"/>
          <w:lang w:eastAsia="en-GB"/>
        </w:rPr>
        <w:t>.</w:t>
      </w:r>
    </w:p>
    <w:p w14:paraId="5F38A941" w14:textId="77777777" w:rsidR="00FB5C6B" w:rsidRPr="0056456E" w:rsidRDefault="00FB5C6B" w:rsidP="00177379">
      <w:pPr>
        <w:jc w:val="both"/>
        <w:rPr>
          <w:rFonts w:ascii="Trebuchet MS" w:hAnsi="Trebuchet MS"/>
          <w:b/>
          <w:bCs/>
          <w:noProof/>
          <w:kern w:val="32"/>
          <w:sz w:val="22"/>
          <w:szCs w:val="22"/>
        </w:rPr>
      </w:pPr>
    </w:p>
    <w:p w14:paraId="1BC21C39" w14:textId="77777777" w:rsidR="00FB5C6B" w:rsidRDefault="00FB5C6B" w:rsidP="00177379">
      <w:pPr>
        <w:jc w:val="both"/>
        <w:rPr>
          <w:rFonts w:ascii="Trebuchet MS" w:hAnsi="Trebuchet MS"/>
          <w:b/>
          <w:bCs/>
          <w:noProof/>
          <w:kern w:val="32"/>
          <w:sz w:val="22"/>
          <w:szCs w:val="22"/>
        </w:rPr>
      </w:pPr>
    </w:p>
    <w:p w14:paraId="74C2C54D" w14:textId="77777777" w:rsidR="006C5DE6" w:rsidRDefault="006C5DE6" w:rsidP="00177379">
      <w:pPr>
        <w:jc w:val="both"/>
        <w:rPr>
          <w:rFonts w:ascii="Trebuchet MS" w:hAnsi="Trebuchet MS"/>
          <w:b/>
          <w:bCs/>
          <w:noProof/>
          <w:kern w:val="32"/>
          <w:sz w:val="22"/>
          <w:szCs w:val="22"/>
        </w:rPr>
      </w:pPr>
    </w:p>
    <w:p w14:paraId="08679B3D" w14:textId="77777777" w:rsidR="006C5DE6" w:rsidRDefault="006C5DE6" w:rsidP="00177379">
      <w:pPr>
        <w:jc w:val="both"/>
        <w:rPr>
          <w:rFonts w:ascii="Trebuchet MS" w:hAnsi="Trebuchet MS"/>
          <w:b/>
          <w:bCs/>
          <w:noProof/>
          <w:kern w:val="32"/>
          <w:sz w:val="22"/>
          <w:szCs w:val="22"/>
        </w:rPr>
      </w:pPr>
    </w:p>
    <w:p w14:paraId="69D7A321" w14:textId="77777777" w:rsidR="006C5DE6" w:rsidRDefault="006C5DE6" w:rsidP="00177379">
      <w:pPr>
        <w:jc w:val="both"/>
        <w:rPr>
          <w:rFonts w:ascii="Trebuchet MS" w:hAnsi="Trebuchet MS"/>
          <w:b/>
          <w:bCs/>
          <w:noProof/>
          <w:kern w:val="32"/>
          <w:sz w:val="22"/>
          <w:szCs w:val="22"/>
        </w:rPr>
      </w:pPr>
    </w:p>
    <w:p w14:paraId="021771E9" w14:textId="77777777" w:rsidR="006C5DE6" w:rsidRDefault="006C5DE6" w:rsidP="00177379">
      <w:pPr>
        <w:jc w:val="both"/>
        <w:rPr>
          <w:rFonts w:ascii="Trebuchet MS" w:hAnsi="Trebuchet MS"/>
          <w:b/>
          <w:bCs/>
          <w:noProof/>
          <w:kern w:val="32"/>
          <w:sz w:val="22"/>
          <w:szCs w:val="22"/>
        </w:rPr>
      </w:pPr>
    </w:p>
    <w:p w14:paraId="51137A00" w14:textId="77777777" w:rsidR="006C5DE6" w:rsidRDefault="006C5DE6" w:rsidP="00177379">
      <w:pPr>
        <w:jc w:val="both"/>
        <w:rPr>
          <w:rFonts w:ascii="Trebuchet MS" w:hAnsi="Trebuchet MS"/>
          <w:b/>
          <w:bCs/>
          <w:noProof/>
          <w:kern w:val="32"/>
          <w:sz w:val="22"/>
          <w:szCs w:val="22"/>
        </w:rPr>
      </w:pPr>
    </w:p>
    <w:p w14:paraId="68A0EF4C" w14:textId="77777777" w:rsidR="006C5DE6" w:rsidRDefault="006C5DE6" w:rsidP="00177379">
      <w:pPr>
        <w:jc w:val="both"/>
        <w:rPr>
          <w:rFonts w:ascii="Trebuchet MS" w:hAnsi="Trebuchet MS"/>
          <w:b/>
          <w:bCs/>
          <w:noProof/>
          <w:kern w:val="32"/>
          <w:sz w:val="22"/>
          <w:szCs w:val="22"/>
        </w:rPr>
      </w:pPr>
    </w:p>
    <w:p w14:paraId="588BA69D" w14:textId="77777777" w:rsidR="006C5DE6" w:rsidRDefault="006C5DE6" w:rsidP="00177379">
      <w:pPr>
        <w:jc w:val="both"/>
        <w:rPr>
          <w:rFonts w:ascii="Trebuchet MS" w:hAnsi="Trebuchet MS"/>
          <w:b/>
          <w:bCs/>
          <w:noProof/>
          <w:kern w:val="32"/>
          <w:sz w:val="22"/>
          <w:szCs w:val="22"/>
        </w:rPr>
      </w:pPr>
    </w:p>
    <w:p w14:paraId="59624748" w14:textId="77777777" w:rsidR="006C5DE6" w:rsidRDefault="006C5DE6" w:rsidP="00177379">
      <w:pPr>
        <w:jc w:val="both"/>
        <w:rPr>
          <w:rFonts w:ascii="Trebuchet MS" w:hAnsi="Trebuchet MS"/>
          <w:b/>
          <w:bCs/>
          <w:noProof/>
          <w:kern w:val="32"/>
          <w:sz w:val="22"/>
          <w:szCs w:val="22"/>
        </w:rPr>
      </w:pPr>
    </w:p>
    <w:p w14:paraId="2D72C88A" w14:textId="77777777" w:rsidR="006C5DE6" w:rsidRDefault="006C5DE6" w:rsidP="00177379">
      <w:pPr>
        <w:jc w:val="both"/>
        <w:rPr>
          <w:rFonts w:ascii="Trebuchet MS" w:hAnsi="Trebuchet MS"/>
          <w:b/>
          <w:bCs/>
          <w:noProof/>
          <w:kern w:val="32"/>
          <w:sz w:val="22"/>
          <w:szCs w:val="22"/>
        </w:rPr>
      </w:pPr>
    </w:p>
    <w:p w14:paraId="106E6BF7" w14:textId="77777777" w:rsidR="006C5DE6" w:rsidRDefault="006C5DE6" w:rsidP="00177379">
      <w:pPr>
        <w:jc w:val="both"/>
        <w:rPr>
          <w:rFonts w:ascii="Trebuchet MS" w:hAnsi="Trebuchet MS"/>
          <w:b/>
          <w:bCs/>
          <w:noProof/>
          <w:kern w:val="32"/>
          <w:sz w:val="22"/>
          <w:szCs w:val="22"/>
        </w:rPr>
      </w:pPr>
    </w:p>
    <w:p w14:paraId="2112DD7E" w14:textId="77777777" w:rsidR="006C5DE6" w:rsidRDefault="006C5DE6" w:rsidP="00177379">
      <w:pPr>
        <w:jc w:val="both"/>
        <w:rPr>
          <w:rFonts w:ascii="Trebuchet MS" w:hAnsi="Trebuchet MS"/>
          <w:b/>
          <w:bCs/>
          <w:noProof/>
          <w:kern w:val="32"/>
          <w:sz w:val="22"/>
          <w:szCs w:val="22"/>
        </w:rPr>
      </w:pPr>
    </w:p>
    <w:p w14:paraId="70D66A31" w14:textId="77777777" w:rsidR="006C5DE6" w:rsidRDefault="006C5DE6" w:rsidP="00177379">
      <w:pPr>
        <w:jc w:val="both"/>
        <w:rPr>
          <w:rFonts w:ascii="Trebuchet MS" w:hAnsi="Trebuchet MS"/>
          <w:b/>
          <w:bCs/>
          <w:noProof/>
          <w:kern w:val="32"/>
          <w:sz w:val="22"/>
          <w:szCs w:val="22"/>
        </w:rPr>
      </w:pPr>
    </w:p>
    <w:p w14:paraId="6E254C40" w14:textId="77777777" w:rsidR="006C5DE6" w:rsidRDefault="006C5DE6" w:rsidP="00177379">
      <w:pPr>
        <w:jc w:val="both"/>
        <w:rPr>
          <w:rFonts w:ascii="Trebuchet MS" w:hAnsi="Trebuchet MS"/>
          <w:b/>
          <w:bCs/>
          <w:noProof/>
          <w:kern w:val="32"/>
          <w:sz w:val="22"/>
          <w:szCs w:val="22"/>
        </w:rPr>
      </w:pPr>
    </w:p>
    <w:p w14:paraId="026FD9EE" w14:textId="77777777" w:rsidR="006C5DE6" w:rsidRDefault="006C5DE6" w:rsidP="00177379">
      <w:pPr>
        <w:jc w:val="both"/>
        <w:rPr>
          <w:rFonts w:ascii="Trebuchet MS" w:hAnsi="Trebuchet MS"/>
          <w:b/>
          <w:bCs/>
          <w:noProof/>
          <w:kern w:val="32"/>
          <w:sz w:val="22"/>
          <w:szCs w:val="22"/>
        </w:rPr>
      </w:pPr>
    </w:p>
    <w:p w14:paraId="0D4F1619" w14:textId="77777777" w:rsidR="006C5DE6" w:rsidRDefault="006C5DE6" w:rsidP="00177379">
      <w:pPr>
        <w:jc w:val="both"/>
        <w:rPr>
          <w:rFonts w:ascii="Trebuchet MS" w:hAnsi="Trebuchet MS"/>
          <w:b/>
          <w:bCs/>
          <w:noProof/>
          <w:kern w:val="32"/>
          <w:sz w:val="22"/>
          <w:szCs w:val="22"/>
        </w:rPr>
      </w:pPr>
    </w:p>
    <w:p w14:paraId="22F05D84" w14:textId="77777777" w:rsidR="006C5DE6" w:rsidRDefault="006C5DE6" w:rsidP="00177379">
      <w:pPr>
        <w:jc w:val="both"/>
        <w:rPr>
          <w:rFonts w:ascii="Trebuchet MS" w:hAnsi="Trebuchet MS"/>
          <w:b/>
          <w:bCs/>
          <w:noProof/>
          <w:kern w:val="32"/>
          <w:sz w:val="22"/>
          <w:szCs w:val="22"/>
        </w:rPr>
      </w:pPr>
    </w:p>
    <w:p w14:paraId="140302C9" w14:textId="77777777" w:rsidR="006C5DE6" w:rsidRDefault="006C5DE6" w:rsidP="00177379">
      <w:pPr>
        <w:jc w:val="both"/>
        <w:rPr>
          <w:rFonts w:ascii="Trebuchet MS" w:hAnsi="Trebuchet MS"/>
          <w:b/>
          <w:bCs/>
          <w:noProof/>
          <w:kern w:val="32"/>
          <w:sz w:val="22"/>
          <w:szCs w:val="22"/>
        </w:rPr>
      </w:pPr>
    </w:p>
    <w:p w14:paraId="406EC44B" w14:textId="77777777" w:rsidR="006C5DE6" w:rsidRDefault="006C5DE6" w:rsidP="00177379">
      <w:pPr>
        <w:jc w:val="both"/>
        <w:rPr>
          <w:rFonts w:ascii="Trebuchet MS" w:hAnsi="Trebuchet MS"/>
          <w:b/>
          <w:bCs/>
          <w:noProof/>
          <w:kern w:val="32"/>
          <w:sz w:val="22"/>
          <w:szCs w:val="22"/>
        </w:rPr>
      </w:pPr>
    </w:p>
    <w:p w14:paraId="20031B5F" w14:textId="77777777" w:rsidR="006C5DE6" w:rsidRDefault="006C5DE6" w:rsidP="00177379">
      <w:pPr>
        <w:jc w:val="both"/>
        <w:rPr>
          <w:rFonts w:ascii="Trebuchet MS" w:hAnsi="Trebuchet MS"/>
          <w:b/>
          <w:bCs/>
          <w:noProof/>
          <w:kern w:val="32"/>
          <w:sz w:val="22"/>
          <w:szCs w:val="22"/>
        </w:rPr>
      </w:pPr>
    </w:p>
    <w:p w14:paraId="0B160510" w14:textId="77777777" w:rsidR="006C5DE6" w:rsidRDefault="006C5DE6" w:rsidP="00177379">
      <w:pPr>
        <w:jc w:val="both"/>
        <w:rPr>
          <w:rFonts w:ascii="Trebuchet MS" w:hAnsi="Trebuchet MS"/>
          <w:b/>
          <w:bCs/>
          <w:noProof/>
          <w:kern w:val="32"/>
          <w:sz w:val="22"/>
          <w:szCs w:val="22"/>
        </w:rPr>
      </w:pPr>
    </w:p>
    <w:p w14:paraId="5CA13D6F" w14:textId="77777777" w:rsidR="006C5DE6" w:rsidRDefault="006C5DE6" w:rsidP="00177379">
      <w:pPr>
        <w:jc w:val="both"/>
        <w:rPr>
          <w:rFonts w:ascii="Trebuchet MS" w:hAnsi="Trebuchet MS"/>
          <w:b/>
          <w:bCs/>
          <w:noProof/>
          <w:kern w:val="32"/>
          <w:sz w:val="22"/>
          <w:szCs w:val="22"/>
        </w:rPr>
      </w:pPr>
    </w:p>
    <w:p w14:paraId="20AFE172" w14:textId="77777777" w:rsidR="006C5DE6" w:rsidRDefault="006C5DE6" w:rsidP="00177379">
      <w:pPr>
        <w:jc w:val="both"/>
        <w:rPr>
          <w:rFonts w:ascii="Trebuchet MS" w:hAnsi="Trebuchet MS"/>
          <w:b/>
          <w:bCs/>
          <w:noProof/>
          <w:kern w:val="32"/>
          <w:sz w:val="22"/>
          <w:szCs w:val="22"/>
        </w:rPr>
      </w:pPr>
    </w:p>
    <w:p w14:paraId="43190B2C" w14:textId="77777777" w:rsidR="006C5DE6" w:rsidRDefault="006C5DE6" w:rsidP="00177379">
      <w:pPr>
        <w:jc w:val="both"/>
        <w:rPr>
          <w:rFonts w:ascii="Trebuchet MS" w:hAnsi="Trebuchet MS"/>
          <w:b/>
          <w:bCs/>
          <w:noProof/>
          <w:kern w:val="32"/>
          <w:sz w:val="22"/>
          <w:szCs w:val="22"/>
        </w:rPr>
      </w:pPr>
    </w:p>
    <w:p w14:paraId="351B9CB4" w14:textId="77777777" w:rsidR="006C5DE6" w:rsidRDefault="006C5DE6" w:rsidP="00177379">
      <w:pPr>
        <w:jc w:val="both"/>
        <w:rPr>
          <w:rFonts w:ascii="Trebuchet MS" w:hAnsi="Trebuchet MS"/>
          <w:b/>
          <w:bCs/>
          <w:noProof/>
          <w:kern w:val="32"/>
          <w:sz w:val="22"/>
          <w:szCs w:val="22"/>
        </w:rPr>
      </w:pPr>
    </w:p>
    <w:p w14:paraId="5A9C0D66" w14:textId="77777777" w:rsidR="006C5DE6" w:rsidRPr="0056456E" w:rsidRDefault="006C5DE6" w:rsidP="00177379">
      <w:pPr>
        <w:jc w:val="both"/>
        <w:rPr>
          <w:rFonts w:ascii="Trebuchet MS" w:hAnsi="Trebuchet MS"/>
          <w:b/>
          <w:bCs/>
          <w:noProof/>
          <w:kern w:val="32"/>
          <w:sz w:val="22"/>
          <w:szCs w:val="22"/>
        </w:rPr>
      </w:pPr>
    </w:p>
    <w:p w14:paraId="00C188FC" w14:textId="37A6A26D" w:rsidR="0011282B" w:rsidRPr="0056456E" w:rsidRDefault="000F722D" w:rsidP="00FB5C6B">
      <w:pPr>
        <w:pStyle w:val="ListParagraph"/>
        <w:numPr>
          <w:ilvl w:val="0"/>
          <w:numId w:val="7"/>
        </w:numPr>
        <w:jc w:val="both"/>
        <w:rPr>
          <w:rFonts w:ascii="Trebuchet MS" w:hAnsi="Trebuchet MS"/>
          <w:bCs/>
        </w:rPr>
      </w:pPr>
      <w:r w:rsidRPr="0056456E">
        <w:rPr>
          <w:rFonts w:ascii="Trebuchet MS" w:hAnsi="Trebuchet MS"/>
          <w:bCs/>
        </w:rPr>
        <w:lastRenderedPageBreak/>
        <w:t>Terms and Conditions</w:t>
      </w:r>
      <w:r w:rsidR="00AE510C">
        <w:rPr>
          <w:rFonts w:ascii="Trebuchet MS" w:hAnsi="Trebuchet MS"/>
          <w:bCs/>
        </w:rPr>
        <w:t>/Code of Ethics/Corporate Policies</w:t>
      </w:r>
    </w:p>
    <w:p w14:paraId="1BB0C998" w14:textId="77777777" w:rsidR="0011282B" w:rsidRPr="0056456E" w:rsidRDefault="0011282B" w:rsidP="00177379">
      <w:pPr>
        <w:jc w:val="both"/>
        <w:rPr>
          <w:rFonts w:ascii="Trebuchet MS" w:hAnsi="Trebuchet MS"/>
          <w:sz w:val="22"/>
          <w:szCs w:val="22"/>
        </w:rPr>
      </w:pPr>
    </w:p>
    <w:p w14:paraId="68329FD6" w14:textId="0FADD15C" w:rsidR="000F722D" w:rsidRDefault="0011282B" w:rsidP="00177379">
      <w:pPr>
        <w:jc w:val="both"/>
        <w:rPr>
          <w:rFonts w:ascii="Trebuchet MS" w:hAnsi="Trebuchet MS"/>
          <w:sz w:val="22"/>
          <w:szCs w:val="22"/>
        </w:rPr>
      </w:pPr>
      <w:r w:rsidRPr="0056456E">
        <w:rPr>
          <w:rFonts w:ascii="Trebuchet MS" w:hAnsi="Trebuchet MS"/>
          <w:sz w:val="22"/>
          <w:szCs w:val="22"/>
        </w:rPr>
        <w:t>Please delete ‘Yes’ / ‘No’ as applicable.</w:t>
      </w:r>
    </w:p>
    <w:p w14:paraId="2EEEADBA" w14:textId="77777777" w:rsidR="006C5DE6" w:rsidRPr="0056456E" w:rsidRDefault="006C5DE6" w:rsidP="00177379">
      <w:pPr>
        <w:jc w:val="both"/>
        <w:rPr>
          <w:rFonts w:ascii="Trebuchet MS" w:hAnsi="Trebuchet MS"/>
          <w:bCs/>
          <w:sz w:val="22"/>
          <w:szCs w:val="22"/>
        </w:rPr>
      </w:pPr>
    </w:p>
    <w:tbl>
      <w:tblPr>
        <w:tblStyle w:val="TableGrid"/>
        <w:tblW w:w="9351" w:type="dxa"/>
        <w:tblLook w:val="04A0" w:firstRow="1" w:lastRow="0" w:firstColumn="1" w:lastColumn="0" w:noHBand="0" w:noVBand="1"/>
      </w:tblPr>
      <w:tblGrid>
        <w:gridCol w:w="704"/>
        <w:gridCol w:w="7655"/>
        <w:gridCol w:w="992"/>
      </w:tblGrid>
      <w:tr w:rsidR="00AC1CDC" w:rsidRPr="0056456E" w14:paraId="6EF84797" w14:textId="77777777" w:rsidTr="008828AF">
        <w:trPr>
          <w:trHeight w:val="6512"/>
        </w:trPr>
        <w:tc>
          <w:tcPr>
            <w:tcW w:w="704" w:type="dxa"/>
          </w:tcPr>
          <w:p w14:paraId="792AD55A" w14:textId="77777777" w:rsidR="000F722D" w:rsidRPr="0056456E" w:rsidRDefault="000F722D" w:rsidP="00177379">
            <w:pPr>
              <w:jc w:val="both"/>
              <w:rPr>
                <w:rFonts w:ascii="Trebuchet MS" w:hAnsi="Trebuchet MS"/>
                <w:bCs/>
                <w:sz w:val="22"/>
                <w:szCs w:val="22"/>
              </w:rPr>
            </w:pPr>
            <w:r w:rsidRPr="0056456E">
              <w:rPr>
                <w:rFonts w:ascii="Trebuchet MS" w:hAnsi="Trebuchet MS"/>
                <w:bCs/>
                <w:sz w:val="22"/>
                <w:szCs w:val="22"/>
              </w:rPr>
              <w:t>(a)</w:t>
            </w:r>
          </w:p>
        </w:tc>
        <w:tc>
          <w:tcPr>
            <w:tcW w:w="7655" w:type="dxa"/>
          </w:tcPr>
          <w:p w14:paraId="3F6AF365" w14:textId="77777777" w:rsidR="00154F79" w:rsidRPr="00D253DA" w:rsidRDefault="000F722D" w:rsidP="00177379">
            <w:pPr>
              <w:jc w:val="both"/>
              <w:rPr>
                <w:rFonts w:ascii="Trebuchet MS" w:hAnsi="Trebuchet MS"/>
                <w:bCs/>
                <w:sz w:val="22"/>
                <w:szCs w:val="22"/>
              </w:rPr>
            </w:pPr>
            <w:r w:rsidRPr="00D253DA">
              <w:rPr>
                <w:rFonts w:ascii="Trebuchet MS" w:hAnsi="Trebuchet MS"/>
                <w:bCs/>
                <w:sz w:val="22"/>
                <w:szCs w:val="22"/>
              </w:rPr>
              <w:t xml:space="preserve">Please confirm that </w:t>
            </w:r>
            <w:r w:rsidR="006311C5" w:rsidRPr="00D253DA">
              <w:rPr>
                <w:rFonts w:ascii="Trebuchet MS" w:hAnsi="Trebuchet MS"/>
                <w:bCs/>
                <w:sz w:val="22"/>
                <w:szCs w:val="22"/>
              </w:rPr>
              <w:t xml:space="preserve">you (if </w:t>
            </w:r>
            <w:r w:rsidR="00154F79" w:rsidRPr="00D253DA">
              <w:rPr>
                <w:rFonts w:ascii="Trebuchet MS" w:hAnsi="Trebuchet MS"/>
                <w:bCs/>
                <w:sz w:val="22"/>
                <w:szCs w:val="22"/>
              </w:rPr>
              <w:t>an Individual Consultant</w:t>
            </w:r>
            <w:r w:rsidR="006311C5" w:rsidRPr="00D253DA">
              <w:rPr>
                <w:rFonts w:ascii="Trebuchet MS" w:hAnsi="Trebuchet MS"/>
                <w:bCs/>
                <w:sz w:val="22"/>
                <w:szCs w:val="22"/>
              </w:rPr>
              <w:t>)/</w:t>
            </w:r>
            <w:r w:rsidRPr="00D253DA">
              <w:rPr>
                <w:rFonts w:ascii="Trebuchet MS" w:hAnsi="Trebuchet MS"/>
                <w:bCs/>
                <w:sz w:val="22"/>
                <w:szCs w:val="22"/>
              </w:rPr>
              <w:t xml:space="preserve">your organisation agrees to the </w:t>
            </w:r>
            <w:r w:rsidR="00AC1CDC" w:rsidRPr="00D253DA">
              <w:rPr>
                <w:rFonts w:ascii="Trebuchet MS" w:hAnsi="Trebuchet MS"/>
                <w:bCs/>
                <w:sz w:val="22"/>
                <w:szCs w:val="22"/>
              </w:rPr>
              <w:t>Commonwealth Secretariat’s</w:t>
            </w:r>
            <w:r w:rsidR="00154F79" w:rsidRPr="00D253DA">
              <w:rPr>
                <w:rFonts w:ascii="Trebuchet MS" w:hAnsi="Trebuchet MS"/>
                <w:bCs/>
                <w:sz w:val="22"/>
                <w:szCs w:val="22"/>
              </w:rPr>
              <w:t>:</w:t>
            </w:r>
          </w:p>
          <w:p w14:paraId="2A32FD26" w14:textId="77777777" w:rsidR="00154F79" w:rsidRPr="00D253DA" w:rsidRDefault="00154F79" w:rsidP="00177379">
            <w:pPr>
              <w:jc w:val="both"/>
              <w:rPr>
                <w:rFonts w:ascii="Trebuchet MS" w:hAnsi="Trebuchet MS"/>
                <w:bCs/>
                <w:sz w:val="22"/>
                <w:szCs w:val="22"/>
              </w:rPr>
            </w:pPr>
          </w:p>
          <w:p w14:paraId="74B007C2" w14:textId="77777777" w:rsidR="00585F94" w:rsidRDefault="00154F79" w:rsidP="00154F79">
            <w:pPr>
              <w:jc w:val="both"/>
            </w:pPr>
            <w:r w:rsidRPr="00D253DA">
              <w:rPr>
                <w:rFonts w:ascii="Trebuchet MS" w:hAnsi="Trebuchet MS"/>
                <w:bCs/>
                <w:sz w:val="22"/>
                <w:szCs w:val="22"/>
              </w:rPr>
              <w:t>1.</w:t>
            </w:r>
            <w:r w:rsidR="00AC1CDC" w:rsidRPr="00D253DA">
              <w:rPr>
                <w:rFonts w:ascii="Trebuchet MS" w:hAnsi="Trebuchet MS"/>
                <w:bCs/>
                <w:sz w:val="22"/>
                <w:szCs w:val="22"/>
              </w:rPr>
              <w:t xml:space="preserve"> </w:t>
            </w:r>
            <w:r w:rsidRPr="00D253DA">
              <w:rPr>
                <w:rFonts w:ascii="Trebuchet MS" w:hAnsi="Trebuchet MS"/>
                <w:bCs/>
                <w:sz w:val="22"/>
                <w:szCs w:val="22"/>
              </w:rPr>
              <w:t>Secretariat’s s</w:t>
            </w:r>
            <w:r w:rsidR="00AC1CDC" w:rsidRPr="00D253DA">
              <w:rPr>
                <w:rFonts w:ascii="Trebuchet MS" w:hAnsi="Trebuchet MS"/>
                <w:bCs/>
                <w:sz w:val="22"/>
                <w:szCs w:val="22"/>
              </w:rPr>
              <w:t xml:space="preserve">tandard </w:t>
            </w:r>
            <w:r w:rsidR="000F722D" w:rsidRPr="00D253DA">
              <w:rPr>
                <w:rFonts w:ascii="Trebuchet MS" w:hAnsi="Trebuchet MS"/>
                <w:bCs/>
                <w:sz w:val="22"/>
                <w:szCs w:val="22"/>
              </w:rPr>
              <w:t>terms a</w:t>
            </w:r>
            <w:r w:rsidR="002601E5" w:rsidRPr="00D253DA">
              <w:rPr>
                <w:rFonts w:ascii="Trebuchet MS" w:hAnsi="Trebuchet MS"/>
                <w:bCs/>
                <w:sz w:val="22"/>
                <w:szCs w:val="22"/>
              </w:rPr>
              <w:t>nd conditions</w:t>
            </w:r>
            <w:r w:rsidRPr="00D253DA">
              <w:rPr>
                <w:rFonts w:ascii="Trebuchet MS" w:hAnsi="Trebuchet MS"/>
                <w:bCs/>
                <w:sz w:val="22"/>
                <w:szCs w:val="22"/>
              </w:rPr>
              <w:t xml:space="preserve"> </w:t>
            </w:r>
            <w:r w:rsidR="002F7369" w:rsidRPr="00D253DA">
              <w:rPr>
                <w:rFonts w:ascii="Trebuchet MS" w:hAnsi="Trebuchet MS"/>
                <w:bCs/>
                <w:sz w:val="22"/>
                <w:szCs w:val="22"/>
              </w:rPr>
              <w:t xml:space="preserve">for below £30,000 </w:t>
            </w:r>
            <w:r w:rsidR="000E4263" w:rsidRPr="00D253DA">
              <w:rPr>
                <w:rFonts w:ascii="Trebuchet MS" w:hAnsi="Trebuchet MS"/>
                <w:bCs/>
                <w:sz w:val="22"/>
                <w:szCs w:val="22"/>
              </w:rPr>
              <w:t xml:space="preserve">total </w:t>
            </w:r>
            <w:r w:rsidR="002F7369" w:rsidRPr="00D253DA">
              <w:rPr>
                <w:rFonts w:ascii="Trebuchet MS" w:hAnsi="Trebuchet MS"/>
                <w:bCs/>
                <w:sz w:val="22"/>
                <w:szCs w:val="22"/>
              </w:rPr>
              <w:t>contract value</w:t>
            </w:r>
            <w:r w:rsidR="00E369D0" w:rsidRPr="00D253DA">
              <w:rPr>
                <w:rFonts w:ascii="Trebuchet MS" w:hAnsi="Trebuchet MS"/>
                <w:bCs/>
                <w:sz w:val="22"/>
                <w:szCs w:val="22"/>
              </w:rPr>
              <w:t xml:space="preserve"> can be found at: </w:t>
            </w:r>
            <w:hyperlink r:id="rId21" w:history="1">
              <w:r w:rsidR="00585F94" w:rsidRPr="002C1608">
                <w:rPr>
                  <w:rStyle w:val="Hyperlink"/>
                </w:rPr>
                <w:t>https://thecommonwealth.org/terms-and-conditions</w:t>
              </w:r>
            </w:hyperlink>
            <w:r w:rsidR="00585F94">
              <w:t xml:space="preserve"> </w:t>
            </w:r>
          </w:p>
          <w:p w14:paraId="21817A10" w14:textId="7AE2414C" w:rsidR="00154F79" w:rsidRPr="00D253DA" w:rsidRDefault="00154F79" w:rsidP="003C115F">
            <w:pPr>
              <w:rPr>
                <w:rFonts w:ascii="Trebuchet MS" w:hAnsi="Trebuchet MS" w:cs="Calibri"/>
                <w:noProof/>
                <w:sz w:val="22"/>
                <w:szCs w:val="22"/>
              </w:rPr>
            </w:pPr>
            <w:r w:rsidRPr="00D253DA">
              <w:rPr>
                <w:rFonts w:ascii="Trebuchet MS" w:hAnsi="Trebuchet MS" w:cs="Calibri"/>
                <w:noProof/>
                <w:sz w:val="22"/>
                <w:szCs w:val="22"/>
              </w:rPr>
              <w:t xml:space="preserve">2. </w:t>
            </w:r>
            <w:r w:rsidR="00AE510C" w:rsidRPr="00D253DA">
              <w:rPr>
                <w:rFonts w:ascii="Trebuchet MS" w:hAnsi="Trebuchet MS" w:cs="Calibri"/>
                <w:noProof/>
                <w:sz w:val="22"/>
                <w:szCs w:val="22"/>
              </w:rPr>
              <w:t>Secretariat’s Code of  Ethics</w:t>
            </w:r>
            <w:r w:rsidR="007C6F12">
              <w:rPr>
                <w:rFonts w:ascii="Trebuchet MS" w:hAnsi="Trebuchet MS" w:cs="Calibri"/>
                <w:noProof/>
                <w:sz w:val="22"/>
                <w:szCs w:val="22"/>
              </w:rPr>
              <w:t xml:space="preserve"> </w:t>
            </w:r>
            <w:r w:rsidR="00682D16">
              <w:rPr>
                <w:rFonts w:ascii="Trebuchet MS" w:hAnsi="Trebuchet MS" w:cs="Calibri"/>
                <w:noProof/>
                <w:sz w:val="22"/>
                <w:szCs w:val="22"/>
              </w:rPr>
              <w:t xml:space="preserve">and Safeguarding Policy </w:t>
            </w:r>
            <w:r w:rsidR="007C6F12">
              <w:rPr>
                <w:rFonts w:ascii="Trebuchet MS" w:hAnsi="Trebuchet MS" w:cs="Calibri"/>
                <w:noProof/>
                <w:sz w:val="22"/>
                <w:szCs w:val="22"/>
              </w:rPr>
              <w:t>at:</w:t>
            </w:r>
            <w:r w:rsidR="00AE510C" w:rsidRPr="00D253DA">
              <w:rPr>
                <w:rFonts w:ascii="Trebuchet MS" w:hAnsi="Trebuchet MS" w:cs="Calibri"/>
                <w:noProof/>
                <w:sz w:val="22"/>
                <w:szCs w:val="22"/>
              </w:rPr>
              <w:t xml:space="preserve"> </w:t>
            </w:r>
            <w:hyperlink r:id="rId22" w:history="1">
              <w:r w:rsidR="00541DF6" w:rsidRPr="002C1608">
                <w:rPr>
                  <w:rStyle w:val="Hyperlink"/>
                </w:rPr>
                <w:t>https://thecommonwealth.org/corporate-policies</w:t>
              </w:r>
            </w:hyperlink>
            <w:r w:rsidR="00541DF6">
              <w:t xml:space="preserve"> </w:t>
            </w:r>
            <w:r w:rsidR="007C6F12">
              <w:t xml:space="preserve"> </w:t>
            </w:r>
            <w:r w:rsidR="00AE510C" w:rsidRPr="00D253DA">
              <w:rPr>
                <w:rFonts w:ascii="Trebuchet MS" w:hAnsi="Trebuchet MS" w:cs="Calibri"/>
                <w:noProof/>
                <w:sz w:val="22"/>
                <w:szCs w:val="22"/>
              </w:rPr>
              <w:t xml:space="preserve">and </w:t>
            </w:r>
          </w:p>
          <w:p w14:paraId="5E4BF8DD" w14:textId="014E782E" w:rsidR="00AE510C" w:rsidRPr="00D253DA" w:rsidRDefault="00154F79" w:rsidP="00154F79">
            <w:pPr>
              <w:jc w:val="both"/>
              <w:rPr>
                <w:rFonts w:ascii="Trebuchet MS" w:hAnsi="Trebuchet MS"/>
                <w:bCs/>
                <w:sz w:val="22"/>
                <w:szCs w:val="22"/>
              </w:rPr>
            </w:pPr>
            <w:r w:rsidRPr="00D253DA">
              <w:rPr>
                <w:rFonts w:ascii="Trebuchet MS" w:hAnsi="Trebuchet MS" w:cs="Calibri"/>
                <w:noProof/>
                <w:sz w:val="22"/>
                <w:szCs w:val="22"/>
              </w:rPr>
              <w:t xml:space="preserve">3. </w:t>
            </w:r>
            <w:r w:rsidR="007C6F12">
              <w:rPr>
                <w:rFonts w:ascii="Trebuchet MS" w:hAnsi="Trebuchet MS" w:cs="Calibri"/>
                <w:noProof/>
                <w:sz w:val="22"/>
                <w:szCs w:val="22"/>
              </w:rPr>
              <w:t xml:space="preserve">Secretariat’s </w:t>
            </w:r>
            <w:r w:rsidR="00AE510C" w:rsidRPr="00D253DA">
              <w:rPr>
                <w:rFonts w:ascii="Trebuchet MS" w:hAnsi="Trebuchet MS" w:cs="Calibri"/>
                <w:noProof/>
                <w:sz w:val="22"/>
                <w:szCs w:val="22"/>
              </w:rPr>
              <w:t>Corporate policies</w:t>
            </w:r>
            <w:r w:rsidR="007C6F12">
              <w:rPr>
                <w:rFonts w:ascii="Trebuchet MS" w:hAnsi="Trebuchet MS" w:cs="Calibri"/>
                <w:noProof/>
                <w:sz w:val="22"/>
                <w:szCs w:val="22"/>
              </w:rPr>
              <w:t xml:space="preserve"> applicable to </w:t>
            </w:r>
            <w:r w:rsidR="00346AAC">
              <w:rPr>
                <w:rFonts w:ascii="Trebuchet MS" w:hAnsi="Trebuchet MS" w:cs="Calibri"/>
                <w:noProof/>
                <w:sz w:val="22"/>
                <w:szCs w:val="22"/>
              </w:rPr>
              <w:t>Consultant/supplier</w:t>
            </w:r>
            <w:r w:rsidR="007C6F12">
              <w:rPr>
                <w:rFonts w:ascii="Trebuchet MS" w:hAnsi="Trebuchet MS" w:cs="Calibri"/>
                <w:noProof/>
                <w:sz w:val="22"/>
                <w:szCs w:val="22"/>
              </w:rPr>
              <w:t>s and</w:t>
            </w:r>
            <w:r w:rsidR="00AE510C" w:rsidRPr="00D253DA">
              <w:rPr>
                <w:rFonts w:ascii="Trebuchet MS" w:hAnsi="Trebuchet MS" w:cs="Calibri"/>
                <w:noProof/>
                <w:sz w:val="22"/>
                <w:szCs w:val="22"/>
              </w:rPr>
              <w:t xml:space="preserve"> as published from time to time on the following web page:</w:t>
            </w:r>
          </w:p>
          <w:p w14:paraId="1E77357F" w14:textId="179F7785" w:rsidR="00AE510C" w:rsidRPr="00D253DA" w:rsidRDefault="00541DF6" w:rsidP="00177379">
            <w:pPr>
              <w:jc w:val="both"/>
              <w:rPr>
                <w:rFonts w:ascii="Trebuchet MS" w:hAnsi="Trebuchet MS"/>
                <w:bCs/>
                <w:sz w:val="22"/>
                <w:szCs w:val="22"/>
              </w:rPr>
            </w:pPr>
            <w:hyperlink r:id="rId23" w:history="1">
              <w:r w:rsidRPr="002C1608">
                <w:rPr>
                  <w:rStyle w:val="Hyperlink"/>
                  <w:rFonts w:ascii="Trebuchet MS" w:hAnsi="Trebuchet MS"/>
                  <w:sz w:val="22"/>
                  <w:szCs w:val="22"/>
                </w:rPr>
                <w:t>https://thecommonwealth.org/corporate-policies</w:t>
              </w:r>
            </w:hyperlink>
            <w:r>
              <w:rPr>
                <w:rFonts w:ascii="Trebuchet MS" w:hAnsi="Trebuchet MS"/>
                <w:sz w:val="22"/>
                <w:szCs w:val="22"/>
              </w:rPr>
              <w:t xml:space="preserve"> </w:t>
            </w:r>
          </w:p>
          <w:p w14:paraId="10BF1F5E" w14:textId="68A07786" w:rsidR="0011282B" w:rsidRPr="00D253DA" w:rsidRDefault="000E4263" w:rsidP="00177379">
            <w:pPr>
              <w:jc w:val="both"/>
              <w:rPr>
                <w:rFonts w:ascii="Trebuchet MS" w:hAnsi="Trebuchet MS"/>
                <w:bCs/>
                <w:sz w:val="22"/>
                <w:szCs w:val="22"/>
              </w:rPr>
            </w:pPr>
            <w:r w:rsidRPr="00D253DA">
              <w:rPr>
                <w:rFonts w:ascii="Trebuchet MS" w:hAnsi="Trebuchet MS"/>
                <w:bCs/>
                <w:sz w:val="22"/>
                <w:szCs w:val="22"/>
              </w:rPr>
              <w:t>…………………………………………………………………………………………………………………..</w:t>
            </w:r>
          </w:p>
          <w:p w14:paraId="0F232235" w14:textId="4BF1DA14" w:rsidR="000F722D" w:rsidRPr="00D253DA" w:rsidRDefault="0011282B" w:rsidP="00177379">
            <w:pPr>
              <w:jc w:val="both"/>
              <w:rPr>
                <w:rFonts w:ascii="Trebuchet MS" w:hAnsi="Trebuchet MS"/>
                <w:bCs/>
                <w:sz w:val="22"/>
                <w:szCs w:val="22"/>
              </w:rPr>
            </w:pPr>
            <w:r w:rsidRPr="00D253DA">
              <w:rPr>
                <w:rFonts w:ascii="Trebuchet MS" w:hAnsi="Trebuchet MS"/>
                <w:bCs/>
                <w:sz w:val="22"/>
                <w:szCs w:val="22"/>
              </w:rPr>
              <w:t xml:space="preserve">If </w:t>
            </w:r>
            <w:r w:rsidR="00175167">
              <w:rPr>
                <w:rFonts w:ascii="Trebuchet MS" w:hAnsi="Trebuchet MS"/>
                <w:bCs/>
                <w:sz w:val="22"/>
                <w:szCs w:val="22"/>
              </w:rPr>
              <w:t>you do not agree to abide by the above</w:t>
            </w:r>
            <w:r w:rsidRPr="00D253DA">
              <w:rPr>
                <w:rFonts w:ascii="Trebuchet MS" w:hAnsi="Trebuchet MS"/>
                <w:bCs/>
                <w:sz w:val="22"/>
                <w:szCs w:val="22"/>
              </w:rPr>
              <w:t>, please state reasons</w:t>
            </w:r>
            <w:r w:rsidR="000E4263" w:rsidRPr="00D253DA">
              <w:rPr>
                <w:rFonts w:ascii="Trebuchet MS" w:hAnsi="Trebuchet MS"/>
                <w:bCs/>
                <w:sz w:val="22"/>
                <w:szCs w:val="22"/>
              </w:rPr>
              <w:t xml:space="preserve"> and/or changes requested</w:t>
            </w:r>
            <w:r w:rsidR="008828AF">
              <w:rPr>
                <w:rFonts w:ascii="Trebuchet MS" w:hAnsi="Trebuchet MS"/>
                <w:bCs/>
                <w:sz w:val="22"/>
                <w:szCs w:val="22"/>
              </w:rPr>
              <w:t xml:space="preserve"> as part of your bid</w:t>
            </w:r>
            <w:r w:rsidRPr="00D253DA">
              <w:rPr>
                <w:rFonts w:ascii="Trebuchet MS" w:hAnsi="Trebuchet MS"/>
                <w:bCs/>
                <w:sz w:val="22"/>
                <w:szCs w:val="22"/>
              </w:rPr>
              <w:t>:</w:t>
            </w:r>
          </w:p>
          <w:p w14:paraId="035C563D" w14:textId="086517E3" w:rsidR="000E4263" w:rsidRPr="00D253DA" w:rsidRDefault="000E4263" w:rsidP="00177379">
            <w:pPr>
              <w:jc w:val="both"/>
              <w:rPr>
                <w:rFonts w:ascii="Trebuchet MS" w:hAnsi="Trebuchet MS"/>
                <w:bCs/>
                <w:sz w:val="22"/>
                <w:szCs w:val="22"/>
              </w:rPr>
            </w:pPr>
          </w:p>
          <w:p w14:paraId="29521C02" w14:textId="4E094993" w:rsidR="000E4263" w:rsidRPr="00D253DA" w:rsidRDefault="000E4263" w:rsidP="00177379">
            <w:pPr>
              <w:jc w:val="both"/>
              <w:rPr>
                <w:rFonts w:ascii="Trebuchet MS" w:hAnsi="Trebuchet MS"/>
                <w:bCs/>
                <w:sz w:val="22"/>
                <w:szCs w:val="22"/>
              </w:rPr>
            </w:pPr>
          </w:p>
          <w:p w14:paraId="555865DE" w14:textId="77777777" w:rsidR="000E4263" w:rsidRPr="00D253DA" w:rsidRDefault="000E4263" w:rsidP="00177379">
            <w:pPr>
              <w:jc w:val="both"/>
              <w:rPr>
                <w:rFonts w:ascii="Trebuchet MS" w:hAnsi="Trebuchet MS"/>
                <w:bCs/>
                <w:sz w:val="22"/>
                <w:szCs w:val="22"/>
              </w:rPr>
            </w:pPr>
          </w:p>
          <w:p w14:paraId="51E4028D" w14:textId="77777777" w:rsidR="0011282B" w:rsidRPr="00D253DA" w:rsidRDefault="0011282B" w:rsidP="00177379">
            <w:pPr>
              <w:jc w:val="both"/>
              <w:rPr>
                <w:rFonts w:ascii="Trebuchet MS" w:hAnsi="Trebuchet MS"/>
                <w:bCs/>
                <w:sz w:val="22"/>
                <w:szCs w:val="22"/>
              </w:rPr>
            </w:pPr>
          </w:p>
          <w:p w14:paraId="3342B703" w14:textId="77777777" w:rsidR="000F722D" w:rsidRPr="00D253DA" w:rsidRDefault="000F722D" w:rsidP="00177379">
            <w:pPr>
              <w:jc w:val="both"/>
              <w:rPr>
                <w:rFonts w:ascii="Trebuchet MS" w:hAnsi="Trebuchet MS"/>
                <w:bCs/>
                <w:sz w:val="22"/>
                <w:szCs w:val="22"/>
              </w:rPr>
            </w:pPr>
          </w:p>
        </w:tc>
        <w:tc>
          <w:tcPr>
            <w:tcW w:w="992" w:type="dxa"/>
          </w:tcPr>
          <w:p w14:paraId="2173B520" w14:textId="77777777" w:rsidR="000F722D" w:rsidRPr="0056456E"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Pr="0056456E">
              <w:rPr>
                <w:rFonts w:ascii="Trebuchet MS" w:eastAsia="Calibri" w:hAnsi="Trebuchet MS" w:cs="Arial"/>
                <w:sz w:val="22"/>
                <w:szCs w:val="22"/>
                <w:lang w:eastAsia="en-GB"/>
              </w:rPr>
              <w:t xml:space="preserve"> </w:t>
            </w:r>
          </w:p>
        </w:tc>
      </w:tr>
    </w:tbl>
    <w:p w14:paraId="45DF6A2F" w14:textId="77777777" w:rsidR="000F722D" w:rsidRPr="0056456E" w:rsidRDefault="000F722D" w:rsidP="00177379">
      <w:pPr>
        <w:pStyle w:val="NoSpacing"/>
        <w:ind w:left="2880" w:firstLine="720"/>
        <w:jc w:val="both"/>
        <w:rPr>
          <w:rFonts w:ascii="Trebuchet MS" w:hAnsi="Trebuchet MS"/>
          <w:sz w:val="22"/>
          <w:szCs w:val="22"/>
        </w:rPr>
      </w:pPr>
    </w:p>
    <w:p w14:paraId="26F97082" w14:textId="77777777" w:rsidR="00BF2C61" w:rsidRPr="0056456E" w:rsidRDefault="00BF2C61" w:rsidP="00BF2C61">
      <w:pPr>
        <w:pStyle w:val="ListParagraph"/>
        <w:numPr>
          <w:ilvl w:val="0"/>
          <w:numId w:val="7"/>
        </w:numPr>
        <w:spacing w:before="60" w:after="60" w:line="288" w:lineRule="auto"/>
        <w:ind w:left="0" w:firstLine="426"/>
        <w:jc w:val="both"/>
        <w:rPr>
          <w:rFonts w:ascii="Trebuchet MS" w:hAnsi="Trebuchet MS"/>
        </w:rPr>
      </w:pPr>
      <w:r w:rsidRPr="0056456E">
        <w:rPr>
          <w:rFonts w:ascii="Trebuchet MS" w:hAnsi="Trebuchet MS"/>
        </w:rPr>
        <w:t>Legal comments table</w:t>
      </w:r>
    </w:p>
    <w:p w14:paraId="4A5DE020" w14:textId="7C97E358"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r w:rsidRPr="0056456E">
        <w:rPr>
          <w:rFonts w:ascii="Trebuchet MS" w:hAnsi="Trebuchet MS" w:cs="Arial"/>
          <w:sz w:val="22"/>
          <w:szCs w:val="22"/>
        </w:rPr>
        <w:t xml:space="preserve">By submitting a response, the bidder is agreeing to be bound by the terms of this </w:t>
      </w:r>
      <w:r w:rsidR="00B70AE2" w:rsidRPr="0056456E">
        <w:rPr>
          <w:rFonts w:ascii="Trebuchet MS" w:hAnsi="Trebuchet MS" w:cs="Arial"/>
          <w:sz w:val="22"/>
          <w:szCs w:val="22"/>
        </w:rPr>
        <w:t>RFQ</w:t>
      </w:r>
      <w:r w:rsidRPr="0056456E">
        <w:rPr>
          <w:rFonts w:ascii="Trebuchet MS" w:hAnsi="Trebuchet MS" w:cs="Arial"/>
          <w:sz w:val="22"/>
          <w:szCs w:val="22"/>
        </w:rPr>
        <w:t xml:space="preserve"> and the Contract save as in relation to those areas of the Contract specifically highlighted below.  As such, if the terms</w:t>
      </w:r>
      <w:r w:rsidR="00BC196E">
        <w:rPr>
          <w:rFonts w:ascii="Trebuchet MS" w:hAnsi="Trebuchet MS" w:cs="Arial"/>
          <w:sz w:val="22"/>
          <w:szCs w:val="22"/>
        </w:rPr>
        <w:t xml:space="preserve"> &amp; conditions</w:t>
      </w:r>
      <w:r w:rsidRPr="0056456E">
        <w:rPr>
          <w:rFonts w:ascii="Trebuchet MS" w:hAnsi="Trebuchet MS" w:cs="Arial"/>
          <w:sz w:val="22"/>
          <w:szCs w:val="22"/>
        </w:rPr>
        <w:t xml:space="preserve"> of the Commonwealth Secretariat </w:t>
      </w:r>
      <w:hyperlink r:id="rId24" w:history="1">
        <w:r w:rsidR="00BC196E" w:rsidRPr="0005091A">
          <w:rPr>
            <w:rFonts w:ascii="Trebuchet MS" w:hAnsi="Trebuchet MS"/>
            <w:color w:val="0000FF"/>
            <w:u w:val="single"/>
          </w:rPr>
          <w:t>Terms and Conditions | Commonwealth (thecommonwealth.org)</w:t>
        </w:r>
      </w:hyperlink>
      <w:r w:rsidR="00BC196E">
        <w:t xml:space="preserve"> </w:t>
      </w:r>
      <w:r w:rsidRPr="0056456E">
        <w:rPr>
          <w:rFonts w:ascii="Trebuchet MS" w:hAnsi="Trebuchet MS" w:cs="Arial"/>
          <w:sz w:val="22"/>
          <w:szCs w:val="22"/>
        </w:rPr>
        <w:t>renders proposals in the bidder’s response unworkable, the bidder must submit full details of the unworkable/unacceptable provisions within the</w:t>
      </w:r>
      <w:r w:rsidR="00941D39">
        <w:rPr>
          <w:rFonts w:ascii="Trebuchet MS" w:hAnsi="Trebuchet MS" w:cs="Arial"/>
          <w:sz w:val="22"/>
          <w:szCs w:val="22"/>
        </w:rPr>
        <w:t xml:space="preserve"> relevant</w:t>
      </w:r>
      <w:r w:rsidRPr="0056456E">
        <w:rPr>
          <w:rFonts w:ascii="Trebuchet MS" w:hAnsi="Trebuchet MS" w:cs="Arial"/>
          <w:sz w:val="22"/>
          <w:szCs w:val="22"/>
        </w:rPr>
        <w:t xml:space="preserve"> Standard Terms and Conditions </w:t>
      </w:r>
      <w:r w:rsidR="00941D39">
        <w:rPr>
          <w:rFonts w:ascii="Trebuchet MS" w:hAnsi="Trebuchet MS" w:cs="Arial"/>
          <w:sz w:val="22"/>
          <w:szCs w:val="22"/>
        </w:rPr>
        <w:t>(</w:t>
      </w:r>
      <w:r w:rsidR="00941D39" w:rsidRPr="00011A2C">
        <w:rPr>
          <w:rFonts w:ascii="Trebuchet MS" w:hAnsi="Trebuchet MS" w:cs="Arial"/>
          <w:sz w:val="22"/>
          <w:szCs w:val="22"/>
        </w:rPr>
        <w:t xml:space="preserve">Consultancy or Goods and Services) </w:t>
      </w:r>
      <w:r w:rsidRPr="00011A2C">
        <w:rPr>
          <w:rFonts w:ascii="Trebuchet MS" w:hAnsi="Trebuchet MS" w:cs="Arial"/>
          <w:sz w:val="22"/>
          <w:szCs w:val="22"/>
        </w:rPr>
        <w:t>b</w:t>
      </w:r>
      <w:r w:rsidRPr="0056456E">
        <w:rPr>
          <w:rFonts w:ascii="Trebuchet MS" w:hAnsi="Trebuchet MS" w:cs="Arial"/>
          <w:sz w:val="22"/>
          <w:szCs w:val="22"/>
        </w:rPr>
        <w:t>y completing the Legal Comments Table below.</w:t>
      </w:r>
    </w:p>
    <w:p w14:paraId="0E6C0E9C" w14:textId="77777777"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56456E" w14:paraId="79FE4AC1" w14:textId="77777777" w:rsidTr="00BF2C61">
        <w:trPr>
          <w:trHeight w:val="1034"/>
        </w:trPr>
        <w:tc>
          <w:tcPr>
            <w:tcW w:w="2388" w:type="dxa"/>
          </w:tcPr>
          <w:p w14:paraId="6279281F" w14:textId="77777777" w:rsidR="00BF2C61" w:rsidRPr="0056456E" w:rsidRDefault="00BF2C61" w:rsidP="00BF47D0">
            <w:pPr>
              <w:tabs>
                <w:tab w:val="left" w:pos="3300"/>
              </w:tabs>
              <w:rPr>
                <w:rFonts w:ascii="Trebuchet MS" w:hAnsi="Trebuchet MS" w:cs="Arial"/>
                <w:b/>
                <w:sz w:val="22"/>
                <w:szCs w:val="22"/>
              </w:rPr>
            </w:pPr>
            <w:r w:rsidRPr="0056456E">
              <w:rPr>
                <w:rFonts w:ascii="Trebuchet MS" w:hAnsi="Trebuchet MS" w:cs="Arial"/>
                <w:b/>
                <w:sz w:val="22"/>
                <w:szCs w:val="22"/>
              </w:rPr>
              <w:t>Clause/Paragraph /Schedule</w:t>
            </w:r>
          </w:p>
          <w:p w14:paraId="5D0528F8" w14:textId="77777777" w:rsidR="00BF2C61" w:rsidRPr="0056456E" w:rsidRDefault="00BF2C61" w:rsidP="00BF47D0">
            <w:pPr>
              <w:tabs>
                <w:tab w:val="left" w:pos="3300"/>
              </w:tabs>
              <w:rPr>
                <w:rFonts w:ascii="Trebuchet MS" w:hAnsi="Trebuchet MS" w:cs="Arial"/>
                <w:b/>
                <w:caps/>
                <w:sz w:val="22"/>
                <w:szCs w:val="22"/>
              </w:rPr>
            </w:pPr>
          </w:p>
        </w:tc>
        <w:tc>
          <w:tcPr>
            <w:tcW w:w="3893" w:type="dxa"/>
          </w:tcPr>
          <w:p w14:paraId="2A0187AA"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Summary of Issue</w:t>
            </w:r>
          </w:p>
        </w:tc>
        <w:tc>
          <w:tcPr>
            <w:tcW w:w="3495" w:type="dxa"/>
          </w:tcPr>
          <w:p w14:paraId="17BE48DF"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Suggested Revisions</w:t>
            </w:r>
          </w:p>
        </w:tc>
      </w:tr>
      <w:tr w:rsidR="00BF2C61" w:rsidRPr="0056456E" w14:paraId="5193F856" w14:textId="77777777" w:rsidTr="00BF2C61">
        <w:trPr>
          <w:trHeight w:val="348"/>
        </w:trPr>
        <w:tc>
          <w:tcPr>
            <w:tcW w:w="2388" w:type="dxa"/>
          </w:tcPr>
          <w:p w14:paraId="2B86D3B6" w14:textId="77777777" w:rsidR="00BF2C61" w:rsidRPr="0056456E" w:rsidRDefault="00BF2C61" w:rsidP="00BF47D0">
            <w:pPr>
              <w:tabs>
                <w:tab w:val="left" w:pos="3300"/>
              </w:tabs>
              <w:rPr>
                <w:rFonts w:ascii="Trebuchet MS" w:hAnsi="Trebuchet MS" w:cs="Arial"/>
                <w:caps/>
                <w:sz w:val="22"/>
                <w:szCs w:val="22"/>
              </w:rPr>
            </w:pPr>
          </w:p>
          <w:p w14:paraId="6E74C1DC"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03DFF79"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57E83D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41041290" w14:textId="77777777" w:rsidTr="00BF2C61">
        <w:trPr>
          <w:trHeight w:val="336"/>
        </w:trPr>
        <w:tc>
          <w:tcPr>
            <w:tcW w:w="2388" w:type="dxa"/>
          </w:tcPr>
          <w:p w14:paraId="34AAEE68" w14:textId="77777777" w:rsidR="00BF2C61" w:rsidRPr="0056456E" w:rsidRDefault="00BF2C61" w:rsidP="00BF47D0">
            <w:pPr>
              <w:tabs>
                <w:tab w:val="left" w:pos="3300"/>
              </w:tabs>
              <w:rPr>
                <w:rFonts w:ascii="Trebuchet MS" w:hAnsi="Trebuchet MS" w:cs="Arial"/>
                <w:caps/>
                <w:sz w:val="22"/>
                <w:szCs w:val="22"/>
              </w:rPr>
            </w:pPr>
          </w:p>
          <w:p w14:paraId="1C88EC9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4BE92A6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B0CB18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50E7D09E" w14:textId="77777777" w:rsidTr="00BF2C61">
        <w:trPr>
          <w:trHeight w:val="348"/>
        </w:trPr>
        <w:tc>
          <w:tcPr>
            <w:tcW w:w="2388" w:type="dxa"/>
          </w:tcPr>
          <w:p w14:paraId="5448FBD2" w14:textId="77777777" w:rsidR="00BF2C61" w:rsidRPr="0056456E" w:rsidRDefault="00BF2C61" w:rsidP="00BF47D0">
            <w:pPr>
              <w:tabs>
                <w:tab w:val="left" w:pos="3300"/>
              </w:tabs>
              <w:rPr>
                <w:rFonts w:ascii="Trebuchet MS" w:hAnsi="Trebuchet MS" w:cs="Arial"/>
                <w:caps/>
                <w:sz w:val="22"/>
                <w:szCs w:val="22"/>
              </w:rPr>
            </w:pPr>
          </w:p>
          <w:p w14:paraId="0EF19B82"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65E77323"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B38E64B"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7C15CB03" w14:textId="77777777" w:rsidTr="00BF2C61">
        <w:trPr>
          <w:trHeight w:val="336"/>
        </w:trPr>
        <w:tc>
          <w:tcPr>
            <w:tcW w:w="2388" w:type="dxa"/>
          </w:tcPr>
          <w:p w14:paraId="683B2386" w14:textId="77777777" w:rsidR="00BF2C61" w:rsidRPr="0056456E" w:rsidRDefault="00BF2C61" w:rsidP="00BF47D0">
            <w:pPr>
              <w:tabs>
                <w:tab w:val="left" w:pos="3300"/>
              </w:tabs>
              <w:rPr>
                <w:rFonts w:ascii="Trebuchet MS" w:hAnsi="Trebuchet MS" w:cs="Arial"/>
                <w:caps/>
                <w:sz w:val="22"/>
                <w:szCs w:val="22"/>
              </w:rPr>
            </w:pPr>
          </w:p>
          <w:p w14:paraId="3FCEBB9F"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900AAD5"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A6B90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8D1EDBA" w14:textId="77777777" w:rsidTr="00BF2C61">
        <w:trPr>
          <w:trHeight w:val="348"/>
        </w:trPr>
        <w:tc>
          <w:tcPr>
            <w:tcW w:w="2388" w:type="dxa"/>
          </w:tcPr>
          <w:p w14:paraId="6B1A2122" w14:textId="77777777" w:rsidR="00BF2C61" w:rsidRPr="0056456E" w:rsidRDefault="00BF2C61" w:rsidP="00BF47D0">
            <w:pPr>
              <w:tabs>
                <w:tab w:val="left" w:pos="3300"/>
              </w:tabs>
              <w:rPr>
                <w:rFonts w:ascii="Trebuchet MS" w:hAnsi="Trebuchet MS" w:cs="Arial"/>
                <w:caps/>
                <w:sz w:val="22"/>
                <w:szCs w:val="22"/>
              </w:rPr>
            </w:pPr>
          </w:p>
          <w:p w14:paraId="6475F6AE"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C856F9E"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617C449"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0469FB07" w14:textId="77777777" w:rsidTr="00BF2C61">
        <w:trPr>
          <w:trHeight w:val="348"/>
        </w:trPr>
        <w:tc>
          <w:tcPr>
            <w:tcW w:w="2388" w:type="dxa"/>
          </w:tcPr>
          <w:p w14:paraId="4899BDCE" w14:textId="77777777" w:rsidR="00BF2C61" w:rsidRPr="0056456E" w:rsidRDefault="00BF2C61" w:rsidP="00BF47D0">
            <w:pPr>
              <w:tabs>
                <w:tab w:val="left" w:pos="3300"/>
              </w:tabs>
              <w:rPr>
                <w:rFonts w:ascii="Trebuchet MS" w:hAnsi="Trebuchet MS" w:cs="Arial"/>
                <w:caps/>
                <w:sz w:val="22"/>
                <w:szCs w:val="22"/>
              </w:rPr>
            </w:pPr>
          </w:p>
          <w:p w14:paraId="4D135B61"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AA58661"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B2137E4"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1FE4FE0" w14:textId="77777777" w:rsidTr="00BF2C61">
        <w:trPr>
          <w:trHeight w:val="336"/>
        </w:trPr>
        <w:tc>
          <w:tcPr>
            <w:tcW w:w="2388" w:type="dxa"/>
          </w:tcPr>
          <w:p w14:paraId="70CFDCCF" w14:textId="77777777" w:rsidR="00BF2C61" w:rsidRPr="0056456E" w:rsidRDefault="00BF2C61" w:rsidP="00BF47D0">
            <w:pPr>
              <w:tabs>
                <w:tab w:val="left" w:pos="3300"/>
              </w:tabs>
              <w:rPr>
                <w:rFonts w:ascii="Trebuchet MS" w:hAnsi="Trebuchet MS" w:cs="Arial"/>
                <w:caps/>
                <w:sz w:val="22"/>
                <w:szCs w:val="22"/>
              </w:rPr>
            </w:pPr>
          </w:p>
          <w:p w14:paraId="7156E3E9"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2D726572"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18AA8D60"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C09632D" w14:textId="77777777" w:rsidTr="00BF2C61">
        <w:trPr>
          <w:trHeight w:val="348"/>
        </w:trPr>
        <w:tc>
          <w:tcPr>
            <w:tcW w:w="2388" w:type="dxa"/>
          </w:tcPr>
          <w:p w14:paraId="744B2076" w14:textId="77777777" w:rsidR="00BF2C61" w:rsidRPr="0056456E" w:rsidRDefault="00BF2C61" w:rsidP="00BF47D0">
            <w:pPr>
              <w:tabs>
                <w:tab w:val="left" w:pos="3300"/>
              </w:tabs>
              <w:rPr>
                <w:rFonts w:ascii="Trebuchet MS" w:hAnsi="Trebuchet MS" w:cs="Arial"/>
                <w:caps/>
                <w:sz w:val="22"/>
                <w:szCs w:val="22"/>
              </w:rPr>
            </w:pPr>
          </w:p>
          <w:p w14:paraId="012931C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246749C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8630C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26CD1EF" w14:textId="77777777" w:rsidTr="00BF2C61">
        <w:trPr>
          <w:trHeight w:val="336"/>
        </w:trPr>
        <w:tc>
          <w:tcPr>
            <w:tcW w:w="2388" w:type="dxa"/>
          </w:tcPr>
          <w:p w14:paraId="2F2E6544" w14:textId="77777777" w:rsidR="00BF2C61" w:rsidRPr="0056456E" w:rsidRDefault="00BF2C61" w:rsidP="00BF47D0">
            <w:pPr>
              <w:tabs>
                <w:tab w:val="left" w:pos="3300"/>
              </w:tabs>
              <w:rPr>
                <w:rFonts w:ascii="Trebuchet MS" w:hAnsi="Trebuchet MS" w:cs="Arial"/>
                <w:caps/>
                <w:sz w:val="22"/>
                <w:szCs w:val="22"/>
              </w:rPr>
            </w:pPr>
          </w:p>
          <w:p w14:paraId="21EFAE78"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0304FBBD"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13A3E16" w14:textId="77777777" w:rsidR="00BF2C61" w:rsidRPr="0056456E" w:rsidRDefault="00BF2C61" w:rsidP="00BF47D0">
            <w:pPr>
              <w:tabs>
                <w:tab w:val="left" w:pos="3300"/>
              </w:tabs>
              <w:rPr>
                <w:rFonts w:ascii="Trebuchet MS" w:hAnsi="Trebuchet MS" w:cs="Arial"/>
                <w:caps/>
                <w:sz w:val="22"/>
                <w:szCs w:val="22"/>
              </w:rPr>
            </w:pPr>
          </w:p>
        </w:tc>
      </w:tr>
    </w:tbl>
    <w:p w14:paraId="781FE512" w14:textId="77777777" w:rsidR="001C2D0D" w:rsidRPr="0056456E" w:rsidRDefault="001C2D0D" w:rsidP="00177379">
      <w:pPr>
        <w:jc w:val="both"/>
        <w:rPr>
          <w:rFonts w:ascii="Trebuchet MS" w:hAnsi="Trebuchet MS"/>
          <w:sz w:val="22"/>
          <w:szCs w:val="22"/>
        </w:rPr>
      </w:pPr>
    </w:p>
    <w:p w14:paraId="7AA3D79A" w14:textId="77777777" w:rsidR="001C2D0D" w:rsidRPr="0056456E" w:rsidRDefault="001C2D0D" w:rsidP="00177379">
      <w:pPr>
        <w:jc w:val="both"/>
        <w:rPr>
          <w:rFonts w:ascii="Trebuchet MS" w:hAnsi="Trebuchet MS"/>
          <w:sz w:val="22"/>
          <w:szCs w:val="22"/>
        </w:rPr>
      </w:pPr>
    </w:p>
    <w:p w14:paraId="7A9316B8" w14:textId="77777777" w:rsidR="0029484E" w:rsidRPr="0056456E" w:rsidRDefault="00AB25D5" w:rsidP="00177379">
      <w:pPr>
        <w:overflowPunct/>
        <w:autoSpaceDE/>
        <w:autoSpaceDN/>
        <w:adjustRightInd/>
        <w:jc w:val="both"/>
        <w:textAlignment w:val="auto"/>
        <w:rPr>
          <w:rFonts w:ascii="Trebuchet MS" w:hAnsi="Trebuchet MS"/>
          <w:b/>
          <w:noProof/>
          <w:color w:val="000000" w:themeColor="text1"/>
          <w:sz w:val="22"/>
          <w:szCs w:val="22"/>
          <w:u w:val="single"/>
        </w:rPr>
      </w:pPr>
      <w:bookmarkStart w:id="158" w:name="_Toc124780268"/>
      <w:r w:rsidRPr="0056456E">
        <w:rPr>
          <w:rStyle w:val="Heading1Char"/>
          <w:rFonts w:cs="Calibri"/>
          <w:color w:val="000000" w:themeColor="text1"/>
          <w:sz w:val="22"/>
          <w:szCs w:val="22"/>
          <w:u w:val="single"/>
        </w:rPr>
        <w:t>P</w:t>
      </w:r>
      <w:r w:rsidR="00BF0FDC" w:rsidRPr="0056456E">
        <w:rPr>
          <w:rStyle w:val="Heading1Char"/>
          <w:rFonts w:cs="Calibri"/>
          <w:color w:val="000000" w:themeColor="text1"/>
          <w:sz w:val="22"/>
          <w:szCs w:val="22"/>
          <w:u w:val="single"/>
        </w:rPr>
        <w:t xml:space="preserve">art </w:t>
      </w:r>
      <w:r w:rsidR="0029484E" w:rsidRPr="0056456E">
        <w:rPr>
          <w:rStyle w:val="Heading1Char"/>
          <w:rFonts w:cs="Calibri"/>
          <w:color w:val="000000" w:themeColor="text1"/>
          <w:sz w:val="22"/>
          <w:szCs w:val="22"/>
          <w:u w:val="single"/>
        </w:rPr>
        <w:t>3</w:t>
      </w:r>
      <w:r w:rsidR="00BF0FDC" w:rsidRPr="0056456E">
        <w:rPr>
          <w:rStyle w:val="Heading1Char"/>
          <w:rFonts w:cs="Calibri"/>
          <w:color w:val="000000" w:themeColor="text1"/>
          <w:sz w:val="22"/>
          <w:szCs w:val="22"/>
          <w:u w:val="single"/>
        </w:rPr>
        <w:t xml:space="preserve"> –</w:t>
      </w:r>
      <w:r w:rsidR="00505E5C" w:rsidRPr="0056456E">
        <w:rPr>
          <w:rStyle w:val="Heading1Char"/>
          <w:rFonts w:cs="Calibri"/>
          <w:color w:val="000000" w:themeColor="text1"/>
          <w:sz w:val="22"/>
          <w:szCs w:val="22"/>
          <w:u w:val="single"/>
        </w:rPr>
        <w:t xml:space="preserve"> </w:t>
      </w:r>
      <w:r w:rsidR="00BF0FDC" w:rsidRPr="0056456E">
        <w:rPr>
          <w:rStyle w:val="Heading1Char"/>
          <w:rFonts w:cs="Calibri"/>
          <w:color w:val="000000" w:themeColor="text1"/>
          <w:sz w:val="22"/>
          <w:szCs w:val="22"/>
          <w:u w:val="single"/>
        </w:rPr>
        <w:t>Technical Questionnaire</w:t>
      </w:r>
      <w:bookmarkEnd w:id="158"/>
      <w:r w:rsidR="00A634C3" w:rsidRPr="0056456E">
        <w:rPr>
          <w:rFonts w:ascii="Trebuchet MS" w:hAnsi="Trebuchet MS"/>
          <w:noProof/>
          <w:color w:val="000000" w:themeColor="text1"/>
          <w:sz w:val="22"/>
          <w:szCs w:val="22"/>
          <w:u w:val="single"/>
        </w:rPr>
        <w:br/>
      </w:r>
    </w:p>
    <w:p w14:paraId="3AE5A74D" w14:textId="77777777" w:rsidR="004D6484" w:rsidRPr="0056456E"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174FFF14" w14:textId="77777777" w:rsidR="00A634C3" w:rsidRPr="0056456E" w:rsidRDefault="0029484E"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The following scoring mechan</w:t>
      </w:r>
      <w:r w:rsidR="002A04D6" w:rsidRPr="0056456E">
        <w:rPr>
          <w:rFonts w:ascii="Trebuchet MS" w:hAnsi="Trebuchet MS"/>
          <w:noProof/>
          <w:color w:val="000000" w:themeColor="text1"/>
          <w:sz w:val="22"/>
          <w:szCs w:val="22"/>
        </w:rPr>
        <w:t>is</w:t>
      </w:r>
      <w:r w:rsidRPr="0056456E">
        <w:rPr>
          <w:rFonts w:ascii="Trebuchet MS" w:hAnsi="Trebuchet MS"/>
          <w:noProof/>
          <w:color w:val="000000" w:themeColor="text1"/>
          <w:sz w:val="22"/>
          <w:szCs w:val="22"/>
        </w:rPr>
        <w:t>m will be used to score each question in this section:</w:t>
      </w:r>
    </w:p>
    <w:p w14:paraId="72F96E64" w14:textId="77777777" w:rsidR="009D11D1" w:rsidRPr="0056456E" w:rsidRDefault="009D11D1" w:rsidP="00177379">
      <w:pPr>
        <w:jc w:val="both"/>
        <w:rPr>
          <w:rFonts w:ascii="Trebuchet MS" w:hAnsi="Trebuchet MS"/>
          <w:noProof/>
          <w:color w:val="000000" w:themeColor="text1"/>
          <w:sz w:val="22"/>
          <w:szCs w:val="22"/>
        </w:rPr>
      </w:pPr>
    </w:p>
    <w:p w14:paraId="660CE125" w14:textId="77777777" w:rsidR="009D11D1" w:rsidRPr="0056456E" w:rsidRDefault="009D11D1" w:rsidP="00177379">
      <w:pPr>
        <w:jc w:val="both"/>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CA2979" w14:paraId="30B84AE5" w14:textId="77777777" w:rsidTr="00245DE9">
        <w:trPr>
          <w:cantSplit/>
          <w:jc w:val="center"/>
        </w:trPr>
        <w:tc>
          <w:tcPr>
            <w:tcW w:w="9067" w:type="dxa"/>
            <w:gridSpan w:val="2"/>
            <w:shd w:val="clear" w:color="auto" w:fill="E0E0E0"/>
            <w:vAlign w:val="center"/>
          </w:tcPr>
          <w:p w14:paraId="17263B29"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Using a 0 – 5 scoring system:</w:t>
            </w:r>
          </w:p>
        </w:tc>
      </w:tr>
      <w:tr w:rsidR="009D11D1" w:rsidRPr="00CA2979" w14:paraId="23D891FD" w14:textId="77777777" w:rsidTr="00245DE9">
        <w:trPr>
          <w:cantSplit/>
          <w:jc w:val="center"/>
        </w:trPr>
        <w:tc>
          <w:tcPr>
            <w:tcW w:w="730" w:type="dxa"/>
            <w:shd w:val="clear" w:color="auto" w:fill="E0E0E0"/>
            <w:vAlign w:val="center"/>
          </w:tcPr>
          <w:p w14:paraId="291DF31B"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0</w:t>
            </w:r>
          </w:p>
        </w:tc>
        <w:tc>
          <w:tcPr>
            <w:tcW w:w="8337" w:type="dxa"/>
            <w:vAlign w:val="center"/>
          </w:tcPr>
          <w:p w14:paraId="7D042A52"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Unacceptable Response</w:t>
            </w:r>
            <w:r w:rsidRPr="00011A2C">
              <w:rPr>
                <w:rFonts w:ascii="Trebuchet MS" w:hAnsi="Trebuchet MS" w:cs="Arial"/>
                <w:sz w:val="22"/>
                <w:szCs w:val="22"/>
              </w:rPr>
              <w:t xml:space="preserve"> – No information provided or response does not address the requirement.</w:t>
            </w:r>
          </w:p>
        </w:tc>
      </w:tr>
      <w:tr w:rsidR="009D11D1" w:rsidRPr="00CA2979" w14:paraId="773FE1AC" w14:textId="77777777" w:rsidTr="00245DE9">
        <w:trPr>
          <w:cantSplit/>
          <w:jc w:val="center"/>
        </w:trPr>
        <w:tc>
          <w:tcPr>
            <w:tcW w:w="730" w:type="dxa"/>
            <w:shd w:val="clear" w:color="auto" w:fill="E0E0E0"/>
            <w:vAlign w:val="center"/>
          </w:tcPr>
          <w:p w14:paraId="466556AD"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1</w:t>
            </w:r>
          </w:p>
        </w:tc>
        <w:tc>
          <w:tcPr>
            <w:tcW w:w="8337" w:type="dxa"/>
            <w:vAlign w:val="center"/>
          </w:tcPr>
          <w:p w14:paraId="38BAF46E"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Poor response</w:t>
            </w:r>
            <w:r w:rsidRPr="00011A2C">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CA2979" w14:paraId="7F8F634F" w14:textId="77777777" w:rsidTr="00245DE9">
        <w:trPr>
          <w:cantSplit/>
          <w:jc w:val="center"/>
        </w:trPr>
        <w:tc>
          <w:tcPr>
            <w:tcW w:w="730" w:type="dxa"/>
            <w:shd w:val="clear" w:color="auto" w:fill="E0E0E0"/>
            <w:vAlign w:val="center"/>
          </w:tcPr>
          <w:p w14:paraId="68C168C9"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2</w:t>
            </w:r>
          </w:p>
        </w:tc>
        <w:tc>
          <w:tcPr>
            <w:tcW w:w="8337" w:type="dxa"/>
            <w:vAlign w:val="center"/>
          </w:tcPr>
          <w:p w14:paraId="5EDDD709"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Fair response</w:t>
            </w:r>
            <w:r w:rsidRPr="00011A2C">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CA2979" w14:paraId="1F732B67" w14:textId="77777777" w:rsidTr="00245DE9">
        <w:trPr>
          <w:cantSplit/>
          <w:jc w:val="center"/>
        </w:trPr>
        <w:tc>
          <w:tcPr>
            <w:tcW w:w="730" w:type="dxa"/>
            <w:shd w:val="clear" w:color="auto" w:fill="E0E0E0"/>
            <w:vAlign w:val="center"/>
          </w:tcPr>
          <w:p w14:paraId="3AE1D53F"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3</w:t>
            </w:r>
          </w:p>
        </w:tc>
        <w:tc>
          <w:tcPr>
            <w:tcW w:w="8337" w:type="dxa"/>
            <w:vAlign w:val="center"/>
          </w:tcPr>
          <w:p w14:paraId="04BE9BFF"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Good Response</w:t>
            </w:r>
            <w:r w:rsidRPr="00011A2C">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9D11D1" w:rsidRPr="00CA2979" w14:paraId="0B65AC10" w14:textId="77777777" w:rsidTr="00245DE9">
        <w:trPr>
          <w:cantSplit/>
          <w:jc w:val="center"/>
        </w:trPr>
        <w:tc>
          <w:tcPr>
            <w:tcW w:w="730" w:type="dxa"/>
            <w:shd w:val="clear" w:color="auto" w:fill="E0E0E0"/>
            <w:vAlign w:val="center"/>
          </w:tcPr>
          <w:p w14:paraId="2054D6E0"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4</w:t>
            </w:r>
          </w:p>
        </w:tc>
        <w:tc>
          <w:tcPr>
            <w:tcW w:w="8337" w:type="dxa"/>
            <w:vAlign w:val="center"/>
          </w:tcPr>
          <w:p w14:paraId="71C41BA6"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 xml:space="preserve">Excellent Response </w:t>
            </w:r>
            <w:r w:rsidRPr="00011A2C">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56456E" w14:paraId="16FD39B5" w14:textId="77777777" w:rsidTr="00245DE9">
        <w:trPr>
          <w:cantSplit/>
          <w:jc w:val="center"/>
        </w:trPr>
        <w:tc>
          <w:tcPr>
            <w:tcW w:w="730" w:type="dxa"/>
            <w:shd w:val="clear" w:color="auto" w:fill="E0E0E0"/>
            <w:vAlign w:val="center"/>
          </w:tcPr>
          <w:p w14:paraId="5686A5EC"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5</w:t>
            </w:r>
          </w:p>
        </w:tc>
        <w:tc>
          <w:tcPr>
            <w:tcW w:w="8337" w:type="dxa"/>
            <w:vAlign w:val="center"/>
          </w:tcPr>
          <w:p w14:paraId="06982CD9"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 xml:space="preserve">Exceptional Response </w:t>
            </w:r>
            <w:r w:rsidRPr="00011A2C">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56456E" w:rsidRDefault="009D11D1" w:rsidP="00177379">
      <w:pPr>
        <w:jc w:val="both"/>
        <w:rPr>
          <w:rFonts w:ascii="Trebuchet MS" w:hAnsi="Trebuchet MS"/>
          <w:noProof/>
          <w:color w:val="000000" w:themeColor="text1"/>
          <w:sz w:val="22"/>
          <w:szCs w:val="22"/>
        </w:rPr>
      </w:pPr>
    </w:p>
    <w:p w14:paraId="67FFBA07" w14:textId="77777777" w:rsidR="009D11D1" w:rsidRPr="0056456E" w:rsidRDefault="009D11D1" w:rsidP="00177379">
      <w:pPr>
        <w:jc w:val="both"/>
        <w:rPr>
          <w:rFonts w:ascii="Trebuchet MS" w:hAnsi="Trebuchet MS"/>
          <w:noProof/>
          <w:color w:val="000000" w:themeColor="text1"/>
          <w:sz w:val="22"/>
          <w:szCs w:val="22"/>
        </w:rPr>
      </w:pPr>
    </w:p>
    <w:p w14:paraId="589087BE" w14:textId="44591C67" w:rsidR="00577589" w:rsidRPr="0056456E" w:rsidRDefault="00577589" w:rsidP="00FB5C6B">
      <w:pPr>
        <w:pStyle w:val="ListParagraph"/>
        <w:numPr>
          <w:ilvl w:val="0"/>
          <w:numId w:val="8"/>
        </w:numPr>
        <w:jc w:val="both"/>
        <w:rPr>
          <w:rFonts w:ascii="Trebuchet MS" w:hAnsi="Trebuchet MS"/>
          <w:noProof/>
          <w:color w:val="000000" w:themeColor="text1"/>
        </w:rPr>
      </w:pPr>
      <w:r w:rsidRPr="0056456E">
        <w:rPr>
          <w:rFonts w:ascii="Trebuchet MS" w:hAnsi="Trebuchet MS"/>
          <w:noProof/>
          <w:color w:val="000000" w:themeColor="text1"/>
        </w:rPr>
        <w:t xml:space="preserve">The </w:t>
      </w:r>
      <w:r w:rsidR="009839A8">
        <w:rPr>
          <w:rFonts w:ascii="Trebuchet MS" w:hAnsi="Trebuchet MS"/>
          <w:noProof/>
          <w:color w:val="000000" w:themeColor="text1"/>
        </w:rPr>
        <w:t xml:space="preserve">technical </w:t>
      </w:r>
      <w:r w:rsidRPr="0056456E">
        <w:rPr>
          <w:rFonts w:ascii="Trebuchet MS" w:hAnsi="Trebuchet MS"/>
          <w:noProof/>
          <w:color w:val="000000" w:themeColor="text1"/>
        </w:rPr>
        <w:t xml:space="preserve">questions below are worth </w:t>
      </w:r>
      <w:r w:rsidR="00B535AF">
        <w:rPr>
          <w:rFonts w:ascii="Trebuchet MS" w:hAnsi="Trebuchet MS"/>
          <w:b/>
          <w:bCs/>
          <w:noProof/>
          <w:color w:val="000000" w:themeColor="text1"/>
        </w:rPr>
        <w:t>100</w:t>
      </w:r>
      <w:r w:rsidRPr="00011A2C">
        <w:rPr>
          <w:rFonts w:ascii="Trebuchet MS" w:hAnsi="Trebuchet MS"/>
          <w:b/>
          <w:bCs/>
          <w:noProof/>
          <w:color w:val="000000" w:themeColor="text1"/>
        </w:rPr>
        <w:t>%</w:t>
      </w:r>
      <w:r w:rsidRPr="0056456E">
        <w:rPr>
          <w:rFonts w:ascii="Trebuchet MS" w:hAnsi="Trebuchet MS"/>
          <w:noProof/>
          <w:color w:val="000000" w:themeColor="text1"/>
        </w:rPr>
        <w:t xml:space="preserve"> </w:t>
      </w:r>
      <w:r w:rsidR="0029484E" w:rsidRPr="0056456E">
        <w:rPr>
          <w:rFonts w:ascii="Trebuchet MS" w:hAnsi="Trebuchet MS"/>
          <w:noProof/>
          <w:color w:val="000000" w:themeColor="text1"/>
        </w:rPr>
        <w:t>of</w:t>
      </w:r>
      <w:r w:rsidRPr="0056456E">
        <w:rPr>
          <w:rFonts w:ascii="Trebuchet MS" w:hAnsi="Trebuchet MS"/>
          <w:noProof/>
          <w:color w:val="000000" w:themeColor="text1"/>
        </w:rPr>
        <w:t xml:space="preserve"> the total score. The indivi</w:t>
      </w:r>
      <w:r w:rsidR="00380284" w:rsidRPr="0056456E">
        <w:rPr>
          <w:rFonts w:ascii="Trebuchet MS" w:hAnsi="Trebuchet MS"/>
          <w:noProof/>
          <w:color w:val="000000" w:themeColor="text1"/>
        </w:rPr>
        <w:t>du</w:t>
      </w:r>
      <w:r w:rsidRPr="0056456E">
        <w:rPr>
          <w:rFonts w:ascii="Trebuchet MS" w:hAnsi="Trebuchet MS"/>
          <w:noProof/>
          <w:color w:val="000000" w:themeColor="text1"/>
        </w:rPr>
        <w:t xml:space="preserve">al </w:t>
      </w:r>
      <w:r w:rsidR="0029484E" w:rsidRPr="0056456E">
        <w:rPr>
          <w:rFonts w:ascii="Trebuchet MS" w:hAnsi="Trebuchet MS"/>
          <w:noProof/>
          <w:color w:val="000000" w:themeColor="text1"/>
        </w:rPr>
        <w:t xml:space="preserve">question </w:t>
      </w:r>
      <w:r w:rsidRPr="0056456E">
        <w:rPr>
          <w:rFonts w:ascii="Trebuchet MS" w:hAnsi="Trebuchet MS"/>
          <w:noProof/>
          <w:color w:val="000000" w:themeColor="text1"/>
        </w:rPr>
        <w:t>weight</w:t>
      </w:r>
      <w:r w:rsidR="0029484E" w:rsidRPr="0056456E">
        <w:rPr>
          <w:rFonts w:ascii="Trebuchet MS" w:hAnsi="Trebuchet MS"/>
          <w:noProof/>
          <w:color w:val="000000" w:themeColor="text1"/>
        </w:rPr>
        <w:t xml:space="preserve">ings </w:t>
      </w:r>
      <w:r w:rsidR="00117F01" w:rsidRPr="0056456E">
        <w:rPr>
          <w:rFonts w:ascii="Trebuchet MS" w:hAnsi="Trebuchet MS"/>
          <w:noProof/>
          <w:color w:val="000000" w:themeColor="text1"/>
        </w:rPr>
        <w:t xml:space="preserve">are </w:t>
      </w:r>
      <w:r w:rsidR="0029484E" w:rsidRPr="0056456E">
        <w:rPr>
          <w:rFonts w:ascii="Trebuchet MS" w:hAnsi="Trebuchet MS"/>
          <w:noProof/>
          <w:color w:val="000000" w:themeColor="text1"/>
        </w:rPr>
        <w:t>set out in the w</w:t>
      </w:r>
      <w:r w:rsidRPr="0056456E">
        <w:rPr>
          <w:rFonts w:ascii="Trebuchet MS" w:hAnsi="Trebuchet MS"/>
          <w:noProof/>
          <w:color w:val="000000" w:themeColor="text1"/>
        </w:rPr>
        <w:t xml:space="preserve">eighting column. </w:t>
      </w:r>
    </w:p>
    <w:p w14:paraId="3BB45EC3" w14:textId="77777777" w:rsidR="0029484E" w:rsidRPr="0056456E" w:rsidRDefault="0029484E" w:rsidP="00177379">
      <w:pPr>
        <w:jc w:val="both"/>
        <w:rPr>
          <w:rFonts w:ascii="Trebuchet MS" w:hAnsi="Trebuchet MS"/>
          <w:noProof/>
          <w:color w:val="000000" w:themeColor="text1"/>
          <w:sz w:val="22"/>
          <w:szCs w:val="22"/>
        </w:rPr>
      </w:pPr>
    </w:p>
    <w:p w14:paraId="11A43769" w14:textId="77777777" w:rsidR="0029484E" w:rsidRPr="0056456E" w:rsidRDefault="0029484E" w:rsidP="00FB5C6B">
      <w:pPr>
        <w:pStyle w:val="ListParagraph"/>
        <w:numPr>
          <w:ilvl w:val="0"/>
          <w:numId w:val="8"/>
        </w:numPr>
        <w:jc w:val="both"/>
        <w:rPr>
          <w:rFonts w:ascii="Trebuchet MS" w:hAnsi="Trebuchet MS"/>
          <w:noProof/>
          <w:color w:val="000000" w:themeColor="text1"/>
        </w:rPr>
      </w:pPr>
      <w:r w:rsidRPr="0056456E">
        <w:rPr>
          <w:rFonts w:ascii="Trebuchet MS" w:hAnsi="Trebuchet MS"/>
          <w:noProof/>
          <w:color w:val="000000" w:themeColor="text1"/>
        </w:rPr>
        <w:t>The following formula will be applied for each question:</w:t>
      </w:r>
    </w:p>
    <w:p w14:paraId="63EE5F14" w14:textId="77777777" w:rsidR="0029484E" w:rsidRPr="0056456E" w:rsidRDefault="0029484E" w:rsidP="00177379">
      <w:pPr>
        <w:jc w:val="both"/>
        <w:rPr>
          <w:rFonts w:ascii="Trebuchet MS" w:hAnsi="Trebuchet MS"/>
          <w:noProof/>
          <w:color w:val="000000" w:themeColor="text1"/>
          <w:sz w:val="22"/>
          <w:szCs w:val="22"/>
        </w:rPr>
      </w:pPr>
    </w:p>
    <w:p w14:paraId="4AC27B59" w14:textId="77777777" w:rsidR="0029484E" w:rsidRPr="0056456E" w:rsidRDefault="0029484E" w:rsidP="00FB5C6B">
      <w:pPr>
        <w:pStyle w:val="ListParagraph"/>
        <w:numPr>
          <w:ilvl w:val="1"/>
          <w:numId w:val="8"/>
        </w:numPr>
        <w:jc w:val="both"/>
        <w:rPr>
          <w:rFonts w:ascii="Trebuchet MS" w:hAnsi="Trebuchet MS"/>
          <w:noProof/>
          <w:color w:val="000000" w:themeColor="text1"/>
        </w:rPr>
      </w:pPr>
      <w:r w:rsidRPr="0056456E">
        <w:rPr>
          <w:rFonts w:ascii="Trebuchet MS" w:hAnsi="Trebuchet MS"/>
          <w:noProof/>
          <w:color w:val="000000" w:themeColor="text1"/>
        </w:rPr>
        <w:t>Points Scored ÷ Points Available × % weighting</w:t>
      </w:r>
    </w:p>
    <w:p w14:paraId="2202F38E" w14:textId="77777777" w:rsidR="0029484E" w:rsidRPr="0056456E" w:rsidRDefault="0029484E" w:rsidP="00FB5C6B">
      <w:pPr>
        <w:pStyle w:val="ListParagraph"/>
        <w:numPr>
          <w:ilvl w:val="1"/>
          <w:numId w:val="8"/>
        </w:numPr>
        <w:jc w:val="both"/>
        <w:rPr>
          <w:rFonts w:ascii="Trebuchet MS" w:hAnsi="Trebuchet MS"/>
          <w:noProof/>
          <w:color w:val="000000" w:themeColor="text1"/>
        </w:rPr>
      </w:pPr>
      <w:r w:rsidRPr="0056456E">
        <w:rPr>
          <w:rFonts w:ascii="Trebuchet MS" w:hAnsi="Trebuchet MS"/>
          <w:noProof/>
          <w:color w:val="000000" w:themeColor="text1"/>
        </w:rPr>
        <w:t>The scores for each of the questions will be added to give a total Technical/Quality Score</w:t>
      </w:r>
    </w:p>
    <w:p w14:paraId="6646497A" w14:textId="77777777" w:rsidR="00577589" w:rsidRPr="0056456E" w:rsidRDefault="00577589" w:rsidP="00177379">
      <w:pPr>
        <w:jc w:val="both"/>
        <w:rPr>
          <w:rFonts w:ascii="Trebuchet MS" w:hAnsi="Trebuchet MS"/>
          <w:noProof/>
          <w:color w:val="000000" w:themeColor="text1"/>
          <w:sz w:val="22"/>
          <w:szCs w:val="22"/>
        </w:rPr>
      </w:pPr>
    </w:p>
    <w:p w14:paraId="317DC4AF" w14:textId="77777777" w:rsidR="00577589" w:rsidRPr="00AC111A" w:rsidRDefault="00577589" w:rsidP="00FB5C6B">
      <w:pPr>
        <w:pStyle w:val="ListParagraph"/>
        <w:numPr>
          <w:ilvl w:val="0"/>
          <w:numId w:val="8"/>
        </w:numPr>
        <w:jc w:val="both"/>
        <w:rPr>
          <w:rFonts w:ascii="Trebuchet MS" w:hAnsi="Trebuchet MS" w:cs="Calibri"/>
          <w:noProof/>
          <w:color w:val="000000" w:themeColor="text1"/>
        </w:rPr>
      </w:pPr>
      <w:r w:rsidRPr="00AC111A">
        <w:rPr>
          <w:rFonts w:ascii="Trebuchet MS" w:hAnsi="Trebuchet MS" w:cs="Calibri"/>
          <w:noProof/>
          <w:color w:val="000000" w:themeColor="text1"/>
        </w:rPr>
        <w:t xml:space="preserve">Unanswered questions or sections that are left blank shall be </w:t>
      </w:r>
      <w:r w:rsidR="0029484E" w:rsidRPr="00AC111A">
        <w:rPr>
          <w:rFonts w:ascii="Trebuchet MS" w:hAnsi="Trebuchet MS" w:cs="Calibri"/>
          <w:noProof/>
          <w:color w:val="000000" w:themeColor="text1"/>
        </w:rPr>
        <w:t xml:space="preserve">awarded a 0. </w:t>
      </w:r>
    </w:p>
    <w:p w14:paraId="40EF2E9D" w14:textId="77777777" w:rsidR="0029484E" w:rsidRPr="0056456E" w:rsidRDefault="0029484E" w:rsidP="00177379">
      <w:pPr>
        <w:jc w:val="both"/>
        <w:rPr>
          <w:rFonts w:ascii="Trebuchet MS" w:hAnsi="Trebuchet MS" w:cs="Calibri"/>
          <w:noProof/>
          <w:color w:val="000000" w:themeColor="text1"/>
          <w:sz w:val="22"/>
          <w:szCs w:val="22"/>
        </w:rPr>
      </w:pPr>
    </w:p>
    <w:p w14:paraId="32DC09FD" w14:textId="77777777" w:rsidR="0029484E" w:rsidRPr="007507A2" w:rsidRDefault="0029484E" w:rsidP="00177379">
      <w:pPr>
        <w:jc w:val="both"/>
        <w:rPr>
          <w:rFonts w:ascii="Trebuchet MS" w:hAnsi="Trebuchet MS" w:cs="Calibri"/>
          <w:b/>
          <w:bCs/>
          <w:noProof/>
          <w:color w:val="000000" w:themeColor="text1"/>
          <w:sz w:val="22"/>
          <w:szCs w:val="22"/>
        </w:rPr>
      </w:pPr>
      <w:r w:rsidRPr="0056456E">
        <w:rPr>
          <w:rFonts w:ascii="Trebuchet MS" w:hAnsi="Trebuchet MS" w:cs="Calibri"/>
          <w:noProof/>
          <w:color w:val="000000" w:themeColor="text1"/>
          <w:sz w:val="22"/>
          <w:szCs w:val="22"/>
        </w:rPr>
        <w:t xml:space="preserve">Please answer </w:t>
      </w:r>
      <w:r w:rsidRPr="0056456E">
        <w:rPr>
          <w:rFonts w:ascii="Trebuchet MS" w:hAnsi="Trebuchet MS" w:cs="Calibri"/>
          <w:noProof/>
          <w:color w:val="000000" w:themeColor="text1"/>
          <w:sz w:val="22"/>
          <w:szCs w:val="22"/>
          <w:u w:val="single"/>
        </w:rPr>
        <w:t>all</w:t>
      </w:r>
      <w:r w:rsidRPr="0056456E">
        <w:rPr>
          <w:rFonts w:ascii="Trebuchet MS" w:hAnsi="Trebuchet MS" w:cs="Calibri"/>
          <w:noProof/>
          <w:color w:val="000000" w:themeColor="text1"/>
          <w:sz w:val="22"/>
          <w:szCs w:val="22"/>
        </w:rPr>
        <w:t xml:space="preserve"> questions</w:t>
      </w:r>
      <w:r w:rsidR="00117F01" w:rsidRPr="0056456E">
        <w:rPr>
          <w:rFonts w:ascii="Trebuchet MS" w:hAnsi="Trebuchet MS" w:cs="Calibri"/>
          <w:noProof/>
          <w:color w:val="000000" w:themeColor="text1"/>
          <w:sz w:val="22"/>
          <w:szCs w:val="22"/>
        </w:rPr>
        <w:t xml:space="preserve"> in the spaces provided. </w:t>
      </w:r>
      <w:r w:rsidR="00117F01" w:rsidRPr="007507A2">
        <w:rPr>
          <w:rFonts w:ascii="Trebuchet MS" w:hAnsi="Trebuchet MS" w:cs="Calibri"/>
          <w:b/>
          <w:bCs/>
          <w:noProof/>
          <w:color w:val="000000" w:themeColor="text1"/>
          <w:sz w:val="22"/>
          <w:szCs w:val="22"/>
        </w:rPr>
        <w:t>Please do not</w:t>
      </w:r>
      <w:r w:rsidR="00CD46F6" w:rsidRPr="007507A2">
        <w:rPr>
          <w:rFonts w:ascii="Trebuchet MS" w:hAnsi="Trebuchet MS" w:cs="Calibri"/>
          <w:b/>
          <w:bCs/>
          <w:noProof/>
          <w:color w:val="000000" w:themeColor="text1"/>
          <w:sz w:val="22"/>
          <w:szCs w:val="22"/>
        </w:rPr>
        <w:t xml:space="preserve"> attach documents or appendic</w:t>
      </w:r>
      <w:r w:rsidR="00117F01" w:rsidRPr="007507A2">
        <w:rPr>
          <w:rFonts w:ascii="Trebuchet MS" w:hAnsi="Trebuchet MS" w:cs="Calibri"/>
          <w:b/>
          <w:bCs/>
          <w:noProof/>
          <w:color w:val="000000" w:themeColor="text1"/>
          <w:sz w:val="22"/>
          <w:szCs w:val="22"/>
        </w:rPr>
        <w:t>es</w:t>
      </w:r>
      <w:r w:rsidR="00EB2658" w:rsidRPr="007507A2">
        <w:rPr>
          <w:rFonts w:ascii="Trebuchet MS" w:hAnsi="Trebuchet MS" w:cs="Calibri"/>
          <w:b/>
          <w:bCs/>
          <w:noProof/>
          <w:color w:val="000000" w:themeColor="text1"/>
          <w:sz w:val="22"/>
          <w:szCs w:val="22"/>
        </w:rPr>
        <w:t>.</w:t>
      </w:r>
      <w:r w:rsidRPr="007507A2">
        <w:rPr>
          <w:rFonts w:ascii="Trebuchet MS" w:hAnsi="Trebuchet MS" w:cs="Calibri"/>
          <w:b/>
          <w:bCs/>
          <w:noProof/>
          <w:color w:val="000000" w:themeColor="text1"/>
          <w:sz w:val="22"/>
          <w:szCs w:val="22"/>
        </w:rPr>
        <w:t xml:space="preserve"> </w:t>
      </w:r>
    </w:p>
    <w:p w14:paraId="1B56BD8F" w14:textId="77777777" w:rsidR="00741796" w:rsidRPr="0056456E" w:rsidRDefault="00741796" w:rsidP="00177379">
      <w:pPr>
        <w:jc w:val="both"/>
        <w:rPr>
          <w:rFonts w:ascii="Trebuchet MS" w:hAnsi="Trebuchet MS" w:cs="Calibri"/>
          <w:noProof/>
          <w:color w:val="000000" w:themeColor="text1"/>
          <w:sz w:val="22"/>
          <w:szCs w:val="22"/>
        </w:rPr>
      </w:pPr>
    </w:p>
    <w:p w14:paraId="69B2CB19" w14:textId="77777777" w:rsidR="00580690" w:rsidRPr="0056456E" w:rsidRDefault="00580690" w:rsidP="00177379">
      <w:pPr>
        <w:pStyle w:val="Default"/>
        <w:widowControl/>
        <w:jc w:val="both"/>
        <w:rPr>
          <w:rFonts w:ascii="Trebuchet MS" w:hAnsi="Trebuchet MS"/>
          <w:noProof/>
          <w:color w:val="000000" w:themeColor="text1"/>
          <w:sz w:val="22"/>
          <w:szCs w:val="22"/>
          <w:lang w:val="en-GB"/>
        </w:rPr>
      </w:pPr>
    </w:p>
    <w:tbl>
      <w:tblPr>
        <w:tblStyle w:val="TableGrid"/>
        <w:tblW w:w="0" w:type="auto"/>
        <w:tblLook w:val="04A0" w:firstRow="1" w:lastRow="0" w:firstColumn="1" w:lastColumn="0" w:noHBand="0" w:noVBand="1"/>
      </w:tblPr>
      <w:tblGrid>
        <w:gridCol w:w="1131"/>
        <w:gridCol w:w="6755"/>
        <w:gridCol w:w="1405"/>
      </w:tblGrid>
      <w:tr w:rsidR="00577589" w:rsidRPr="0056456E" w14:paraId="5284FF02" w14:textId="77777777" w:rsidTr="008C4911">
        <w:tc>
          <w:tcPr>
            <w:tcW w:w="1131" w:type="dxa"/>
          </w:tcPr>
          <w:p w14:paraId="0B26681C" w14:textId="77777777" w:rsidR="00577589" w:rsidRPr="0056456E" w:rsidRDefault="00117F01" w:rsidP="00177379">
            <w:pPr>
              <w:jc w:val="both"/>
              <w:rPr>
                <w:rFonts w:ascii="Trebuchet MS" w:hAnsi="Trebuchet MS"/>
                <w:b/>
                <w:sz w:val="22"/>
                <w:szCs w:val="22"/>
              </w:rPr>
            </w:pPr>
            <w:r w:rsidRPr="0056456E">
              <w:rPr>
                <w:rFonts w:ascii="Trebuchet MS" w:hAnsi="Trebuchet MS"/>
                <w:b/>
                <w:sz w:val="22"/>
                <w:szCs w:val="22"/>
              </w:rPr>
              <w:lastRenderedPageBreak/>
              <w:t>Question No.</w:t>
            </w:r>
            <w:r w:rsidR="00577589" w:rsidRPr="0056456E">
              <w:rPr>
                <w:rFonts w:ascii="Trebuchet MS" w:hAnsi="Trebuchet MS"/>
                <w:b/>
                <w:sz w:val="22"/>
                <w:szCs w:val="22"/>
              </w:rPr>
              <w:t xml:space="preserve"> </w:t>
            </w:r>
          </w:p>
        </w:tc>
        <w:tc>
          <w:tcPr>
            <w:tcW w:w="6755" w:type="dxa"/>
          </w:tcPr>
          <w:p w14:paraId="5B74AE78" w14:textId="77777777" w:rsidR="00577589" w:rsidRPr="0056456E" w:rsidRDefault="00577589" w:rsidP="00177379">
            <w:pPr>
              <w:jc w:val="both"/>
              <w:rPr>
                <w:rFonts w:ascii="Trebuchet MS" w:hAnsi="Trebuchet MS"/>
                <w:b/>
                <w:sz w:val="22"/>
                <w:szCs w:val="22"/>
              </w:rPr>
            </w:pPr>
            <w:r w:rsidRPr="0056456E">
              <w:rPr>
                <w:rFonts w:ascii="Trebuchet MS" w:hAnsi="Trebuchet MS"/>
                <w:b/>
                <w:sz w:val="22"/>
                <w:szCs w:val="22"/>
              </w:rPr>
              <w:t>Question</w:t>
            </w:r>
          </w:p>
        </w:tc>
        <w:tc>
          <w:tcPr>
            <w:tcW w:w="1405" w:type="dxa"/>
          </w:tcPr>
          <w:p w14:paraId="2656298E" w14:textId="77777777" w:rsidR="00577589" w:rsidRPr="0056456E" w:rsidRDefault="00AC1CDC" w:rsidP="00177379">
            <w:pPr>
              <w:jc w:val="both"/>
              <w:rPr>
                <w:rFonts w:ascii="Trebuchet MS" w:hAnsi="Trebuchet MS"/>
                <w:b/>
                <w:sz w:val="22"/>
                <w:szCs w:val="22"/>
              </w:rPr>
            </w:pPr>
            <w:r w:rsidRPr="0056456E">
              <w:rPr>
                <w:rFonts w:ascii="Trebuchet MS" w:hAnsi="Trebuchet MS"/>
                <w:b/>
                <w:sz w:val="22"/>
                <w:szCs w:val="22"/>
              </w:rPr>
              <w:t>W</w:t>
            </w:r>
            <w:r w:rsidR="00577589" w:rsidRPr="0056456E">
              <w:rPr>
                <w:rFonts w:ascii="Trebuchet MS" w:hAnsi="Trebuchet MS"/>
                <w:b/>
                <w:sz w:val="22"/>
                <w:szCs w:val="22"/>
              </w:rPr>
              <w:t>eighting</w:t>
            </w:r>
          </w:p>
        </w:tc>
      </w:tr>
      <w:tr w:rsidR="00577589" w:rsidRPr="0056456E" w14:paraId="30711F28" w14:textId="77777777" w:rsidTr="008C4911">
        <w:tc>
          <w:tcPr>
            <w:tcW w:w="1131" w:type="dxa"/>
          </w:tcPr>
          <w:p w14:paraId="5337C212" w14:textId="77777777" w:rsidR="00577589" w:rsidRPr="0056456E" w:rsidRDefault="00577589" w:rsidP="00177379">
            <w:pPr>
              <w:jc w:val="both"/>
              <w:rPr>
                <w:rFonts w:ascii="Trebuchet MS" w:hAnsi="Trebuchet MS"/>
                <w:sz w:val="22"/>
                <w:szCs w:val="22"/>
              </w:rPr>
            </w:pPr>
            <w:r w:rsidRPr="0056456E">
              <w:rPr>
                <w:rFonts w:ascii="Trebuchet MS" w:hAnsi="Trebuchet MS"/>
                <w:sz w:val="22"/>
                <w:szCs w:val="22"/>
              </w:rPr>
              <w:t>1</w:t>
            </w:r>
          </w:p>
        </w:tc>
        <w:tc>
          <w:tcPr>
            <w:tcW w:w="6755" w:type="dxa"/>
          </w:tcPr>
          <w:p w14:paraId="1D1D1E48" w14:textId="7677CF24" w:rsidR="008B4CC6" w:rsidRPr="004D6D91" w:rsidRDefault="006917A2" w:rsidP="006917A2">
            <w:pPr>
              <w:jc w:val="both"/>
              <w:rPr>
                <w:rFonts w:ascii="Trebuchet MS" w:hAnsi="Trebuchet MS"/>
                <w:sz w:val="22"/>
                <w:szCs w:val="22"/>
              </w:rPr>
            </w:pPr>
            <w:r w:rsidRPr="004D6D91">
              <w:rPr>
                <w:rFonts w:cs="Calibri"/>
                <w:b/>
                <w:bCs/>
                <w:color w:val="000000"/>
                <w:sz w:val="22"/>
                <w:szCs w:val="22"/>
              </w:rPr>
              <w:t>Lead Consultant:</w:t>
            </w:r>
            <w:r w:rsidRPr="004D6D91">
              <w:rPr>
                <w:rFonts w:cs="Calibri"/>
                <w:color w:val="000000"/>
                <w:sz w:val="22"/>
                <w:szCs w:val="22"/>
              </w:rPr>
              <w:t xml:space="preserve"> </w:t>
            </w:r>
            <w:r w:rsidR="00E84DD8">
              <w:rPr>
                <w:rFonts w:cs="Calibri"/>
                <w:color w:val="000000"/>
                <w:sz w:val="22"/>
                <w:szCs w:val="22"/>
              </w:rPr>
              <w:t>Does</w:t>
            </w:r>
            <w:r w:rsidRPr="004D6D91">
              <w:rPr>
                <w:rFonts w:cs="Calibri"/>
                <w:color w:val="000000"/>
                <w:sz w:val="22"/>
                <w:szCs w:val="22"/>
              </w:rPr>
              <w:t xml:space="preserve"> the </w:t>
            </w:r>
            <w:r w:rsidR="000A7374">
              <w:rPr>
                <w:rFonts w:cs="Calibri"/>
                <w:color w:val="000000"/>
                <w:sz w:val="22"/>
                <w:szCs w:val="22"/>
              </w:rPr>
              <w:t>l</w:t>
            </w:r>
            <w:r w:rsidRPr="004D6D91">
              <w:rPr>
                <w:rFonts w:cs="Calibri"/>
                <w:color w:val="000000"/>
                <w:sz w:val="22"/>
                <w:szCs w:val="22"/>
              </w:rPr>
              <w:t>ead consultant</w:t>
            </w:r>
            <w:r w:rsidR="00E84DD8">
              <w:rPr>
                <w:rFonts w:cs="Calibri"/>
                <w:color w:val="000000"/>
                <w:sz w:val="22"/>
                <w:szCs w:val="22"/>
              </w:rPr>
              <w:t xml:space="preserve"> </w:t>
            </w:r>
            <w:r w:rsidR="00C90FBD">
              <w:rPr>
                <w:rFonts w:cs="Calibri"/>
                <w:color w:val="000000"/>
                <w:sz w:val="22"/>
                <w:szCs w:val="22"/>
              </w:rPr>
              <w:t>po</w:t>
            </w:r>
            <w:r w:rsidR="00D14F91">
              <w:rPr>
                <w:rFonts w:cs="Calibri"/>
                <w:color w:val="000000"/>
                <w:sz w:val="22"/>
                <w:szCs w:val="22"/>
              </w:rPr>
              <w:t>ssess</w:t>
            </w:r>
            <w:r w:rsidRPr="004D6D91">
              <w:rPr>
                <w:rFonts w:cs="Calibri"/>
                <w:color w:val="000000"/>
                <w:sz w:val="22"/>
                <w:szCs w:val="22"/>
              </w:rPr>
              <w:t xml:space="preserve"> a </w:t>
            </w:r>
            <w:r w:rsidR="00D14F91" w:rsidRPr="00D14F91">
              <w:rPr>
                <w:rFonts w:cs="Calibri"/>
                <w:color w:val="000000"/>
                <w:sz w:val="22"/>
                <w:szCs w:val="22"/>
              </w:rPr>
              <w:t>postgraduate degree (Master’s) in Gender Studies, Climate Change, Environmental Studies and/or related discipline</w:t>
            </w:r>
            <w:r w:rsidR="00376EA6">
              <w:rPr>
                <w:rFonts w:cs="Calibri"/>
                <w:color w:val="000000"/>
                <w:sz w:val="22"/>
                <w:szCs w:val="22"/>
              </w:rPr>
              <w:t>?</w:t>
            </w:r>
          </w:p>
        </w:tc>
        <w:tc>
          <w:tcPr>
            <w:tcW w:w="1405" w:type="dxa"/>
            <w:vAlign w:val="center"/>
          </w:tcPr>
          <w:p w14:paraId="011F7FA9" w14:textId="071D952D" w:rsidR="00577589" w:rsidRPr="004D6D91" w:rsidRDefault="00D14F91" w:rsidP="00177379">
            <w:pPr>
              <w:jc w:val="both"/>
              <w:rPr>
                <w:rFonts w:ascii="Trebuchet MS" w:hAnsi="Trebuchet MS"/>
                <w:sz w:val="22"/>
                <w:szCs w:val="22"/>
              </w:rPr>
            </w:pPr>
            <w:r>
              <w:rPr>
                <w:rFonts w:ascii="Trebuchet MS" w:hAnsi="Trebuchet MS"/>
                <w:sz w:val="22"/>
                <w:szCs w:val="22"/>
              </w:rPr>
              <w:t>6</w:t>
            </w:r>
            <w:r w:rsidR="00577589" w:rsidRPr="004D6D91">
              <w:rPr>
                <w:rFonts w:ascii="Trebuchet MS" w:hAnsi="Trebuchet MS"/>
                <w:sz w:val="22"/>
                <w:szCs w:val="22"/>
              </w:rPr>
              <w:t>%</w:t>
            </w:r>
          </w:p>
        </w:tc>
      </w:tr>
      <w:tr w:rsidR="0029484E" w:rsidRPr="0056456E" w14:paraId="3351D725" w14:textId="77777777" w:rsidTr="003A3BB4">
        <w:tc>
          <w:tcPr>
            <w:tcW w:w="9291" w:type="dxa"/>
            <w:gridSpan w:val="3"/>
          </w:tcPr>
          <w:p w14:paraId="7EC5142D" w14:textId="77777777" w:rsidR="0029484E" w:rsidRPr="004D6D91" w:rsidRDefault="0029484E" w:rsidP="00177379">
            <w:pPr>
              <w:jc w:val="both"/>
              <w:rPr>
                <w:rFonts w:ascii="Trebuchet MS" w:hAnsi="Trebuchet MS"/>
                <w:color w:val="0000FF"/>
                <w:sz w:val="22"/>
                <w:szCs w:val="22"/>
              </w:rPr>
            </w:pPr>
          </w:p>
          <w:p w14:paraId="51FEB425" w14:textId="34468D52" w:rsidR="0029484E" w:rsidRPr="004D6D91" w:rsidRDefault="0029484E" w:rsidP="00177379">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FA770D" w:rsidRPr="0056456E" w14:paraId="03792B4F" w14:textId="77777777" w:rsidTr="008C4911">
        <w:tc>
          <w:tcPr>
            <w:tcW w:w="1131" w:type="dxa"/>
          </w:tcPr>
          <w:p w14:paraId="65B768E7" w14:textId="77777777" w:rsidR="00FA770D" w:rsidRPr="0056456E" w:rsidRDefault="00FA770D" w:rsidP="00177379">
            <w:pPr>
              <w:jc w:val="both"/>
              <w:rPr>
                <w:rFonts w:ascii="Trebuchet MS" w:hAnsi="Trebuchet MS"/>
                <w:sz w:val="22"/>
                <w:szCs w:val="22"/>
              </w:rPr>
            </w:pPr>
            <w:r w:rsidRPr="0056456E">
              <w:rPr>
                <w:rFonts w:ascii="Trebuchet MS" w:hAnsi="Trebuchet MS"/>
                <w:sz w:val="22"/>
                <w:szCs w:val="22"/>
              </w:rPr>
              <w:t>2</w:t>
            </w:r>
          </w:p>
        </w:tc>
        <w:tc>
          <w:tcPr>
            <w:tcW w:w="6755" w:type="dxa"/>
          </w:tcPr>
          <w:p w14:paraId="06C10CDB" w14:textId="10E8BF1A" w:rsidR="00FA770D" w:rsidRPr="00D14F91" w:rsidRDefault="00D14F91" w:rsidP="00D14F91">
            <w:pPr>
              <w:jc w:val="both"/>
              <w:rPr>
                <w:rFonts w:ascii="Trebuchet MS" w:hAnsi="Trebuchet MS" w:cs="Arial"/>
                <w:color w:val="FF0000"/>
                <w:sz w:val="22"/>
                <w:szCs w:val="22"/>
              </w:rPr>
            </w:pPr>
            <w:r w:rsidRPr="00D14F91">
              <w:rPr>
                <w:rFonts w:cs="Calibri"/>
                <w:b/>
                <w:bCs/>
                <w:color w:val="000000"/>
                <w:sz w:val="22"/>
                <w:szCs w:val="22"/>
              </w:rPr>
              <w:t>Lead Consultant</w:t>
            </w:r>
            <w:r w:rsidRPr="00D14F91">
              <w:rPr>
                <w:rFonts w:cs="Calibri"/>
                <w:color w:val="000000"/>
                <w:sz w:val="22"/>
                <w:szCs w:val="22"/>
              </w:rPr>
              <w:t xml:space="preserve">: Does the </w:t>
            </w:r>
            <w:r w:rsidR="000A7374">
              <w:rPr>
                <w:rFonts w:cs="Calibri"/>
                <w:color w:val="000000"/>
                <w:sz w:val="22"/>
                <w:szCs w:val="22"/>
              </w:rPr>
              <w:t>l</w:t>
            </w:r>
            <w:r w:rsidRPr="00D14F91">
              <w:rPr>
                <w:rFonts w:cs="Calibri"/>
                <w:color w:val="000000"/>
                <w:sz w:val="22"/>
                <w:szCs w:val="22"/>
              </w:rPr>
              <w:t xml:space="preserve">ead consultant possess </w:t>
            </w:r>
            <w:r>
              <w:rPr>
                <w:rFonts w:cs="Calibri"/>
                <w:color w:val="000000"/>
                <w:sz w:val="22"/>
                <w:szCs w:val="22"/>
              </w:rPr>
              <w:t xml:space="preserve">any additional </w:t>
            </w:r>
            <w:r w:rsidR="00376EA6">
              <w:rPr>
                <w:rFonts w:cs="Calibri"/>
                <w:color w:val="000000"/>
                <w:sz w:val="22"/>
                <w:szCs w:val="22"/>
              </w:rPr>
              <w:t>qualifications (relevant to the position)?</w:t>
            </w:r>
          </w:p>
        </w:tc>
        <w:tc>
          <w:tcPr>
            <w:tcW w:w="1405" w:type="dxa"/>
            <w:vAlign w:val="center"/>
          </w:tcPr>
          <w:p w14:paraId="3716DF16" w14:textId="0176AD71" w:rsidR="00FA770D" w:rsidRPr="004D6D91" w:rsidRDefault="00376EA6" w:rsidP="00177379">
            <w:pPr>
              <w:jc w:val="both"/>
              <w:rPr>
                <w:rFonts w:ascii="Trebuchet MS" w:hAnsi="Trebuchet MS"/>
                <w:sz w:val="22"/>
                <w:szCs w:val="22"/>
              </w:rPr>
            </w:pPr>
            <w:r>
              <w:rPr>
                <w:rFonts w:ascii="Trebuchet MS" w:hAnsi="Trebuchet MS"/>
                <w:sz w:val="22"/>
                <w:szCs w:val="22"/>
              </w:rPr>
              <w:t>4</w:t>
            </w:r>
            <w:r w:rsidR="00FA770D" w:rsidRPr="004D6D91">
              <w:rPr>
                <w:rFonts w:ascii="Trebuchet MS" w:hAnsi="Trebuchet MS"/>
                <w:sz w:val="22"/>
                <w:szCs w:val="22"/>
              </w:rPr>
              <w:t>%</w:t>
            </w:r>
          </w:p>
        </w:tc>
      </w:tr>
      <w:tr w:rsidR="00FA770D" w:rsidRPr="0056456E" w14:paraId="0D881AC6" w14:textId="77777777" w:rsidTr="0063211D">
        <w:tc>
          <w:tcPr>
            <w:tcW w:w="9291" w:type="dxa"/>
            <w:gridSpan w:val="3"/>
          </w:tcPr>
          <w:p w14:paraId="5A7F20C8" w14:textId="77777777" w:rsidR="00FA770D" w:rsidRPr="004D6D91" w:rsidRDefault="00FA770D" w:rsidP="00177379">
            <w:pPr>
              <w:jc w:val="both"/>
              <w:rPr>
                <w:rFonts w:ascii="Trebuchet MS" w:hAnsi="Trebuchet MS"/>
                <w:color w:val="0000FF"/>
                <w:sz w:val="22"/>
                <w:szCs w:val="22"/>
              </w:rPr>
            </w:pPr>
          </w:p>
          <w:p w14:paraId="1FD6C674" w14:textId="11A85F07" w:rsidR="00FA770D" w:rsidRPr="004D6D91" w:rsidRDefault="00FA770D" w:rsidP="00177379">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577589" w:rsidRPr="0056456E" w14:paraId="6DF82435" w14:textId="77777777" w:rsidTr="008C4911">
        <w:tc>
          <w:tcPr>
            <w:tcW w:w="1131" w:type="dxa"/>
          </w:tcPr>
          <w:p w14:paraId="3977CE1C" w14:textId="77777777" w:rsidR="00577589" w:rsidRPr="0056456E" w:rsidRDefault="008C4911" w:rsidP="00177379">
            <w:pPr>
              <w:jc w:val="both"/>
              <w:rPr>
                <w:rFonts w:ascii="Trebuchet MS" w:hAnsi="Trebuchet MS"/>
                <w:sz w:val="22"/>
                <w:szCs w:val="22"/>
              </w:rPr>
            </w:pPr>
            <w:r w:rsidRPr="0056456E">
              <w:rPr>
                <w:rFonts w:ascii="Trebuchet MS" w:hAnsi="Trebuchet MS"/>
                <w:sz w:val="22"/>
                <w:szCs w:val="22"/>
              </w:rPr>
              <w:t>3</w:t>
            </w:r>
          </w:p>
        </w:tc>
        <w:tc>
          <w:tcPr>
            <w:tcW w:w="6755" w:type="dxa"/>
          </w:tcPr>
          <w:p w14:paraId="5A2DB27A" w14:textId="34745724" w:rsidR="00C764E6" w:rsidRPr="000A7374" w:rsidRDefault="000A7374" w:rsidP="003E3CA0">
            <w:pPr>
              <w:jc w:val="both"/>
              <w:rPr>
                <w:rFonts w:cs="Calibri"/>
                <w:color w:val="000000"/>
                <w:sz w:val="22"/>
                <w:szCs w:val="22"/>
              </w:rPr>
            </w:pPr>
            <w:r>
              <w:rPr>
                <w:rFonts w:cs="Calibri"/>
                <w:b/>
                <w:bCs/>
                <w:color w:val="000000"/>
                <w:sz w:val="22"/>
                <w:szCs w:val="22"/>
              </w:rPr>
              <w:t>Lead Consultant</w:t>
            </w:r>
            <w:r>
              <w:rPr>
                <w:rFonts w:cs="Calibri"/>
                <w:color w:val="000000"/>
                <w:sz w:val="22"/>
                <w:szCs w:val="22"/>
              </w:rPr>
              <w:t>:</w:t>
            </w:r>
            <w:r w:rsidR="006917A2" w:rsidRPr="004D6D91">
              <w:rPr>
                <w:rFonts w:cs="Calibri"/>
                <w:color w:val="000000"/>
                <w:sz w:val="22"/>
                <w:szCs w:val="22"/>
              </w:rPr>
              <w:t xml:space="preserve"> Does the </w:t>
            </w:r>
            <w:r>
              <w:rPr>
                <w:rFonts w:cs="Calibri"/>
                <w:color w:val="000000"/>
                <w:sz w:val="22"/>
                <w:szCs w:val="22"/>
              </w:rPr>
              <w:t>lead consultant have strong communication skills – fluency in written and spoken English?</w:t>
            </w:r>
            <w:r w:rsidR="006917A2" w:rsidRPr="004D6D91">
              <w:rPr>
                <w:rFonts w:cs="Calibri"/>
                <w:color w:val="000000"/>
                <w:sz w:val="22"/>
                <w:szCs w:val="22"/>
              </w:rPr>
              <w:t xml:space="preserve"> </w:t>
            </w:r>
          </w:p>
        </w:tc>
        <w:tc>
          <w:tcPr>
            <w:tcW w:w="1405" w:type="dxa"/>
            <w:vAlign w:val="center"/>
          </w:tcPr>
          <w:p w14:paraId="2624D47A" w14:textId="79DC9D32" w:rsidR="00577589" w:rsidRPr="004D6D91" w:rsidRDefault="006917A2" w:rsidP="00177379">
            <w:pPr>
              <w:jc w:val="both"/>
              <w:rPr>
                <w:rFonts w:ascii="Trebuchet MS" w:hAnsi="Trebuchet MS"/>
                <w:sz w:val="22"/>
                <w:szCs w:val="22"/>
              </w:rPr>
            </w:pPr>
            <w:r w:rsidRPr="004D6D91">
              <w:rPr>
                <w:rFonts w:ascii="Trebuchet MS" w:hAnsi="Trebuchet MS"/>
                <w:sz w:val="22"/>
                <w:szCs w:val="22"/>
              </w:rPr>
              <w:t>5</w:t>
            </w:r>
            <w:r w:rsidR="00577589" w:rsidRPr="004D6D91">
              <w:rPr>
                <w:rFonts w:ascii="Trebuchet MS" w:hAnsi="Trebuchet MS"/>
                <w:sz w:val="22"/>
                <w:szCs w:val="22"/>
              </w:rPr>
              <w:t>%</w:t>
            </w:r>
          </w:p>
        </w:tc>
      </w:tr>
      <w:tr w:rsidR="0029484E" w:rsidRPr="0056456E" w14:paraId="449015BA" w14:textId="77777777" w:rsidTr="003A3BB4">
        <w:tc>
          <w:tcPr>
            <w:tcW w:w="9291" w:type="dxa"/>
            <w:gridSpan w:val="3"/>
          </w:tcPr>
          <w:p w14:paraId="639207ED" w14:textId="77777777" w:rsidR="0029484E" w:rsidRPr="004D6D91" w:rsidRDefault="0029484E" w:rsidP="00177379">
            <w:pPr>
              <w:jc w:val="both"/>
              <w:rPr>
                <w:rFonts w:ascii="Trebuchet MS" w:hAnsi="Trebuchet MS"/>
                <w:color w:val="0000FF"/>
                <w:sz w:val="22"/>
                <w:szCs w:val="22"/>
              </w:rPr>
            </w:pPr>
          </w:p>
          <w:p w14:paraId="63E0DD21" w14:textId="03525A07" w:rsidR="0029484E" w:rsidRPr="004D6D91" w:rsidRDefault="0029484E" w:rsidP="00177379">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C764E6" w:rsidRPr="0056456E" w14:paraId="2F95D39B" w14:textId="77777777" w:rsidTr="00383128">
        <w:tc>
          <w:tcPr>
            <w:tcW w:w="1131" w:type="dxa"/>
          </w:tcPr>
          <w:p w14:paraId="669E5922" w14:textId="77777777" w:rsidR="00C764E6" w:rsidRPr="0056456E" w:rsidRDefault="00150016" w:rsidP="00383128">
            <w:pPr>
              <w:jc w:val="both"/>
              <w:rPr>
                <w:rFonts w:ascii="Trebuchet MS" w:hAnsi="Trebuchet MS"/>
                <w:sz w:val="22"/>
                <w:szCs w:val="22"/>
              </w:rPr>
            </w:pPr>
            <w:r w:rsidRPr="0056456E">
              <w:rPr>
                <w:rFonts w:ascii="Trebuchet MS" w:hAnsi="Trebuchet MS"/>
                <w:sz w:val="22"/>
                <w:szCs w:val="22"/>
              </w:rPr>
              <w:t>4</w:t>
            </w:r>
          </w:p>
        </w:tc>
        <w:tc>
          <w:tcPr>
            <w:tcW w:w="6755" w:type="dxa"/>
          </w:tcPr>
          <w:p w14:paraId="75F132AB" w14:textId="6676877A" w:rsidR="002302B4" w:rsidRPr="004D6D91" w:rsidRDefault="006917A2" w:rsidP="006917A2">
            <w:pPr>
              <w:jc w:val="both"/>
              <w:rPr>
                <w:rFonts w:ascii="Trebuchet MS" w:hAnsi="Trebuchet MS" w:cs="Arial"/>
                <w:sz w:val="22"/>
                <w:szCs w:val="22"/>
              </w:rPr>
            </w:pPr>
            <w:r w:rsidRPr="004D6D91">
              <w:rPr>
                <w:rFonts w:cs="Calibri"/>
                <w:color w:val="000000"/>
                <w:sz w:val="22"/>
                <w:szCs w:val="22"/>
              </w:rPr>
              <w:t>Does the firm</w:t>
            </w:r>
            <w:r w:rsidR="003877FF">
              <w:rPr>
                <w:rFonts w:cs="Calibri"/>
                <w:color w:val="000000"/>
                <w:sz w:val="22"/>
                <w:szCs w:val="22"/>
              </w:rPr>
              <w:t>/consultant</w:t>
            </w:r>
            <w:r w:rsidRPr="004D6D91">
              <w:rPr>
                <w:rFonts w:cs="Calibri"/>
                <w:color w:val="000000"/>
                <w:sz w:val="22"/>
                <w:szCs w:val="22"/>
              </w:rPr>
              <w:t xml:space="preserve"> have </w:t>
            </w:r>
            <w:r w:rsidR="002052E7">
              <w:rPr>
                <w:rFonts w:cs="Calibri"/>
                <w:color w:val="000000"/>
                <w:sz w:val="22"/>
                <w:szCs w:val="22"/>
              </w:rPr>
              <w:t>7-15</w:t>
            </w:r>
            <w:r w:rsidRPr="004D6D91">
              <w:rPr>
                <w:rFonts w:cs="Calibri"/>
                <w:color w:val="000000"/>
                <w:sz w:val="22"/>
                <w:szCs w:val="22"/>
              </w:rPr>
              <w:t xml:space="preserve"> years of relevant work experience</w:t>
            </w:r>
            <w:r w:rsidR="002052E7">
              <w:rPr>
                <w:rFonts w:cs="Calibri"/>
                <w:color w:val="000000"/>
                <w:sz w:val="22"/>
                <w:szCs w:val="22"/>
              </w:rPr>
              <w:t xml:space="preserve"> in</w:t>
            </w:r>
            <w:r w:rsidRPr="004D6D91">
              <w:rPr>
                <w:rFonts w:cs="Calibri"/>
                <w:color w:val="000000"/>
                <w:sz w:val="22"/>
                <w:szCs w:val="22"/>
              </w:rPr>
              <w:t xml:space="preserve"> </w:t>
            </w:r>
            <w:r w:rsidR="002052E7" w:rsidRPr="002052E7">
              <w:rPr>
                <w:rFonts w:cs="Calibri"/>
                <w:color w:val="000000"/>
                <w:sz w:val="22"/>
                <w:szCs w:val="22"/>
              </w:rPr>
              <w:t>the areas of gender equality and climate change, preferably in an international development context</w:t>
            </w:r>
            <w:r w:rsidR="002052E7">
              <w:rPr>
                <w:rFonts w:cs="Calibri"/>
                <w:color w:val="000000"/>
                <w:sz w:val="22"/>
                <w:szCs w:val="22"/>
              </w:rPr>
              <w:t>?</w:t>
            </w:r>
          </w:p>
        </w:tc>
        <w:tc>
          <w:tcPr>
            <w:tcW w:w="1405" w:type="dxa"/>
            <w:vAlign w:val="center"/>
          </w:tcPr>
          <w:p w14:paraId="4131D3C4" w14:textId="5778C037" w:rsidR="00C764E6" w:rsidRPr="004D6D91" w:rsidRDefault="002052E7" w:rsidP="00383128">
            <w:pPr>
              <w:jc w:val="both"/>
              <w:rPr>
                <w:rFonts w:ascii="Trebuchet MS" w:hAnsi="Trebuchet MS"/>
                <w:sz w:val="22"/>
                <w:szCs w:val="22"/>
              </w:rPr>
            </w:pPr>
            <w:r>
              <w:rPr>
                <w:rFonts w:ascii="Trebuchet MS" w:hAnsi="Trebuchet MS"/>
                <w:sz w:val="22"/>
                <w:szCs w:val="22"/>
              </w:rPr>
              <w:t>10</w:t>
            </w:r>
            <w:r w:rsidR="00A71981" w:rsidRPr="004D6D91">
              <w:rPr>
                <w:rFonts w:ascii="Trebuchet MS" w:hAnsi="Trebuchet MS"/>
                <w:sz w:val="22"/>
                <w:szCs w:val="22"/>
              </w:rPr>
              <w:t>%</w:t>
            </w:r>
          </w:p>
        </w:tc>
      </w:tr>
      <w:tr w:rsidR="00C764E6" w:rsidRPr="0056456E" w14:paraId="0968FD6E" w14:textId="77777777" w:rsidTr="00383128">
        <w:tc>
          <w:tcPr>
            <w:tcW w:w="9291" w:type="dxa"/>
            <w:gridSpan w:val="3"/>
          </w:tcPr>
          <w:p w14:paraId="21E3AD23" w14:textId="77777777" w:rsidR="00C764E6" w:rsidRPr="004D6D91" w:rsidRDefault="00C764E6" w:rsidP="00383128">
            <w:pPr>
              <w:jc w:val="both"/>
              <w:rPr>
                <w:rFonts w:ascii="Trebuchet MS" w:hAnsi="Trebuchet MS"/>
                <w:color w:val="0000FF"/>
                <w:sz w:val="22"/>
                <w:szCs w:val="22"/>
              </w:rPr>
            </w:pPr>
          </w:p>
          <w:p w14:paraId="64B83227" w14:textId="095460CA" w:rsidR="00C764E6" w:rsidRPr="004D6D91" w:rsidRDefault="00C764E6" w:rsidP="00383128">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6917A2" w:rsidRPr="0056456E" w14:paraId="7B805191" w14:textId="77777777" w:rsidTr="00620B1E">
        <w:tc>
          <w:tcPr>
            <w:tcW w:w="1131" w:type="dxa"/>
          </w:tcPr>
          <w:p w14:paraId="6A8EB1D7" w14:textId="5554B7CE" w:rsidR="006917A2" w:rsidRPr="0056456E" w:rsidRDefault="006917A2" w:rsidP="00620B1E">
            <w:pPr>
              <w:jc w:val="both"/>
              <w:rPr>
                <w:rFonts w:ascii="Trebuchet MS" w:hAnsi="Trebuchet MS"/>
                <w:sz w:val="22"/>
                <w:szCs w:val="22"/>
              </w:rPr>
            </w:pPr>
            <w:r>
              <w:rPr>
                <w:rFonts w:ascii="Trebuchet MS" w:hAnsi="Trebuchet MS"/>
                <w:sz w:val="22"/>
                <w:szCs w:val="22"/>
              </w:rPr>
              <w:t>5</w:t>
            </w:r>
          </w:p>
        </w:tc>
        <w:tc>
          <w:tcPr>
            <w:tcW w:w="6755" w:type="dxa"/>
          </w:tcPr>
          <w:p w14:paraId="3E504A21" w14:textId="59B66415" w:rsidR="006917A2" w:rsidRPr="004D6D91" w:rsidRDefault="006917A2" w:rsidP="006917A2">
            <w:pPr>
              <w:rPr>
                <w:rFonts w:cs="Calibri"/>
                <w:color w:val="000000"/>
                <w:sz w:val="22"/>
                <w:szCs w:val="22"/>
                <w:lang w:eastAsia="en-GB"/>
              </w:rPr>
            </w:pPr>
            <w:r w:rsidRPr="004D6D91">
              <w:rPr>
                <w:rFonts w:cs="Calibri"/>
                <w:color w:val="000000"/>
                <w:sz w:val="22"/>
                <w:szCs w:val="22"/>
                <w:lang w:eastAsia="en-GB"/>
              </w:rPr>
              <w:t>Does the firm</w:t>
            </w:r>
            <w:r w:rsidR="002052E7">
              <w:rPr>
                <w:rFonts w:cs="Calibri"/>
                <w:color w:val="000000"/>
                <w:sz w:val="22"/>
                <w:szCs w:val="22"/>
                <w:lang w:eastAsia="en-GB"/>
              </w:rPr>
              <w:t>/consultant</w:t>
            </w:r>
            <w:r w:rsidRPr="004D6D91">
              <w:rPr>
                <w:rFonts w:cs="Calibri"/>
                <w:color w:val="000000"/>
                <w:sz w:val="22"/>
                <w:szCs w:val="22"/>
                <w:lang w:eastAsia="en-GB"/>
              </w:rPr>
              <w:t xml:space="preserve"> have experience in working with government</w:t>
            </w:r>
            <w:r w:rsidR="002052E7">
              <w:rPr>
                <w:rFonts w:cs="Calibri"/>
                <w:color w:val="000000"/>
                <w:sz w:val="22"/>
                <w:szCs w:val="22"/>
                <w:lang w:eastAsia="en-GB"/>
              </w:rPr>
              <w:t>/Commonwealth</w:t>
            </w:r>
            <w:r w:rsidRPr="004D6D91">
              <w:rPr>
                <w:rFonts w:cs="Calibri"/>
                <w:color w:val="000000"/>
                <w:sz w:val="22"/>
                <w:szCs w:val="22"/>
                <w:lang w:eastAsia="en-GB"/>
              </w:rPr>
              <w:t xml:space="preserve"> and international institutions on </w:t>
            </w:r>
            <w:r w:rsidR="00803E14" w:rsidRPr="00803E14">
              <w:rPr>
                <w:rFonts w:cs="Calibri"/>
                <w:color w:val="000000"/>
                <w:sz w:val="22"/>
                <w:szCs w:val="22"/>
                <w:lang w:eastAsia="en-GB"/>
              </w:rPr>
              <w:t>gender equality and climate change, preferably in an international development context</w:t>
            </w:r>
            <w:r w:rsidR="00803E14">
              <w:rPr>
                <w:rFonts w:cs="Calibri"/>
                <w:color w:val="000000"/>
                <w:sz w:val="22"/>
                <w:szCs w:val="22"/>
                <w:lang w:eastAsia="en-GB"/>
              </w:rPr>
              <w:t>?</w:t>
            </w:r>
          </w:p>
        </w:tc>
        <w:tc>
          <w:tcPr>
            <w:tcW w:w="1405" w:type="dxa"/>
            <w:vAlign w:val="center"/>
          </w:tcPr>
          <w:p w14:paraId="29389A33" w14:textId="60ECF6F4" w:rsidR="006917A2" w:rsidRPr="004D6D91" w:rsidRDefault="00803E14" w:rsidP="00620B1E">
            <w:pPr>
              <w:jc w:val="both"/>
              <w:rPr>
                <w:rFonts w:ascii="Trebuchet MS" w:hAnsi="Trebuchet MS"/>
                <w:sz w:val="22"/>
                <w:szCs w:val="22"/>
              </w:rPr>
            </w:pPr>
            <w:r>
              <w:rPr>
                <w:rFonts w:ascii="Trebuchet MS" w:hAnsi="Trebuchet MS"/>
                <w:sz w:val="22"/>
                <w:szCs w:val="22"/>
              </w:rPr>
              <w:t>10%</w:t>
            </w:r>
          </w:p>
        </w:tc>
      </w:tr>
      <w:tr w:rsidR="006917A2" w:rsidRPr="0056456E" w14:paraId="763282AC" w14:textId="77777777" w:rsidTr="00620B1E">
        <w:tc>
          <w:tcPr>
            <w:tcW w:w="9291" w:type="dxa"/>
            <w:gridSpan w:val="3"/>
          </w:tcPr>
          <w:p w14:paraId="04C62CFA" w14:textId="77777777" w:rsidR="006917A2" w:rsidRPr="004D6D91" w:rsidRDefault="006917A2" w:rsidP="00620B1E">
            <w:pPr>
              <w:jc w:val="both"/>
              <w:rPr>
                <w:rFonts w:ascii="Trebuchet MS" w:hAnsi="Trebuchet MS"/>
                <w:color w:val="0000FF"/>
                <w:sz w:val="22"/>
                <w:szCs w:val="22"/>
              </w:rPr>
            </w:pPr>
          </w:p>
          <w:p w14:paraId="5170F9F8" w14:textId="0511D93D" w:rsidR="006917A2" w:rsidRPr="004D6D91" w:rsidRDefault="006917A2" w:rsidP="00620B1E">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6917A2" w:rsidRPr="0056456E" w14:paraId="2085A35E" w14:textId="77777777" w:rsidTr="00620B1E">
        <w:tc>
          <w:tcPr>
            <w:tcW w:w="1131" w:type="dxa"/>
          </w:tcPr>
          <w:p w14:paraId="5FC98DFF" w14:textId="332C6A9A" w:rsidR="006917A2" w:rsidRPr="0056456E" w:rsidRDefault="006917A2" w:rsidP="00620B1E">
            <w:pPr>
              <w:jc w:val="both"/>
              <w:rPr>
                <w:rFonts w:ascii="Trebuchet MS" w:hAnsi="Trebuchet MS"/>
                <w:sz w:val="22"/>
                <w:szCs w:val="22"/>
              </w:rPr>
            </w:pPr>
            <w:r>
              <w:rPr>
                <w:rFonts w:ascii="Trebuchet MS" w:hAnsi="Trebuchet MS"/>
                <w:sz w:val="22"/>
                <w:szCs w:val="22"/>
              </w:rPr>
              <w:t>6</w:t>
            </w:r>
          </w:p>
        </w:tc>
        <w:tc>
          <w:tcPr>
            <w:tcW w:w="6755" w:type="dxa"/>
          </w:tcPr>
          <w:p w14:paraId="5259625A" w14:textId="04C888EF" w:rsidR="006917A2" w:rsidRPr="004D6D91" w:rsidRDefault="006917A2" w:rsidP="00620B1E">
            <w:pPr>
              <w:rPr>
                <w:rFonts w:cs="Calibri"/>
                <w:color w:val="000000"/>
                <w:sz w:val="22"/>
                <w:szCs w:val="22"/>
                <w:lang w:eastAsia="en-GB"/>
              </w:rPr>
            </w:pPr>
            <w:r w:rsidRPr="004D6D91">
              <w:rPr>
                <w:rFonts w:cs="Calibri"/>
                <w:color w:val="000000"/>
                <w:sz w:val="22"/>
                <w:szCs w:val="22"/>
              </w:rPr>
              <w:t>Does the firm</w:t>
            </w:r>
            <w:r w:rsidR="00803E14">
              <w:rPr>
                <w:rFonts w:cs="Calibri"/>
                <w:color w:val="000000"/>
                <w:sz w:val="22"/>
                <w:szCs w:val="22"/>
              </w:rPr>
              <w:t>/consultant</w:t>
            </w:r>
            <w:r w:rsidRPr="004D6D91">
              <w:rPr>
                <w:rFonts w:cs="Calibri"/>
                <w:color w:val="000000"/>
                <w:sz w:val="22"/>
                <w:szCs w:val="22"/>
              </w:rPr>
              <w:t xml:space="preserve"> have </w:t>
            </w:r>
            <w:r w:rsidR="00D919F1">
              <w:rPr>
                <w:rFonts w:cs="Calibri"/>
                <w:color w:val="000000"/>
                <w:sz w:val="22"/>
                <w:szCs w:val="22"/>
              </w:rPr>
              <w:t>s</w:t>
            </w:r>
            <w:r w:rsidR="00D919F1" w:rsidRPr="00D919F1">
              <w:rPr>
                <w:rFonts w:cs="Calibri"/>
                <w:color w:val="000000"/>
                <w:sz w:val="22"/>
                <w:szCs w:val="22"/>
              </w:rPr>
              <w:t>trong expertise in gender-responsive climate policy, UNFCCC processes, and NDC development</w:t>
            </w:r>
            <w:r w:rsidR="00D919F1">
              <w:rPr>
                <w:rFonts w:cs="Calibri"/>
                <w:color w:val="000000"/>
                <w:sz w:val="22"/>
                <w:szCs w:val="22"/>
              </w:rPr>
              <w:t>?</w:t>
            </w:r>
          </w:p>
        </w:tc>
        <w:tc>
          <w:tcPr>
            <w:tcW w:w="1405" w:type="dxa"/>
            <w:vAlign w:val="center"/>
          </w:tcPr>
          <w:p w14:paraId="4A1EF40E" w14:textId="50437C4C" w:rsidR="006917A2" w:rsidRPr="004D6D91" w:rsidRDefault="00D919F1" w:rsidP="00620B1E">
            <w:pPr>
              <w:jc w:val="both"/>
              <w:rPr>
                <w:rFonts w:ascii="Trebuchet MS" w:hAnsi="Trebuchet MS"/>
                <w:sz w:val="22"/>
                <w:szCs w:val="22"/>
              </w:rPr>
            </w:pPr>
            <w:r>
              <w:rPr>
                <w:rFonts w:ascii="Trebuchet MS" w:hAnsi="Trebuchet MS"/>
                <w:sz w:val="22"/>
                <w:szCs w:val="22"/>
              </w:rPr>
              <w:t>25</w:t>
            </w:r>
            <w:r w:rsidR="006917A2" w:rsidRPr="004D6D91">
              <w:rPr>
                <w:rFonts w:ascii="Trebuchet MS" w:hAnsi="Trebuchet MS"/>
                <w:sz w:val="22"/>
                <w:szCs w:val="22"/>
              </w:rPr>
              <w:t>%</w:t>
            </w:r>
          </w:p>
        </w:tc>
      </w:tr>
      <w:tr w:rsidR="006917A2" w:rsidRPr="0056456E" w14:paraId="45898870" w14:textId="77777777" w:rsidTr="00620B1E">
        <w:tc>
          <w:tcPr>
            <w:tcW w:w="9291" w:type="dxa"/>
            <w:gridSpan w:val="3"/>
          </w:tcPr>
          <w:p w14:paraId="41D8FE4D" w14:textId="77777777" w:rsidR="006917A2" w:rsidRPr="004D6D91" w:rsidRDefault="006917A2" w:rsidP="00620B1E">
            <w:pPr>
              <w:jc w:val="both"/>
              <w:rPr>
                <w:rFonts w:ascii="Trebuchet MS" w:hAnsi="Trebuchet MS"/>
                <w:color w:val="0000FF"/>
                <w:sz w:val="22"/>
                <w:szCs w:val="22"/>
              </w:rPr>
            </w:pPr>
          </w:p>
          <w:p w14:paraId="7B8557E3" w14:textId="18C7B7F2" w:rsidR="006917A2" w:rsidRPr="004D6D91" w:rsidRDefault="006917A2" w:rsidP="00620B1E">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6917A2" w:rsidRPr="0056456E" w14:paraId="5FE8DC57" w14:textId="77777777" w:rsidTr="00620B1E">
        <w:tc>
          <w:tcPr>
            <w:tcW w:w="1131" w:type="dxa"/>
          </w:tcPr>
          <w:p w14:paraId="2365A58A" w14:textId="5CAE651B" w:rsidR="006917A2" w:rsidRPr="0056456E" w:rsidRDefault="006917A2" w:rsidP="00620B1E">
            <w:pPr>
              <w:jc w:val="both"/>
              <w:rPr>
                <w:rFonts w:ascii="Trebuchet MS" w:hAnsi="Trebuchet MS"/>
                <w:sz w:val="22"/>
                <w:szCs w:val="22"/>
              </w:rPr>
            </w:pPr>
            <w:r>
              <w:rPr>
                <w:rFonts w:ascii="Trebuchet MS" w:hAnsi="Trebuchet MS"/>
                <w:sz w:val="22"/>
                <w:szCs w:val="22"/>
              </w:rPr>
              <w:t>7</w:t>
            </w:r>
          </w:p>
        </w:tc>
        <w:tc>
          <w:tcPr>
            <w:tcW w:w="6755" w:type="dxa"/>
          </w:tcPr>
          <w:p w14:paraId="0D8C51F0" w14:textId="4C7A90C1" w:rsidR="006917A2" w:rsidRPr="004D6D91" w:rsidRDefault="006917A2" w:rsidP="00620B1E">
            <w:pPr>
              <w:rPr>
                <w:rFonts w:cs="Calibri"/>
                <w:color w:val="000000"/>
                <w:sz w:val="22"/>
                <w:szCs w:val="22"/>
                <w:lang w:eastAsia="en-GB"/>
              </w:rPr>
            </w:pPr>
            <w:r w:rsidRPr="004D6D91">
              <w:rPr>
                <w:rFonts w:cs="Calibri"/>
                <w:sz w:val="22"/>
                <w:szCs w:val="22"/>
              </w:rPr>
              <w:t>Does the firm</w:t>
            </w:r>
            <w:r w:rsidR="00D919F1">
              <w:rPr>
                <w:rFonts w:cs="Calibri"/>
                <w:sz w:val="22"/>
                <w:szCs w:val="22"/>
              </w:rPr>
              <w:t>/consultant</w:t>
            </w:r>
            <w:r w:rsidRPr="004D6D91">
              <w:rPr>
                <w:rFonts w:cs="Calibri"/>
                <w:sz w:val="22"/>
                <w:szCs w:val="22"/>
              </w:rPr>
              <w:t xml:space="preserve"> have </w:t>
            </w:r>
            <w:r w:rsidR="009C38DD">
              <w:rPr>
                <w:rFonts w:cs="Calibri"/>
                <w:sz w:val="22"/>
                <w:szCs w:val="22"/>
              </w:rPr>
              <w:t>ex</w:t>
            </w:r>
            <w:r w:rsidR="00D919F1" w:rsidRPr="00D919F1">
              <w:rPr>
                <w:rFonts w:cs="Calibri"/>
                <w:sz w:val="22"/>
                <w:szCs w:val="22"/>
              </w:rPr>
              <w:t>pertise in gender analysis, and substantial experience in considering the gender aspects of climate change</w:t>
            </w:r>
            <w:r w:rsidR="00D919F1">
              <w:rPr>
                <w:rFonts w:cs="Calibri"/>
                <w:sz w:val="22"/>
                <w:szCs w:val="22"/>
              </w:rPr>
              <w:t>?</w:t>
            </w:r>
          </w:p>
        </w:tc>
        <w:tc>
          <w:tcPr>
            <w:tcW w:w="1405" w:type="dxa"/>
            <w:vAlign w:val="center"/>
          </w:tcPr>
          <w:p w14:paraId="5B301D82" w14:textId="5F020832" w:rsidR="006917A2" w:rsidRPr="004D6D91" w:rsidRDefault="00D919F1" w:rsidP="00620B1E">
            <w:pPr>
              <w:jc w:val="both"/>
              <w:rPr>
                <w:rFonts w:ascii="Trebuchet MS" w:hAnsi="Trebuchet MS"/>
                <w:sz w:val="22"/>
                <w:szCs w:val="22"/>
              </w:rPr>
            </w:pPr>
            <w:r>
              <w:rPr>
                <w:rFonts w:ascii="Trebuchet MS" w:hAnsi="Trebuchet MS"/>
                <w:sz w:val="22"/>
                <w:szCs w:val="22"/>
              </w:rPr>
              <w:t>25</w:t>
            </w:r>
            <w:r w:rsidR="006917A2" w:rsidRPr="004D6D91">
              <w:rPr>
                <w:rFonts w:ascii="Trebuchet MS" w:hAnsi="Trebuchet MS"/>
                <w:sz w:val="22"/>
                <w:szCs w:val="22"/>
              </w:rPr>
              <w:t>%</w:t>
            </w:r>
          </w:p>
        </w:tc>
      </w:tr>
      <w:tr w:rsidR="006917A2" w:rsidRPr="0056456E" w14:paraId="68F71816" w14:textId="77777777" w:rsidTr="00620B1E">
        <w:tc>
          <w:tcPr>
            <w:tcW w:w="9291" w:type="dxa"/>
            <w:gridSpan w:val="3"/>
          </w:tcPr>
          <w:p w14:paraId="0359E6D3" w14:textId="77777777" w:rsidR="006917A2" w:rsidRPr="004D6D91" w:rsidRDefault="006917A2" w:rsidP="00620B1E">
            <w:pPr>
              <w:jc w:val="both"/>
              <w:rPr>
                <w:rFonts w:ascii="Trebuchet MS" w:hAnsi="Trebuchet MS"/>
                <w:color w:val="0000FF"/>
                <w:sz w:val="22"/>
                <w:szCs w:val="22"/>
              </w:rPr>
            </w:pPr>
          </w:p>
          <w:p w14:paraId="2B5EA545" w14:textId="40E86B60" w:rsidR="006917A2" w:rsidRPr="004D6D91" w:rsidRDefault="006917A2" w:rsidP="00620B1E">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6917A2" w:rsidRPr="0056456E" w14:paraId="1E3D8F23" w14:textId="77777777" w:rsidTr="00620B1E">
        <w:tc>
          <w:tcPr>
            <w:tcW w:w="1131" w:type="dxa"/>
          </w:tcPr>
          <w:p w14:paraId="19E19117" w14:textId="720A732B" w:rsidR="006917A2" w:rsidRPr="0056456E" w:rsidRDefault="006B56FF" w:rsidP="00620B1E">
            <w:pPr>
              <w:jc w:val="both"/>
              <w:rPr>
                <w:rFonts w:ascii="Trebuchet MS" w:hAnsi="Trebuchet MS"/>
                <w:sz w:val="22"/>
                <w:szCs w:val="22"/>
              </w:rPr>
            </w:pPr>
            <w:r>
              <w:rPr>
                <w:rFonts w:ascii="Trebuchet MS" w:hAnsi="Trebuchet MS"/>
                <w:sz w:val="22"/>
                <w:szCs w:val="22"/>
              </w:rPr>
              <w:t>8</w:t>
            </w:r>
          </w:p>
        </w:tc>
        <w:tc>
          <w:tcPr>
            <w:tcW w:w="6755" w:type="dxa"/>
          </w:tcPr>
          <w:p w14:paraId="7D87CD6F" w14:textId="6AF29036" w:rsidR="006917A2" w:rsidRPr="004D6D91" w:rsidRDefault="006B56FF" w:rsidP="00620B1E">
            <w:pPr>
              <w:rPr>
                <w:rFonts w:cs="Calibri"/>
                <w:color w:val="000000"/>
                <w:sz w:val="22"/>
                <w:szCs w:val="22"/>
                <w:lang w:eastAsia="en-GB"/>
              </w:rPr>
            </w:pPr>
            <w:r w:rsidRPr="004D6D91">
              <w:rPr>
                <w:rFonts w:cs="Calibri"/>
                <w:sz w:val="22"/>
                <w:szCs w:val="22"/>
              </w:rPr>
              <w:t>Does the firm</w:t>
            </w:r>
            <w:r w:rsidR="009C38DD">
              <w:rPr>
                <w:rFonts w:cs="Calibri"/>
                <w:sz w:val="22"/>
                <w:szCs w:val="22"/>
              </w:rPr>
              <w:t>/consultant</w:t>
            </w:r>
            <w:r w:rsidRPr="004D6D91">
              <w:rPr>
                <w:rFonts w:cs="Calibri"/>
                <w:sz w:val="22"/>
                <w:szCs w:val="22"/>
              </w:rPr>
              <w:t xml:space="preserve"> have </w:t>
            </w:r>
            <w:r w:rsidR="009C38DD">
              <w:rPr>
                <w:rFonts w:cs="Calibri"/>
                <w:sz w:val="22"/>
                <w:szCs w:val="22"/>
              </w:rPr>
              <w:t>excellent analytical and writing skills?</w:t>
            </w:r>
          </w:p>
        </w:tc>
        <w:tc>
          <w:tcPr>
            <w:tcW w:w="1405" w:type="dxa"/>
            <w:vAlign w:val="center"/>
          </w:tcPr>
          <w:p w14:paraId="5DE1105C" w14:textId="0D53B3E0" w:rsidR="006917A2" w:rsidRPr="004D6D91" w:rsidRDefault="006917A2" w:rsidP="00620B1E">
            <w:pPr>
              <w:jc w:val="both"/>
              <w:rPr>
                <w:rFonts w:ascii="Trebuchet MS" w:hAnsi="Trebuchet MS"/>
                <w:sz w:val="22"/>
                <w:szCs w:val="22"/>
              </w:rPr>
            </w:pPr>
            <w:r w:rsidRPr="004D6D91">
              <w:rPr>
                <w:rFonts w:ascii="Trebuchet MS" w:hAnsi="Trebuchet MS"/>
                <w:sz w:val="22"/>
                <w:szCs w:val="22"/>
              </w:rPr>
              <w:t>1</w:t>
            </w:r>
            <w:r w:rsidR="009C38DD">
              <w:rPr>
                <w:rFonts w:ascii="Trebuchet MS" w:hAnsi="Trebuchet MS"/>
                <w:sz w:val="22"/>
                <w:szCs w:val="22"/>
              </w:rPr>
              <w:t>5</w:t>
            </w:r>
            <w:r w:rsidRPr="004D6D91">
              <w:rPr>
                <w:rFonts w:ascii="Trebuchet MS" w:hAnsi="Trebuchet MS"/>
                <w:sz w:val="22"/>
                <w:szCs w:val="22"/>
              </w:rPr>
              <w:t>%</w:t>
            </w:r>
          </w:p>
        </w:tc>
      </w:tr>
      <w:tr w:rsidR="006917A2" w:rsidRPr="0056456E" w14:paraId="7D7852A9" w14:textId="77777777" w:rsidTr="00620B1E">
        <w:tc>
          <w:tcPr>
            <w:tcW w:w="9291" w:type="dxa"/>
            <w:gridSpan w:val="3"/>
          </w:tcPr>
          <w:p w14:paraId="3AA8F2E7" w14:textId="77777777" w:rsidR="006917A2" w:rsidRPr="004D6D91" w:rsidRDefault="006917A2" w:rsidP="00620B1E">
            <w:pPr>
              <w:jc w:val="both"/>
              <w:rPr>
                <w:rFonts w:ascii="Trebuchet MS" w:hAnsi="Trebuchet MS"/>
                <w:color w:val="0000FF"/>
                <w:sz w:val="22"/>
                <w:szCs w:val="22"/>
              </w:rPr>
            </w:pPr>
          </w:p>
          <w:p w14:paraId="5E8A5F56" w14:textId="2F6C181E" w:rsidR="006917A2" w:rsidRPr="004D6D91" w:rsidRDefault="006917A2" w:rsidP="00620B1E">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bl>
    <w:p w14:paraId="1BCF10B9" w14:textId="77777777" w:rsidR="00E60A95" w:rsidRPr="0056456E" w:rsidRDefault="00E60A95"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71C13FAD" w14:textId="77777777" w:rsidR="00391816" w:rsidRPr="0056456E" w:rsidRDefault="00391816" w:rsidP="00177379">
      <w:pPr>
        <w:overflowPunct/>
        <w:autoSpaceDE/>
        <w:autoSpaceDN/>
        <w:adjustRightInd/>
        <w:jc w:val="both"/>
        <w:textAlignment w:val="auto"/>
        <w:rPr>
          <w:rStyle w:val="Heading1Char"/>
          <w:rFonts w:cs="Calibri"/>
          <w:color w:val="000000" w:themeColor="text1"/>
          <w:sz w:val="22"/>
          <w:szCs w:val="22"/>
        </w:rPr>
      </w:pPr>
    </w:p>
    <w:p w14:paraId="24395023" w14:textId="77777777" w:rsidR="0040296A" w:rsidRDefault="0040296A">
      <w:pPr>
        <w:overflowPunct/>
        <w:autoSpaceDE/>
        <w:autoSpaceDN/>
        <w:adjustRightInd/>
        <w:textAlignment w:val="auto"/>
        <w:rPr>
          <w:rStyle w:val="Heading1Char"/>
          <w:rFonts w:cs="Calibri"/>
          <w:color w:val="000000" w:themeColor="text1"/>
          <w:sz w:val="22"/>
          <w:szCs w:val="22"/>
        </w:rPr>
      </w:pPr>
      <w:bookmarkStart w:id="159" w:name="_Toc124780269"/>
      <w:r>
        <w:rPr>
          <w:rStyle w:val="Heading1Char"/>
          <w:rFonts w:cs="Calibri"/>
          <w:color w:val="000000" w:themeColor="text1"/>
          <w:sz w:val="22"/>
          <w:szCs w:val="22"/>
        </w:rPr>
        <w:br w:type="page"/>
      </w:r>
    </w:p>
    <w:p w14:paraId="1DB4D213" w14:textId="77777777" w:rsidR="00C04E2F" w:rsidRPr="0056456E" w:rsidRDefault="0029484E" w:rsidP="00177379">
      <w:pPr>
        <w:overflowPunct/>
        <w:autoSpaceDE/>
        <w:autoSpaceDN/>
        <w:adjustRightInd/>
        <w:jc w:val="both"/>
        <w:textAlignment w:val="auto"/>
        <w:rPr>
          <w:rStyle w:val="Heading1Char"/>
          <w:rFonts w:cs="Calibri"/>
          <w:color w:val="000000" w:themeColor="text1"/>
          <w:sz w:val="22"/>
          <w:szCs w:val="22"/>
        </w:rPr>
      </w:pPr>
      <w:r w:rsidRPr="0056456E">
        <w:rPr>
          <w:rStyle w:val="Heading1Char"/>
          <w:rFonts w:cs="Calibri"/>
          <w:color w:val="000000" w:themeColor="text1"/>
          <w:sz w:val="22"/>
          <w:szCs w:val="22"/>
        </w:rPr>
        <w:lastRenderedPageBreak/>
        <w:t>Part 4</w:t>
      </w:r>
      <w:r w:rsidR="00C04E2F" w:rsidRPr="0056456E">
        <w:rPr>
          <w:rStyle w:val="Heading1Char"/>
          <w:rFonts w:cs="Calibri"/>
          <w:color w:val="000000" w:themeColor="text1"/>
          <w:sz w:val="22"/>
          <w:szCs w:val="22"/>
        </w:rPr>
        <w:t xml:space="preserve"> – Pricing</w:t>
      </w:r>
      <w:bookmarkEnd w:id="159"/>
      <w:r w:rsidR="00C04E2F" w:rsidRPr="0056456E">
        <w:rPr>
          <w:rStyle w:val="Heading1Char"/>
          <w:rFonts w:cs="Calibri"/>
          <w:color w:val="000000" w:themeColor="text1"/>
          <w:sz w:val="22"/>
          <w:szCs w:val="22"/>
        </w:rPr>
        <w:t xml:space="preserve"> </w:t>
      </w:r>
    </w:p>
    <w:p w14:paraId="1AF94C73" w14:textId="77777777" w:rsidR="00592C2D" w:rsidRDefault="00592C2D" w:rsidP="00AA6D6B">
      <w:pPr>
        <w:rPr>
          <w:rFonts w:ascii="Trebuchet MS" w:hAnsi="Trebuchet MS"/>
          <w:sz w:val="22"/>
          <w:szCs w:val="22"/>
        </w:rPr>
      </w:pPr>
    </w:p>
    <w:p w14:paraId="69555D06" w14:textId="77777777" w:rsidR="007529B3" w:rsidRDefault="007529B3" w:rsidP="007529B3">
      <w:pPr>
        <w:pStyle w:val="Default"/>
        <w:widowControl/>
        <w:ind w:left="-426"/>
        <w:jc w:val="both"/>
        <w:rPr>
          <w:rFonts w:ascii="Trebuchet MS" w:hAnsi="Trebuchet MS"/>
          <w:noProof/>
          <w:color w:val="000000" w:themeColor="text1"/>
          <w:sz w:val="22"/>
          <w:szCs w:val="22"/>
          <w:lang w:val="en-GB"/>
        </w:rPr>
      </w:pPr>
      <w:bookmarkStart w:id="160" w:name="_Toc472418384"/>
      <w:bookmarkStart w:id="161" w:name="_Toc472430992"/>
      <w:r w:rsidRPr="008669C1">
        <w:rPr>
          <w:rFonts w:ascii="Trebuchet MS" w:hAnsi="Trebuchet MS"/>
          <w:noProof/>
          <w:color w:val="000000" w:themeColor="text1"/>
          <w:sz w:val="22"/>
          <w:szCs w:val="22"/>
          <w:lang w:val="en-GB"/>
        </w:rPr>
        <w:t xml:space="preserve">If there is a VAT element - for UK VAT registered consultants only – this must be itemised in the total quote received/agreed by the Secretariat and the consultants must submit a UK VAT registration certificate to the Secretariat when invoicing. </w:t>
      </w:r>
    </w:p>
    <w:p w14:paraId="0ADE9D8D" w14:textId="77777777" w:rsidR="007529B3" w:rsidRDefault="007529B3" w:rsidP="007529B3">
      <w:pPr>
        <w:pStyle w:val="Default"/>
        <w:widowControl/>
        <w:ind w:left="-426"/>
        <w:jc w:val="both"/>
        <w:rPr>
          <w:rFonts w:ascii="Trebuchet MS" w:hAnsi="Trebuchet MS"/>
          <w:noProof/>
          <w:color w:val="000000" w:themeColor="text1"/>
          <w:sz w:val="22"/>
          <w:szCs w:val="22"/>
          <w:lang w:val="en-GB"/>
        </w:rPr>
      </w:pPr>
    </w:p>
    <w:p w14:paraId="194EF30E" w14:textId="77777777" w:rsidR="007529B3" w:rsidRDefault="007529B3" w:rsidP="007529B3">
      <w:pPr>
        <w:pStyle w:val="Default"/>
        <w:widowControl/>
        <w:ind w:left="-426"/>
        <w:jc w:val="both"/>
        <w:rPr>
          <w:rFonts w:ascii="Trebuchet MS" w:hAnsi="Trebuchet MS"/>
          <w:bCs/>
          <w:noProof/>
          <w:color w:val="000000" w:themeColor="text1"/>
          <w:sz w:val="22"/>
          <w:szCs w:val="22"/>
        </w:rPr>
      </w:pPr>
      <w:r w:rsidRPr="00AC74E4">
        <w:rPr>
          <w:rFonts w:ascii="Trebuchet MS" w:hAnsi="Trebuchet MS"/>
          <w:bCs/>
          <w:noProof/>
          <w:color w:val="000000" w:themeColor="text1"/>
          <w:sz w:val="22"/>
          <w:szCs w:val="22"/>
        </w:rPr>
        <w:t>Consultant</w:t>
      </w:r>
      <w:r>
        <w:rPr>
          <w:rFonts w:ascii="Trebuchet MS" w:hAnsi="Trebuchet MS"/>
          <w:bCs/>
          <w:noProof/>
          <w:color w:val="000000" w:themeColor="text1"/>
          <w:sz w:val="22"/>
          <w:szCs w:val="22"/>
        </w:rPr>
        <w:t>s</w:t>
      </w:r>
      <w:r w:rsidRPr="00AC74E4">
        <w:rPr>
          <w:rFonts w:ascii="Trebuchet MS" w:hAnsi="Trebuchet MS"/>
          <w:bCs/>
          <w:noProof/>
          <w:color w:val="000000" w:themeColor="text1"/>
          <w:sz w:val="22"/>
          <w:szCs w:val="22"/>
        </w:rPr>
        <w:t xml:space="preserve"> are expected (within their financial proposal) to provide a full breakdown of the number of experts/number of days (total and per expert) needed to complete the assignment.</w:t>
      </w:r>
    </w:p>
    <w:p w14:paraId="04CF28D8" w14:textId="77777777" w:rsidR="007529B3" w:rsidRDefault="007529B3" w:rsidP="007529B3">
      <w:pPr>
        <w:pStyle w:val="Default"/>
        <w:widowControl/>
        <w:ind w:left="-426"/>
        <w:jc w:val="both"/>
        <w:rPr>
          <w:rFonts w:ascii="Trebuchet MS" w:hAnsi="Trebuchet MS"/>
          <w:bCs/>
          <w:noProof/>
          <w:color w:val="000000" w:themeColor="text1"/>
          <w:sz w:val="22"/>
          <w:szCs w:val="22"/>
        </w:rPr>
      </w:pPr>
    </w:p>
    <w:p w14:paraId="1A5EA842" w14:textId="77777777" w:rsidR="007529B3" w:rsidRPr="00C07916" w:rsidRDefault="007529B3" w:rsidP="007529B3">
      <w:pPr>
        <w:pStyle w:val="Default"/>
        <w:widowControl/>
        <w:ind w:left="-426"/>
        <w:jc w:val="both"/>
        <w:rPr>
          <w:rFonts w:ascii="Trebuchet MS" w:hAnsi="Trebuchet MS"/>
          <w:noProof/>
          <w:color w:val="000000" w:themeColor="text1"/>
          <w:sz w:val="22"/>
          <w:szCs w:val="22"/>
          <w:lang w:val="en-GB"/>
        </w:rPr>
      </w:pPr>
      <w:r w:rsidRPr="00AC74E4">
        <w:rPr>
          <w:rFonts w:ascii="Trebuchet MS" w:hAnsi="Trebuchet MS"/>
          <w:bCs/>
          <w:noProof/>
          <w:color w:val="000000" w:themeColor="text1"/>
          <w:sz w:val="22"/>
          <w:szCs w:val="22"/>
        </w:rPr>
        <w:t>Consultants are to give an indication as to which Band each Consultant’s fee falls within in the Secretariat’s</w:t>
      </w:r>
      <w:r w:rsidRPr="00AC74E4">
        <w:rPr>
          <w:rFonts w:ascii="Trebuchet MS" w:hAnsi="Trebuchet MS"/>
          <w:b/>
          <w:sz w:val="22"/>
          <w:szCs w:val="22"/>
        </w:rPr>
        <w:t xml:space="preserve"> Technical Assistance Consultants: Corporate Fee Band Table (see Annex 1)</w:t>
      </w:r>
      <w:r w:rsidRPr="00AC74E4">
        <w:rPr>
          <w:rFonts w:ascii="Trebuchet MS" w:hAnsi="Trebuchet MS"/>
          <w:bCs/>
          <w:noProof/>
          <w:color w:val="000000" w:themeColor="text1"/>
          <w:sz w:val="22"/>
          <w:szCs w:val="22"/>
        </w:rPr>
        <w:t>. Include CVs of all staff proposed. Please note that the maximum daily fee rates can not normally exceed £700.</w:t>
      </w:r>
    </w:p>
    <w:p w14:paraId="3C69B1E3" w14:textId="77777777" w:rsidR="007529B3" w:rsidRPr="00AC74E4" w:rsidRDefault="007529B3" w:rsidP="007529B3">
      <w:pPr>
        <w:overflowPunct/>
        <w:autoSpaceDE/>
        <w:autoSpaceDN/>
        <w:adjustRightInd/>
        <w:textAlignment w:val="auto"/>
        <w:rPr>
          <w:rFonts w:ascii="Trebuchet MS" w:eastAsiaTheme="minorHAnsi" w:hAnsi="Trebuchet MS" w:cstheme="minorBidi"/>
          <w:sz w:val="22"/>
          <w:szCs w:val="22"/>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7529B3" w:rsidRPr="00AC74E4" w14:paraId="2F5D1315" w14:textId="77777777" w:rsidTr="008A045D">
        <w:tc>
          <w:tcPr>
            <w:tcW w:w="2751" w:type="dxa"/>
            <w:gridSpan w:val="2"/>
          </w:tcPr>
          <w:p w14:paraId="3DDA1700" w14:textId="77777777" w:rsidR="007529B3" w:rsidRPr="00AC74E4" w:rsidRDefault="007529B3" w:rsidP="008A045D">
            <w:pPr>
              <w:jc w:val="center"/>
              <w:rPr>
                <w:rFonts w:ascii="Trebuchet MS" w:eastAsia="Times New Roman" w:hAnsi="Trebuchet MS" w:cs="Times New Roman"/>
                <w:b/>
                <w:bCs/>
                <w:i/>
                <w:iCs/>
                <w:sz w:val="20"/>
                <w:szCs w:val="20"/>
              </w:rPr>
            </w:pPr>
            <w:r w:rsidRPr="00AC74E4">
              <w:rPr>
                <w:rFonts w:ascii="Trebuchet MS" w:hAnsi="Trebuchet MS"/>
                <w:b/>
                <w:bCs/>
                <w:color w:val="000000" w:themeColor="text1"/>
                <w:sz w:val="20"/>
                <w:szCs w:val="20"/>
              </w:rPr>
              <w:t xml:space="preserve">Consultant’s Name/Role/Band – </w:t>
            </w:r>
            <w:r w:rsidRPr="00AC74E4">
              <w:rPr>
                <w:rFonts w:ascii="Trebuchet MS" w:hAnsi="Trebuchet MS"/>
                <w:b/>
                <w:bCs/>
                <w:i/>
                <w:iCs/>
                <w:color w:val="000000" w:themeColor="text1"/>
                <w:sz w:val="20"/>
                <w:szCs w:val="20"/>
              </w:rPr>
              <w:t xml:space="preserve">refer to Annex 1 </w:t>
            </w:r>
            <w:r w:rsidRPr="00AC74E4">
              <w:rPr>
                <w:rFonts w:ascii="Trebuchet MS" w:eastAsia="Times New Roman" w:hAnsi="Trebuchet MS" w:cs="Times New Roman"/>
                <w:b/>
                <w:bCs/>
                <w:i/>
                <w:iCs/>
                <w:sz w:val="20"/>
                <w:szCs w:val="20"/>
              </w:rPr>
              <w:t>Technical Assistance Consultants: Corporate Fee Band Table</w:t>
            </w:r>
          </w:p>
          <w:p w14:paraId="72B1240D" w14:textId="77777777" w:rsidR="007529B3" w:rsidRDefault="007529B3" w:rsidP="008A045D">
            <w:pPr>
              <w:rPr>
                <w:rFonts w:ascii="Trebuchet MS" w:eastAsia="Times New Roman" w:hAnsi="Trebuchet MS" w:cs="Times New Roman"/>
                <w:b/>
                <w:bCs/>
                <w:i/>
                <w:iCs/>
                <w:sz w:val="20"/>
                <w:szCs w:val="20"/>
              </w:rPr>
            </w:pPr>
          </w:p>
          <w:p w14:paraId="10C10AC0" w14:textId="77777777" w:rsidR="007529B3" w:rsidRPr="00AC74E4" w:rsidRDefault="007529B3" w:rsidP="008A045D">
            <w:pPr>
              <w:rPr>
                <w:rFonts w:ascii="Trebuchet MS" w:eastAsia="Times New Roman" w:hAnsi="Trebuchet MS" w:cs="Times New Roman"/>
                <w:b/>
                <w:bCs/>
                <w:i/>
                <w:iCs/>
                <w:sz w:val="20"/>
                <w:szCs w:val="20"/>
              </w:rPr>
            </w:pPr>
            <w:r w:rsidRPr="00AC74E4">
              <w:rPr>
                <w:rFonts w:ascii="Trebuchet MS" w:eastAsia="Times New Roman" w:hAnsi="Trebuchet MS" w:cs="Times New Roman"/>
                <w:b/>
                <w:bCs/>
                <w:i/>
                <w:iCs/>
                <w:sz w:val="20"/>
                <w:szCs w:val="20"/>
              </w:rPr>
              <w:t>Experts name/role</w:t>
            </w:r>
          </w:p>
          <w:p w14:paraId="58C61D53" w14:textId="77777777" w:rsidR="007529B3" w:rsidRPr="00AC74E4" w:rsidRDefault="007529B3" w:rsidP="008A045D">
            <w:pPr>
              <w:overflowPunct/>
              <w:autoSpaceDE/>
              <w:autoSpaceDN/>
              <w:adjustRightInd/>
              <w:textAlignment w:val="auto"/>
              <w:rPr>
                <w:rFonts w:ascii="Trebuchet MS" w:hAnsi="Trebuchet MS"/>
                <w:b/>
                <w:bCs/>
                <w:color w:val="000000" w:themeColor="text1"/>
                <w:sz w:val="22"/>
              </w:rPr>
            </w:pPr>
          </w:p>
        </w:tc>
        <w:tc>
          <w:tcPr>
            <w:tcW w:w="1398" w:type="dxa"/>
          </w:tcPr>
          <w:p w14:paraId="435FCE1F" w14:textId="77777777" w:rsidR="007529B3" w:rsidRPr="00AC74E4" w:rsidRDefault="007529B3" w:rsidP="008A045D">
            <w:pPr>
              <w:overflowPunct/>
              <w:autoSpaceDE/>
              <w:autoSpaceDN/>
              <w:adjustRightInd/>
              <w:jc w:val="center"/>
              <w:textAlignment w:val="auto"/>
              <w:rPr>
                <w:rFonts w:ascii="Trebuchet MS" w:hAnsi="Trebuchet MS"/>
                <w:b/>
                <w:bCs/>
                <w:color w:val="000000" w:themeColor="text1"/>
                <w:sz w:val="22"/>
              </w:rPr>
            </w:pPr>
            <w:r w:rsidRPr="00AC74E4">
              <w:rPr>
                <w:rFonts w:ascii="Trebuchet MS" w:hAnsi="Trebuchet MS"/>
                <w:b/>
                <w:bCs/>
                <w:color w:val="000000" w:themeColor="text1"/>
                <w:sz w:val="22"/>
              </w:rPr>
              <w:t>Day Rate (including all taxes)</w:t>
            </w:r>
          </w:p>
        </w:tc>
        <w:tc>
          <w:tcPr>
            <w:tcW w:w="1219" w:type="dxa"/>
          </w:tcPr>
          <w:p w14:paraId="4D73545A" w14:textId="77777777" w:rsidR="007529B3" w:rsidRPr="00AC74E4" w:rsidRDefault="007529B3" w:rsidP="008A045D">
            <w:pPr>
              <w:overflowPunct/>
              <w:autoSpaceDE/>
              <w:autoSpaceDN/>
              <w:adjustRightInd/>
              <w:jc w:val="center"/>
              <w:textAlignment w:val="auto"/>
              <w:rPr>
                <w:rFonts w:ascii="Trebuchet MS" w:hAnsi="Trebuchet MS"/>
                <w:b/>
                <w:bCs/>
                <w:color w:val="000000" w:themeColor="text1"/>
                <w:sz w:val="22"/>
              </w:rPr>
            </w:pPr>
            <w:r w:rsidRPr="00AC74E4">
              <w:rPr>
                <w:rFonts w:ascii="Trebuchet MS" w:hAnsi="Trebuchet MS"/>
                <w:b/>
                <w:bCs/>
                <w:color w:val="000000" w:themeColor="text1"/>
                <w:sz w:val="22"/>
              </w:rPr>
              <w:t>No of Days</w:t>
            </w:r>
          </w:p>
        </w:tc>
        <w:tc>
          <w:tcPr>
            <w:tcW w:w="3557" w:type="dxa"/>
          </w:tcPr>
          <w:p w14:paraId="5C77D969" w14:textId="77777777" w:rsidR="007529B3" w:rsidRPr="00AC74E4" w:rsidRDefault="007529B3" w:rsidP="008A045D">
            <w:pPr>
              <w:overflowPunct/>
              <w:autoSpaceDE/>
              <w:autoSpaceDN/>
              <w:adjustRightInd/>
              <w:jc w:val="center"/>
              <w:textAlignment w:val="auto"/>
              <w:rPr>
                <w:rFonts w:ascii="Trebuchet MS" w:hAnsi="Trebuchet MS"/>
                <w:b/>
                <w:bCs/>
                <w:color w:val="000000" w:themeColor="text1"/>
                <w:sz w:val="22"/>
              </w:rPr>
            </w:pPr>
            <w:r w:rsidRPr="00AC74E4">
              <w:rPr>
                <w:rFonts w:ascii="Trebuchet MS" w:hAnsi="Trebuchet MS"/>
                <w:b/>
                <w:bCs/>
                <w:color w:val="000000" w:themeColor="text1"/>
                <w:sz w:val="22"/>
              </w:rPr>
              <w:t>Total (including all taxes)</w:t>
            </w:r>
          </w:p>
          <w:p w14:paraId="7CDC6D61" w14:textId="77777777" w:rsidR="007529B3" w:rsidRPr="00AC74E4" w:rsidRDefault="007529B3" w:rsidP="008A045D">
            <w:pPr>
              <w:overflowPunct/>
              <w:autoSpaceDE/>
              <w:autoSpaceDN/>
              <w:adjustRightInd/>
              <w:jc w:val="center"/>
              <w:textAlignment w:val="auto"/>
              <w:rPr>
                <w:rFonts w:ascii="Trebuchet MS" w:hAnsi="Trebuchet MS"/>
                <w:b/>
                <w:bCs/>
                <w:color w:val="000000" w:themeColor="text1"/>
                <w:sz w:val="22"/>
              </w:rPr>
            </w:pPr>
            <w:r w:rsidRPr="00AC74E4">
              <w:rPr>
                <w:rFonts w:ascii="Trebuchet MS" w:hAnsi="Trebuchet MS"/>
                <w:b/>
                <w:bCs/>
                <w:color w:val="000000" w:themeColor="text1"/>
                <w:sz w:val="22"/>
              </w:rPr>
              <w:t>GBP</w:t>
            </w:r>
          </w:p>
        </w:tc>
      </w:tr>
      <w:tr w:rsidR="007529B3" w:rsidRPr="00AC74E4" w14:paraId="490BEE89" w14:textId="77777777" w:rsidTr="008A045D">
        <w:tc>
          <w:tcPr>
            <w:tcW w:w="2751" w:type="dxa"/>
            <w:gridSpan w:val="2"/>
          </w:tcPr>
          <w:p w14:paraId="20B1D563" w14:textId="77777777" w:rsidR="007529B3" w:rsidRPr="00AC74E4" w:rsidRDefault="007529B3" w:rsidP="008A045D">
            <w:pPr>
              <w:overflowPunct/>
              <w:autoSpaceDE/>
              <w:autoSpaceDN/>
              <w:adjustRightInd/>
              <w:textAlignment w:val="auto"/>
              <w:rPr>
                <w:rFonts w:ascii="Trebuchet MS" w:hAnsi="Trebuchet MS"/>
                <w:color w:val="000000" w:themeColor="text1"/>
                <w:sz w:val="22"/>
              </w:rPr>
            </w:pPr>
          </w:p>
        </w:tc>
        <w:tc>
          <w:tcPr>
            <w:tcW w:w="1398" w:type="dxa"/>
            <w:vAlign w:val="center"/>
          </w:tcPr>
          <w:p w14:paraId="6153F8C0"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1219" w:type="dxa"/>
          </w:tcPr>
          <w:p w14:paraId="6D7ACA05"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3557" w:type="dxa"/>
          </w:tcPr>
          <w:p w14:paraId="1AA50DB7"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r>
      <w:tr w:rsidR="007529B3" w:rsidRPr="00AC74E4" w14:paraId="4F3900E0" w14:textId="77777777" w:rsidTr="008A045D">
        <w:tc>
          <w:tcPr>
            <w:tcW w:w="2751" w:type="dxa"/>
            <w:gridSpan w:val="2"/>
          </w:tcPr>
          <w:p w14:paraId="69CADB6D" w14:textId="77777777" w:rsidR="007529B3" w:rsidRPr="00AC74E4" w:rsidRDefault="007529B3" w:rsidP="008A045D">
            <w:pPr>
              <w:overflowPunct/>
              <w:autoSpaceDE/>
              <w:autoSpaceDN/>
              <w:adjustRightInd/>
              <w:textAlignment w:val="auto"/>
              <w:rPr>
                <w:rFonts w:ascii="Trebuchet MS" w:hAnsi="Trebuchet MS"/>
                <w:color w:val="000000" w:themeColor="text1"/>
                <w:sz w:val="22"/>
              </w:rPr>
            </w:pPr>
          </w:p>
        </w:tc>
        <w:tc>
          <w:tcPr>
            <w:tcW w:w="1398" w:type="dxa"/>
            <w:vAlign w:val="center"/>
          </w:tcPr>
          <w:p w14:paraId="2650E6C0"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1219" w:type="dxa"/>
          </w:tcPr>
          <w:p w14:paraId="08B11AC9"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3557" w:type="dxa"/>
          </w:tcPr>
          <w:p w14:paraId="0D5D4BFE"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r>
      <w:tr w:rsidR="007529B3" w:rsidRPr="00AC74E4" w14:paraId="1FABF819" w14:textId="77777777" w:rsidTr="008A045D">
        <w:tc>
          <w:tcPr>
            <w:tcW w:w="2751" w:type="dxa"/>
            <w:gridSpan w:val="2"/>
          </w:tcPr>
          <w:p w14:paraId="58E374A7" w14:textId="77777777" w:rsidR="007529B3" w:rsidRPr="00AC74E4" w:rsidRDefault="007529B3" w:rsidP="008A045D">
            <w:pPr>
              <w:overflowPunct/>
              <w:autoSpaceDE/>
              <w:autoSpaceDN/>
              <w:adjustRightInd/>
              <w:textAlignment w:val="auto"/>
              <w:rPr>
                <w:rFonts w:ascii="Trebuchet MS" w:hAnsi="Trebuchet MS"/>
                <w:color w:val="000000" w:themeColor="text1"/>
                <w:sz w:val="22"/>
              </w:rPr>
            </w:pPr>
          </w:p>
        </w:tc>
        <w:tc>
          <w:tcPr>
            <w:tcW w:w="1398" w:type="dxa"/>
            <w:vAlign w:val="center"/>
          </w:tcPr>
          <w:p w14:paraId="28FF1E5C"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1219" w:type="dxa"/>
          </w:tcPr>
          <w:p w14:paraId="5E3C7448"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3557" w:type="dxa"/>
          </w:tcPr>
          <w:p w14:paraId="5045C539"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r>
      <w:tr w:rsidR="007529B3" w:rsidRPr="00AC74E4" w14:paraId="069DFA70" w14:textId="77777777" w:rsidTr="008A045D">
        <w:tc>
          <w:tcPr>
            <w:tcW w:w="2751" w:type="dxa"/>
            <w:gridSpan w:val="2"/>
          </w:tcPr>
          <w:p w14:paraId="23598923" w14:textId="77777777" w:rsidR="007529B3" w:rsidRPr="00AC74E4" w:rsidRDefault="007529B3" w:rsidP="008A045D">
            <w:pPr>
              <w:overflowPunct/>
              <w:autoSpaceDE/>
              <w:autoSpaceDN/>
              <w:adjustRightInd/>
              <w:textAlignment w:val="auto"/>
              <w:rPr>
                <w:rFonts w:ascii="Trebuchet MS" w:hAnsi="Trebuchet MS"/>
                <w:color w:val="000000" w:themeColor="text1"/>
                <w:sz w:val="22"/>
              </w:rPr>
            </w:pPr>
          </w:p>
        </w:tc>
        <w:tc>
          <w:tcPr>
            <w:tcW w:w="1398" w:type="dxa"/>
            <w:vAlign w:val="center"/>
          </w:tcPr>
          <w:p w14:paraId="3CEEC414"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1219" w:type="dxa"/>
          </w:tcPr>
          <w:p w14:paraId="2EE50E3B"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3557" w:type="dxa"/>
          </w:tcPr>
          <w:p w14:paraId="245FB48B"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r>
      <w:tr w:rsidR="007529B3" w:rsidRPr="00AC74E4" w14:paraId="04BD8B67" w14:textId="77777777" w:rsidTr="008A045D">
        <w:tc>
          <w:tcPr>
            <w:tcW w:w="2751" w:type="dxa"/>
            <w:gridSpan w:val="2"/>
            <w:tcBorders>
              <w:bottom w:val="single" w:sz="4" w:space="0" w:color="auto"/>
            </w:tcBorders>
          </w:tcPr>
          <w:p w14:paraId="759D482B" w14:textId="77777777" w:rsidR="007529B3" w:rsidRPr="00AC74E4" w:rsidRDefault="007529B3" w:rsidP="008A045D">
            <w:pPr>
              <w:overflowPunct/>
              <w:autoSpaceDE/>
              <w:autoSpaceDN/>
              <w:adjustRightInd/>
              <w:textAlignment w:val="auto"/>
              <w:rPr>
                <w:rFonts w:ascii="Trebuchet MS" w:hAnsi="Trebuchet MS"/>
                <w:color w:val="000000" w:themeColor="text1"/>
                <w:sz w:val="22"/>
              </w:rPr>
            </w:pPr>
          </w:p>
        </w:tc>
        <w:tc>
          <w:tcPr>
            <w:tcW w:w="1398" w:type="dxa"/>
            <w:vAlign w:val="center"/>
          </w:tcPr>
          <w:p w14:paraId="2DE67D47"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1219" w:type="dxa"/>
          </w:tcPr>
          <w:p w14:paraId="7E60D6BE"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3557" w:type="dxa"/>
          </w:tcPr>
          <w:p w14:paraId="641B41F0"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r>
      <w:tr w:rsidR="007529B3" w:rsidRPr="00AC74E4" w14:paraId="3829B2A6" w14:textId="77777777" w:rsidTr="008A045D">
        <w:tc>
          <w:tcPr>
            <w:tcW w:w="2751" w:type="dxa"/>
            <w:gridSpan w:val="2"/>
            <w:tcBorders>
              <w:bottom w:val="single" w:sz="4" w:space="0" w:color="auto"/>
            </w:tcBorders>
          </w:tcPr>
          <w:p w14:paraId="7699A184" w14:textId="77777777" w:rsidR="007529B3" w:rsidRPr="00AC74E4" w:rsidRDefault="007529B3" w:rsidP="008A045D">
            <w:pPr>
              <w:overflowPunct/>
              <w:autoSpaceDE/>
              <w:autoSpaceDN/>
              <w:adjustRightInd/>
              <w:textAlignment w:val="auto"/>
              <w:rPr>
                <w:rFonts w:ascii="Trebuchet MS" w:hAnsi="Trebuchet MS"/>
                <w:color w:val="000000" w:themeColor="text1"/>
                <w:sz w:val="22"/>
              </w:rPr>
            </w:pPr>
          </w:p>
        </w:tc>
        <w:tc>
          <w:tcPr>
            <w:tcW w:w="1398" w:type="dxa"/>
            <w:vAlign w:val="center"/>
          </w:tcPr>
          <w:p w14:paraId="7ED64082"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1219" w:type="dxa"/>
          </w:tcPr>
          <w:p w14:paraId="7C75A94B"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3557" w:type="dxa"/>
          </w:tcPr>
          <w:p w14:paraId="48EC9C01"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r>
      <w:tr w:rsidR="007529B3" w:rsidRPr="00AC74E4" w14:paraId="08190B2E" w14:textId="77777777" w:rsidTr="008A045D">
        <w:tc>
          <w:tcPr>
            <w:tcW w:w="2751" w:type="dxa"/>
            <w:gridSpan w:val="2"/>
            <w:tcBorders>
              <w:bottom w:val="single" w:sz="4" w:space="0" w:color="auto"/>
            </w:tcBorders>
          </w:tcPr>
          <w:p w14:paraId="32B74D71" w14:textId="77777777" w:rsidR="007529B3" w:rsidRPr="00AC74E4" w:rsidRDefault="007529B3" w:rsidP="008A045D">
            <w:pPr>
              <w:overflowPunct/>
              <w:autoSpaceDE/>
              <w:autoSpaceDN/>
              <w:adjustRightInd/>
              <w:textAlignment w:val="auto"/>
              <w:rPr>
                <w:rFonts w:ascii="Trebuchet MS" w:hAnsi="Trebuchet MS"/>
                <w:color w:val="000000" w:themeColor="text1"/>
                <w:sz w:val="22"/>
              </w:rPr>
            </w:pPr>
          </w:p>
        </w:tc>
        <w:tc>
          <w:tcPr>
            <w:tcW w:w="1398" w:type="dxa"/>
            <w:vAlign w:val="center"/>
          </w:tcPr>
          <w:p w14:paraId="3D22B84D"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1219" w:type="dxa"/>
          </w:tcPr>
          <w:p w14:paraId="78052A0D"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3557" w:type="dxa"/>
          </w:tcPr>
          <w:p w14:paraId="792B2AE2"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r>
      <w:tr w:rsidR="007529B3" w:rsidRPr="00AC74E4" w14:paraId="35C829A5" w14:textId="77777777" w:rsidTr="008A045D">
        <w:tc>
          <w:tcPr>
            <w:tcW w:w="2509" w:type="dxa"/>
            <w:tcBorders>
              <w:top w:val="single" w:sz="4" w:space="0" w:color="auto"/>
              <w:left w:val="single" w:sz="4" w:space="0" w:color="auto"/>
              <w:bottom w:val="single" w:sz="4" w:space="0" w:color="auto"/>
              <w:right w:val="nil"/>
            </w:tcBorders>
            <w:vAlign w:val="center"/>
          </w:tcPr>
          <w:p w14:paraId="43CE868D" w14:textId="77777777" w:rsidR="007529B3" w:rsidRPr="00AC74E4" w:rsidRDefault="007529B3" w:rsidP="008A045D">
            <w:pPr>
              <w:overflowPunct/>
              <w:autoSpaceDE/>
              <w:autoSpaceDN/>
              <w:adjustRightInd/>
              <w:textAlignment w:val="auto"/>
              <w:rPr>
                <w:rFonts w:ascii="Trebuchet MS" w:hAnsi="Trebuchet MS"/>
                <w:b/>
                <w:bCs/>
                <w:sz w:val="22"/>
              </w:rPr>
            </w:pPr>
            <w:r w:rsidRPr="00AC74E4">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650CBAD1" w14:textId="77777777" w:rsidR="007529B3" w:rsidRPr="00AC74E4" w:rsidRDefault="007529B3" w:rsidP="008A045D">
            <w:pPr>
              <w:overflowPunct/>
              <w:autoSpaceDE/>
              <w:autoSpaceDN/>
              <w:adjustRightInd/>
              <w:textAlignment w:val="auto"/>
              <w:rPr>
                <w:rFonts w:ascii="Trebuchet MS" w:hAnsi="Trebuchet MS"/>
                <w:sz w:val="22"/>
              </w:rPr>
            </w:pPr>
          </w:p>
          <w:p w14:paraId="3467DDD6" w14:textId="77777777" w:rsidR="007529B3" w:rsidRPr="00AC74E4" w:rsidRDefault="007529B3" w:rsidP="008A045D">
            <w:pPr>
              <w:overflowPunct/>
              <w:autoSpaceDE/>
              <w:autoSpaceDN/>
              <w:adjustRightInd/>
              <w:textAlignment w:val="auto"/>
              <w:rPr>
                <w:rFonts w:ascii="Trebuchet MS" w:hAnsi="Trebuchet MS"/>
                <w:sz w:val="22"/>
              </w:rPr>
            </w:pPr>
          </w:p>
        </w:tc>
        <w:tc>
          <w:tcPr>
            <w:tcW w:w="1398" w:type="dxa"/>
            <w:tcBorders>
              <w:left w:val="single" w:sz="4" w:space="0" w:color="auto"/>
            </w:tcBorders>
            <w:vAlign w:val="center"/>
          </w:tcPr>
          <w:p w14:paraId="0FB62287"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c>
          <w:tcPr>
            <w:tcW w:w="1219" w:type="dxa"/>
            <w:tcBorders>
              <w:left w:val="single" w:sz="4" w:space="0" w:color="auto"/>
              <w:right w:val="single" w:sz="4" w:space="0" w:color="auto"/>
            </w:tcBorders>
          </w:tcPr>
          <w:p w14:paraId="595748F8" w14:textId="77777777" w:rsidR="007529B3" w:rsidRPr="00AC74E4" w:rsidRDefault="007529B3" w:rsidP="008A045D">
            <w:pPr>
              <w:overflowPunct/>
              <w:autoSpaceDE/>
              <w:autoSpaceDN/>
              <w:adjustRightInd/>
              <w:textAlignment w:val="auto"/>
              <w:rPr>
                <w:rFonts w:ascii="Trebuchet MS" w:hAnsi="Trebuchet MS"/>
                <w:color w:val="000000" w:themeColor="text1"/>
                <w:sz w:val="22"/>
              </w:rPr>
            </w:pPr>
          </w:p>
        </w:tc>
        <w:tc>
          <w:tcPr>
            <w:tcW w:w="3557" w:type="dxa"/>
            <w:tcBorders>
              <w:left w:val="single" w:sz="4" w:space="0" w:color="auto"/>
              <w:right w:val="single" w:sz="4" w:space="0" w:color="auto"/>
            </w:tcBorders>
          </w:tcPr>
          <w:p w14:paraId="04972737" w14:textId="77777777" w:rsidR="007529B3" w:rsidRPr="00AC74E4" w:rsidRDefault="007529B3" w:rsidP="008A045D">
            <w:pPr>
              <w:overflowPunct/>
              <w:autoSpaceDE/>
              <w:autoSpaceDN/>
              <w:adjustRightInd/>
              <w:jc w:val="center"/>
              <w:textAlignment w:val="auto"/>
              <w:rPr>
                <w:rFonts w:ascii="Trebuchet MS" w:hAnsi="Trebuchet MS"/>
                <w:color w:val="000000" w:themeColor="text1"/>
                <w:sz w:val="22"/>
              </w:rPr>
            </w:pPr>
          </w:p>
        </w:tc>
      </w:tr>
    </w:tbl>
    <w:p w14:paraId="5AF26F6A" w14:textId="77777777" w:rsidR="007529B3" w:rsidRPr="00AC74E4" w:rsidRDefault="007529B3" w:rsidP="007529B3">
      <w:pPr>
        <w:overflowPunct/>
        <w:autoSpaceDE/>
        <w:autoSpaceDN/>
        <w:adjustRightInd/>
        <w:textAlignment w:val="auto"/>
        <w:rPr>
          <w:rFonts w:ascii="Trebuchet MS" w:eastAsiaTheme="minorHAnsi" w:hAnsi="Trebuchet MS" w:cstheme="minorBidi"/>
          <w:sz w:val="22"/>
          <w:szCs w:val="22"/>
        </w:rPr>
      </w:pPr>
    </w:p>
    <w:p w14:paraId="21A9127F" w14:textId="77777777" w:rsidR="007529B3" w:rsidRPr="00AC74E4" w:rsidRDefault="007529B3" w:rsidP="007529B3">
      <w:pPr>
        <w:overflowPunct/>
        <w:autoSpaceDE/>
        <w:autoSpaceDN/>
        <w:adjustRightInd/>
        <w:textAlignment w:val="auto"/>
        <w:rPr>
          <w:rFonts w:ascii="Trebuchet MS" w:eastAsiaTheme="minorHAnsi" w:hAnsi="Trebuchet MS" w:cstheme="minorBidi"/>
          <w:sz w:val="22"/>
          <w:szCs w:val="22"/>
        </w:rPr>
      </w:pPr>
      <w:r w:rsidRPr="00AC74E4">
        <w:rPr>
          <w:rFonts w:ascii="Trebuchet MS" w:eastAsiaTheme="minorHAnsi" w:hAnsi="Trebuchet MS" w:cstheme="minorBidi"/>
          <w:sz w:val="22"/>
          <w:szCs w:val="22"/>
        </w:rPr>
        <w:t xml:space="preserve">  If expenses are applicable for this assignment, insert the following table:</w:t>
      </w:r>
    </w:p>
    <w:tbl>
      <w:tblPr>
        <w:tblStyle w:val="TableGrid"/>
        <w:tblW w:w="0" w:type="auto"/>
        <w:tblInd w:w="137" w:type="dxa"/>
        <w:tblLook w:val="04A0" w:firstRow="1" w:lastRow="0" w:firstColumn="1" w:lastColumn="0" w:noHBand="0" w:noVBand="1"/>
      </w:tblPr>
      <w:tblGrid>
        <w:gridCol w:w="3260"/>
        <w:gridCol w:w="2410"/>
        <w:gridCol w:w="1559"/>
        <w:gridCol w:w="1701"/>
      </w:tblGrid>
      <w:tr w:rsidR="007529B3" w:rsidRPr="00AC74E4" w14:paraId="04AFEA84" w14:textId="77777777" w:rsidTr="008A045D">
        <w:tc>
          <w:tcPr>
            <w:tcW w:w="3260" w:type="dxa"/>
          </w:tcPr>
          <w:p w14:paraId="6E375592" w14:textId="77777777" w:rsidR="007529B3" w:rsidRPr="00AC74E4" w:rsidRDefault="007529B3" w:rsidP="008A045D">
            <w:pPr>
              <w:overflowPunct/>
              <w:autoSpaceDE/>
              <w:autoSpaceDN/>
              <w:adjustRightInd/>
              <w:textAlignment w:val="auto"/>
              <w:rPr>
                <w:rFonts w:ascii="Trebuchet MS" w:eastAsiaTheme="minorHAnsi" w:hAnsi="Trebuchet MS" w:cstheme="minorBidi"/>
                <w:b/>
                <w:bCs/>
                <w:sz w:val="22"/>
                <w:szCs w:val="22"/>
              </w:rPr>
            </w:pPr>
            <w:r w:rsidRPr="00AC74E4">
              <w:rPr>
                <w:rFonts w:ascii="Trebuchet MS" w:eastAsiaTheme="minorHAnsi" w:hAnsi="Trebuchet MS" w:cstheme="minorBidi"/>
                <w:b/>
                <w:bCs/>
                <w:sz w:val="22"/>
                <w:szCs w:val="22"/>
              </w:rPr>
              <w:t>Expenses:</w:t>
            </w:r>
          </w:p>
        </w:tc>
        <w:tc>
          <w:tcPr>
            <w:tcW w:w="2410" w:type="dxa"/>
          </w:tcPr>
          <w:p w14:paraId="5BDAAE29"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559" w:type="dxa"/>
          </w:tcPr>
          <w:p w14:paraId="6F5838ED"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701" w:type="dxa"/>
          </w:tcPr>
          <w:p w14:paraId="268CDABA"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r>
      <w:tr w:rsidR="007529B3" w:rsidRPr="00AC74E4" w14:paraId="18F3483A" w14:textId="77777777" w:rsidTr="008A045D">
        <w:tc>
          <w:tcPr>
            <w:tcW w:w="3260" w:type="dxa"/>
          </w:tcPr>
          <w:p w14:paraId="6BC46E5E"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r w:rsidRPr="00AC74E4">
              <w:rPr>
                <w:rFonts w:ascii="Trebuchet MS" w:eastAsiaTheme="minorHAnsi" w:hAnsi="Trebuchet MS" w:cstheme="minorBidi"/>
                <w:sz w:val="22"/>
                <w:szCs w:val="22"/>
              </w:rPr>
              <w:t>Per diem (to be in line with Secretariat’s policies on travel and per diem rates)</w:t>
            </w:r>
          </w:p>
        </w:tc>
        <w:tc>
          <w:tcPr>
            <w:tcW w:w="2410" w:type="dxa"/>
          </w:tcPr>
          <w:p w14:paraId="69CAF0A0"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559" w:type="dxa"/>
          </w:tcPr>
          <w:p w14:paraId="297E1A4B"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701" w:type="dxa"/>
          </w:tcPr>
          <w:p w14:paraId="65C385DC"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r>
      <w:tr w:rsidR="007529B3" w:rsidRPr="00AC74E4" w14:paraId="0F3F04C2" w14:textId="77777777" w:rsidTr="008A045D">
        <w:tc>
          <w:tcPr>
            <w:tcW w:w="3260" w:type="dxa"/>
          </w:tcPr>
          <w:p w14:paraId="4826A3D9"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r w:rsidRPr="00AC74E4">
              <w:rPr>
                <w:rFonts w:ascii="Trebuchet MS" w:eastAsiaTheme="minorHAnsi" w:hAnsi="Trebuchet MS" w:cstheme="minorBidi"/>
                <w:sz w:val="22"/>
                <w:szCs w:val="22"/>
              </w:rPr>
              <w:t>Travel (to be in line with Secretariat’s travel policies)</w:t>
            </w:r>
          </w:p>
        </w:tc>
        <w:tc>
          <w:tcPr>
            <w:tcW w:w="2410" w:type="dxa"/>
          </w:tcPr>
          <w:p w14:paraId="0D68A050"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559" w:type="dxa"/>
          </w:tcPr>
          <w:p w14:paraId="01DAE6CC"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701" w:type="dxa"/>
          </w:tcPr>
          <w:p w14:paraId="45D4C965"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r>
      <w:tr w:rsidR="007529B3" w:rsidRPr="00AC74E4" w14:paraId="5C962D0F" w14:textId="77777777" w:rsidTr="008A045D">
        <w:tc>
          <w:tcPr>
            <w:tcW w:w="3260" w:type="dxa"/>
          </w:tcPr>
          <w:p w14:paraId="7FA64184"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r w:rsidRPr="00AC74E4">
              <w:rPr>
                <w:rFonts w:ascii="Trebuchet MS" w:eastAsiaTheme="minorHAnsi" w:hAnsi="Trebuchet MS" w:cstheme="minorBidi"/>
                <w:sz w:val="22"/>
                <w:szCs w:val="22"/>
              </w:rPr>
              <w:t>Other (please list)</w:t>
            </w:r>
          </w:p>
        </w:tc>
        <w:tc>
          <w:tcPr>
            <w:tcW w:w="2410" w:type="dxa"/>
          </w:tcPr>
          <w:p w14:paraId="282C6A41"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559" w:type="dxa"/>
          </w:tcPr>
          <w:p w14:paraId="4AF4F87C"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701" w:type="dxa"/>
          </w:tcPr>
          <w:p w14:paraId="32ED81B8"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r>
      <w:tr w:rsidR="007529B3" w:rsidRPr="00AC74E4" w14:paraId="6DF4D9C1" w14:textId="77777777" w:rsidTr="008A045D">
        <w:tc>
          <w:tcPr>
            <w:tcW w:w="3260" w:type="dxa"/>
          </w:tcPr>
          <w:p w14:paraId="084B81A7" w14:textId="77777777" w:rsidR="007529B3" w:rsidRPr="00AC74E4" w:rsidRDefault="007529B3" w:rsidP="008A045D">
            <w:pPr>
              <w:overflowPunct/>
              <w:autoSpaceDE/>
              <w:autoSpaceDN/>
              <w:adjustRightInd/>
              <w:textAlignment w:val="auto"/>
              <w:rPr>
                <w:rFonts w:ascii="Trebuchet MS" w:eastAsiaTheme="minorHAnsi" w:hAnsi="Trebuchet MS" w:cstheme="minorBidi"/>
                <w:b/>
                <w:bCs/>
                <w:sz w:val="22"/>
                <w:szCs w:val="22"/>
              </w:rPr>
            </w:pPr>
            <w:r w:rsidRPr="00AC74E4">
              <w:rPr>
                <w:rFonts w:ascii="Trebuchet MS" w:hAnsi="Trebuchet MS"/>
                <w:b/>
                <w:bCs/>
                <w:sz w:val="22"/>
                <w:szCs w:val="22"/>
              </w:rPr>
              <w:t>Total in GBP</w:t>
            </w:r>
          </w:p>
        </w:tc>
        <w:tc>
          <w:tcPr>
            <w:tcW w:w="2410" w:type="dxa"/>
          </w:tcPr>
          <w:p w14:paraId="53B9980B"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559" w:type="dxa"/>
          </w:tcPr>
          <w:p w14:paraId="120AB691"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c>
          <w:tcPr>
            <w:tcW w:w="1701" w:type="dxa"/>
          </w:tcPr>
          <w:p w14:paraId="400A809D" w14:textId="77777777" w:rsidR="007529B3" w:rsidRPr="00AC74E4" w:rsidRDefault="007529B3" w:rsidP="008A045D">
            <w:pPr>
              <w:overflowPunct/>
              <w:autoSpaceDE/>
              <w:autoSpaceDN/>
              <w:adjustRightInd/>
              <w:textAlignment w:val="auto"/>
              <w:rPr>
                <w:rFonts w:ascii="Trebuchet MS" w:eastAsiaTheme="minorHAnsi" w:hAnsi="Trebuchet MS" w:cstheme="minorBidi"/>
                <w:sz w:val="22"/>
                <w:szCs w:val="22"/>
              </w:rPr>
            </w:pPr>
          </w:p>
        </w:tc>
      </w:tr>
    </w:tbl>
    <w:p w14:paraId="6552AF55" w14:textId="77777777" w:rsidR="007529B3" w:rsidRPr="00AC74E4" w:rsidRDefault="007529B3" w:rsidP="007529B3">
      <w:pPr>
        <w:overflowPunct/>
        <w:autoSpaceDE/>
        <w:autoSpaceDN/>
        <w:adjustRightInd/>
        <w:textAlignment w:val="auto"/>
        <w:rPr>
          <w:rFonts w:ascii="Trebuchet MS" w:eastAsiaTheme="minorHAnsi" w:hAnsi="Trebuchet MS" w:cstheme="minorBidi"/>
          <w:sz w:val="22"/>
          <w:szCs w:val="22"/>
        </w:rPr>
      </w:pPr>
    </w:p>
    <w:p w14:paraId="301D3136" w14:textId="77777777" w:rsidR="007529B3" w:rsidRPr="00AC74E4" w:rsidRDefault="007529B3" w:rsidP="007529B3">
      <w:pPr>
        <w:overflowPunct/>
        <w:autoSpaceDE/>
        <w:autoSpaceDN/>
        <w:adjustRightInd/>
        <w:jc w:val="both"/>
        <w:textAlignment w:val="auto"/>
        <w:rPr>
          <w:rStyle w:val="Heading1Char"/>
          <w:sz w:val="22"/>
          <w:szCs w:val="22"/>
          <w:u w:val="single"/>
        </w:rPr>
      </w:pPr>
    </w:p>
    <w:p w14:paraId="6AF5BC95" w14:textId="77777777" w:rsidR="007529B3" w:rsidRPr="00AC74E4" w:rsidRDefault="007529B3" w:rsidP="007529B3">
      <w:pPr>
        <w:overflowPunct/>
        <w:autoSpaceDE/>
        <w:autoSpaceDN/>
        <w:adjustRightInd/>
        <w:textAlignment w:val="auto"/>
        <w:rPr>
          <w:rStyle w:val="Heading1Char"/>
          <w:sz w:val="22"/>
          <w:szCs w:val="22"/>
          <w:u w:val="single"/>
        </w:rPr>
      </w:pPr>
      <w:r w:rsidRPr="00AC74E4">
        <w:rPr>
          <w:rStyle w:val="Heading1Char"/>
          <w:sz w:val="22"/>
          <w:szCs w:val="22"/>
          <w:u w:val="single"/>
        </w:rPr>
        <w:br w:type="page"/>
      </w:r>
    </w:p>
    <w:p w14:paraId="70508368" w14:textId="77777777" w:rsidR="007529B3" w:rsidRPr="00AC74E4" w:rsidRDefault="007529B3" w:rsidP="007529B3">
      <w:pPr>
        <w:overflowPunct/>
        <w:autoSpaceDE/>
        <w:autoSpaceDN/>
        <w:adjustRightInd/>
        <w:jc w:val="both"/>
        <w:textAlignment w:val="auto"/>
        <w:rPr>
          <w:rStyle w:val="Heading1Char"/>
          <w:sz w:val="22"/>
          <w:szCs w:val="22"/>
          <w:u w:val="single"/>
        </w:rPr>
      </w:pPr>
    </w:p>
    <w:p w14:paraId="5BCE208B" w14:textId="77777777" w:rsidR="007529B3" w:rsidRPr="00AC74E4" w:rsidRDefault="007529B3" w:rsidP="007529B3">
      <w:pPr>
        <w:jc w:val="center"/>
        <w:rPr>
          <w:rFonts w:ascii="Trebuchet MS" w:hAnsi="Trebuchet MS"/>
          <w:b/>
        </w:rPr>
      </w:pPr>
    </w:p>
    <w:p w14:paraId="0DC366C4" w14:textId="77777777" w:rsidR="007529B3" w:rsidRPr="00AC74E4" w:rsidRDefault="007529B3" w:rsidP="007529B3">
      <w:pPr>
        <w:jc w:val="center"/>
        <w:rPr>
          <w:rFonts w:ascii="Trebuchet MS" w:hAnsi="Trebuchet MS"/>
          <w:b/>
        </w:rPr>
      </w:pPr>
      <w:r w:rsidRPr="00AC74E4">
        <w:rPr>
          <w:rFonts w:ascii="Trebuchet MS" w:hAnsi="Trebuchet MS"/>
          <w:b/>
        </w:rPr>
        <w:t>Annex 1 – Secretariat’s Technical Assistance Consultants: Corporate Fee Band Table</w:t>
      </w:r>
    </w:p>
    <w:p w14:paraId="1C4A20C2" w14:textId="77777777" w:rsidR="007529B3" w:rsidRPr="00AC74E4" w:rsidRDefault="007529B3" w:rsidP="007529B3">
      <w:pPr>
        <w:ind w:left="720"/>
        <w:jc w:val="both"/>
        <w:rPr>
          <w:rFonts w:ascii="Trebuchet MS" w:hAnsi="Trebuchet MS"/>
        </w:rPr>
      </w:pPr>
    </w:p>
    <w:p w14:paraId="62D764C0" w14:textId="77777777" w:rsidR="007529B3" w:rsidRPr="00AC74E4" w:rsidRDefault="007529B3" w:rsidP="007529B3">
      <w:pPr>
        <w:jc w:val="both"/>
        <w:rPr>
          <w:rFonts w:ascii="Trebuchet MS" w:eastAsia="Calibri" w:hAnsi="Trebuchet MS"/>
        </w:rPr>
      </w:pPr>
      <w:r w:rsidRPr="00AC74E4">
        <w:rPr>
          <w:rFonts w:ascii="Trebuchet MS" w:eastAsia="Calibri" w:hAnsi="Trebuchet MS"/>
        </w:rPr>
        <w:t xml:space="preserve">The consultancy fee rate range associated with a particular level of assignment may be based on the following: </w:t>
      </w:r>
    </w:p>
    <w:p w14:paraId="7C411561" w14:textId="77777777" w:rsidR="007529B3" w:rsidRPr="00AC74E4" w:rsidRDefault="007529B3" w:rsidP="007529B3">
      <w:pPr>
        <w:jc w:val="both"/>
        <w:rPr>
          <w:rFonts w:ascii="Trebuchet MS" w:eastAsia="Calibri" w:hAnsi="Trebuchet MS"/>
        </w:rPr>
      </w:pPr>
    </w:p>
    <w:p w14:paraId="67DE1F33" w14:textId="77777777" w:rsidR="007529B3" w:rsidRPr="00AC74E4" w:rsidRDefault="007529B3" w:rsidP="007529B3">
      <w:pPr>
        <w:numPr>
          <w:ilvl w:val="0"/>
          <w:numId w:val="9"/>
        </w:numPr>
        <w:overflowPunct/>
        <w:autoSpaceDE/>
        <w:autoSpaceDN/>
        <w:adjustRightInd/>
        <w:jc w:val="both"/>
        <w:textAlignment w:val="auto"/>
        <w:rPr>
          <w:rFonts w:ascii="Trebuchet MS" w:eastAsia="Calibri" w:hAnsi="Trebuchet MS"/>
        </w:rPr>
      </w:pPr>
      <w:r w:rsidRPr="00AC74E4">
        <w:rPr>
          <w:rFonts w:ascii="Trebuchet MS" w:eastAsia="Calibri" w:hAnsi="Trebuchet MS"/>
        </w:rPr>
        <w:t>Knowledge, qualifications, experience, and skills required.</w:t>
      </w:r>
    </w:p>
    <w:p w14:paraId="4F5FD632" w14:textId="77777777" w:rsidR="007529B3" w:rsidRPr="00AC74E4" w:rsidRDefault="007529B3" w:rsidP="007529B3">
      <w:pPr>
        <w:numPr>
          <w:ilvl w:val="0"/>
          <w:numId w:val="9"/>
        </w:numPr>
        <w:overflowPunct/>
        <w:autoSpaceDE/>
        <w:autoSpaceDN/>
        <w:adjustRightInd/>
        <w:jc w:val="both"/>
        <w:textAlignment w:val="auto"/>
        <w:rPr>
          <w:rFonts w:ascii="Trebuchet MS" w:eastAsia="Calibri" w:hAnsi="Trebuchet MS"/>
        </w:rPr>
      </w:pPr>
      <w:r w:rsidRPr="00AC74E4">
        <w:rPr>
          <w:rFonts w:ascii="Trebuchet MS" w:eastAsia="Calibri" w:hAnsi="Trebuchet MS"/>
        </w:rPr>
        <w:t>Level of work in terms of responsibilities and complexity of the assignment.</w:t>
      </w:r>
    </w:p>
    <w:p w14:paraId="2AA920DF" w14:textId="77777777" w:rsidR="007529B3" w:rsidRPr="00AC74E4" w:rsidRDefault="007529B3" w:rsidP="007529B3">
      <w:pPr>
        <w:numPr>
          <w:ilvl w:val="0"/>
          <w:numId w:val="9"/>
        </w:numPr>
        <w:overflowPunct/>
        <w:autoSpaceDE/>
        <w:autoSpaceDN/>
        <w:adjustRightInd/>
        <w:jc w:val="both"/>
        <w:textAlignment w:val="auto"/>
        <w:rPr>
          <w:rFonts w:ascii="Trebuchet MS" w:eastAsia="Calibri" w:hAnsi="Trebuchet MS"/>
        </w:rPr>
      </w:pPr>
      <w:r w:rsidRPr="00AC74E4">
        <w:rPr>
          <w:rFonts w:ascii="Trebuchet MS" w:eastAsia="Calibri" w:hAnsi="Trebuchet MS"/>
        </w:rPr>
        <w:t>Degree of specialization required by the assignment.</w:t>
      </w:r>
    </w:p>
    <w:p w14:paraId="355EC349" w14:textId="77777777" w:rsidR="007529B3" w:rsidRPr="00AC74E4" w:rsidRDefault="007529B3" w:rsidP="007529B3">
      <w:pPr>
        <w:ind w:left="720"/>
        <w:jc w:val="both"/>
        <w:rPr>
          <w:rFonts w:ascii="Trebuchet MS" w:eastAsia="Calibri" w:hAnsi="Trebuchet MS"/>
        </w:rPr>
      </w:pPr>
    </w:p>
    <w:p w14:paraId="0F768ACF" w14:textId="77777777" w:rsidR="007529B3" w:rsidRPr="00AC74E4" w:rsidRDefault="007529B3" w:rsidP="007529B3">
      <w:pPr>
        <w:ind w:left="720"/>
        <w:jc w:val="both"/>
        <w:rPr>
          <w:rFonts w:ascii="Trebuchet MS" w:eastAsia="Calibri" w:hAnsi="Trebuchet MS"/>
        </w:rPr>
      </w:pPr>
    </w:p>
    <w:tbl>
      <w:tblPr>
        <w:tblStyle w:val="TableGrid1"/>
        <w:tblW w:w="9351" w:type="dxa"/>
        <w:tblLook w:val="04A0" w:firstRow="1" w:lastRow="0" w:firstColumn="1" w:lastColumn="0" w:noHBand="0" w:noVBand="1"/>
      </w:tblPr>
      <w:tblGrid>
        <w:gridCol w:w="1281"/>
        <w:gridCol w:w="1493"/>
        <w:gridCol w:w="6577"/>
      </w:tblGrid>
      <w:tr w:rsidR="007529B3" w:rsidRPr="00AC74E4" w14:paraId="297CD4BE" w14:textId="77777777" w:rsidTr="008A045D">
        <w:tc>
          <w:tcPr>
            <w:tcW w:w="1262" w:type="dxa"/>
          </w:tcPr>
          <w:p w14:paraId="51B7DF05" w14:textId="77777777" w:rsidR="007529B3" w:rsidRPr="00AC74E4" w:rsidRDefault="007529B3" w:rsidP="008A045D">
            <w:pPr>
              <w:rPr>
                <w:rFonts w:ascii="Trebuchet MS" w:hAnsi="Trebuchet MS"/>
              </w:rPr>
            </w:pPr>
            <w:r w:rsidRPr="00AC74E4">
              <w:rPr>
                <w:rFonts w:ascii="Trebuchet MS" w:hAnsi="Trebuchet MS"/>
              </w:rPr>
              <w:t>Band</w:t>
            </w:r>
          </w:p>
        </w:tc>
        <w:tc>
          <w:tcPr>
            <w:tcW w:w="1496" w:type="dxa"/>
          </w:tcPr>
          <w:p w14:paraId="15F3A906" w14:textId="77777777" w:rsidR="007529B3" w:rsidRPr="00AC74E4" w:rsidRDefault="007529B3" w:rsidP="008A045D">
            <w:pPr>
              <w:rPr>
                <w:rFonts w:ascii="Trebuchet MS" w:hAnsi="Trebuchet MS"/>
              </w:rPr>
            </w:pPr>
            <w:r w:rsidRPr="00AC74E4">
              <w:rPr>
                <w:rFonts w:ascii="Trebuchet MS" w:hAnsi="Trebuchet MS"/>
              </w:rPr>
              <w:t>Per Day (GBP)</w:t>
            </w:r>
          </w:p>
        </w:tc>
        <w:tc>
          <w:tcPr>
            <w:tcW w:w="6593" w:type="dxa"/>
          </w:tcPr>
          <w:p w14:paraId="3FA7F55D" w14:textId="77777777" w:rsidR="007529B3" w:rsidRPr="00AC74E4" w:rsidRDefault="007529B3" w:rsidP="008A045D">
            <w:pPr>
              <w:ind w:left="835"/>
              <w:rPr>
                <w:rFonts w:ascii="Trebuchet MS" w:hAnsi="Trebuchet MS"/>
              </w:rPr>
            </w:pPr>
            <w:r w:rsidRPr="00AC74E4">
              <w:rPr>
                <w:rFonts w:ascii="Trebuchet MS" w:hAnsi="Trebuchet MS"/>
              </w:rPr>
              <w:t>Comments and Guidelines</w:t>
            </w:r>
          </w:p>
        </w:tc>
      </w:tr>
      <w:tr w:rsidR="007529B3" w:rsidRPr="00AC74E4" w14:paraId="62AC39AD" w14:textId="77777777" w:rsidTr="008A045D">
        <w:tc>
          <w:tcPr>
            <w:tcW w:w="1262" w:type="dxa"/>
          </w:tcPr>
          <w:p w14:paraId="34FA3C57" w14:textId="77777777" w:rsidR="007529B3" w:rsidRPr="00AC74E4" w:rsidRDefault="007529B3" w:rsidP="008A045D">
            <w:pPr>
              <w:ind w:left="835"/>
              <w:jc w:val="center"/>
              <w:rPr>
                <w:rFonts w:ascii="Trebuchet MS" w:hAnsi="Trebuchet MS"/>
              </w:rPr>
            </w:pPr>
            <w:r w:rsidRPr="00AC74E4">
              <w:rPr>
                <w:rFonts w:ascii="Trebuchet MS" w:hAnsi="Trebuchet MS"/>
              </w:rPr>
              <w:t>A*</w:t>
            </w:r>
          </w:p>
        </w:tc>
        <w:tc>
          <w:tcPr>
            <w:tcW w:w="1496" w:type="dxa"/>
          </w:tcPr>
          <w:p w14:paraId="7EE99BBC" w14:textId="77777777" w:rsidR="007529B3" w:rsidRPr="00AC74E4" w:rsidRDefault="007529B3" w:rsidP="008A045D">
            <w:pPr>
              <w:rPr>
                <w:rFonts w:ascii="Trebuchet MS" w:hAnsi="Trebuchet MS"/>
              </w:rPr>
            </w:pPr>
            <w:r w:rsidRPr="00AC74E4">
              <w:rPr>
                <w:rFonts w:ascii="Trebuchet MS" w:hAnsi="Trebuchet MS"/>
              </w:rPr>
              <w:t>700+</w:t>
            </w:r>
          </w:p>
        </w:tc>
        <w:tc>
          <w:tcPr>
            <w:tcW w:w="6593" w:type="dxa"/>
          </w:tcPr>
          <w:p w14:paraId="63087C19" w14:textId="77777777" w:rsidR="007529B3" w:rsidRPr="00AC74E4" w:rsidRDefault="007529B3" w:rsidP="007529B3">
            <w:pPr>
              <w:numPr>
                <w:ilvl w:val="0"/>
                <w:numId w:val="10"/>
              </w:numPr>
              <w:overflowPunct/>
              <w:autoSpaceDE/>
              <w:autoSpaceDN/>
              <w:adjustRightInd/>
              <w:jc w:val="both"/>
              <w:textAlignment w:val="auto"/>
              <w:rPr>
                <w:rFonts w:ascii="Trebuchet MS" w:hAnsi="Trebuchet MS"/>
              </w:rPr>
            </w:pPr>
            <w:r w:rsidRPr="00AC74E4">
              <w:rPr>
                <w:rFonts w:ascii="Trebuchet MS" w:hAnsi="Trebuchet MS"/>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578DAE36" w14:textId="77777777" w:rsidR="007529B3" w:rsidRPr="00AC74E4" w:rsidRDefault="007529B3" w:rsidP="007529B3">
            <w:pPr>
              <w:numPr>
                <w:ilvl w:val="0"/>
                <w:numId w:val="10"/>
              </w:numPr>
              <w:overflowPunct/>
              <w:autoSpaceDE/>
              <w:autoSpaceDN/>
              <w:adjustRightInd/>
              <w:jc w:val="both"/>
              <w:textAlignment w:val="auto"/>
              <w:rPr>
                <w:rFonts w:ascii="Trebuchet MS" w:hAnsi="Trebuchet MS"/>
              </w:rPr>
            </w:pPr>
            <w:r w:rsidRPr="00AC74E4">
              <w:rPr>
                <w:rFonts w:ascii="Trebuchet MS" w:hAnsi="Trebuchet MS"/>
              </w:rPr>
              <w:t xml:space="preserve">Contributions to the accomplishment of a crucial programme or service or functional area of a broad scope, involving high complexity and impact. </w:t>
            </w:r>
          </w:p>
          <w:p w14:paraId="7161335E" w14:textId="77777777" w:rsidR="007529B3" w:rsidRPr="00AC74E4" w:rsidRDefault="007529B3" w:rsidP="007529B3">
            <w:pPr>
              <w:numPr>
                <w:ilvl w:val="0"/>
                <w:numId w:val="10"/>
              </w:numPr>
              <w:overflowPunct/>
              <w:autoSpaceDE/>
              <w:autoSpaceDN/>
              <w:adjustRightInd/>
              <w:jc w:val="both"/>
              <w:textAlignment w:val="auto"/>
              <w:rPr>
                <w:rFonts w:ascii="Trebuchet MS" w:hAnsi="Trebuchet MS"/>
              </w:rPr>
            </w:pPr>
            <w:r w:rsidRPr="00AC74E4">
              <w:rPr>
                <w:rFonts w:ascii="Trebuchet MS" w:hAnsi="Trebuchet MS"/>
              </w:rPr>
              <w:t>Providing functional leadership and expert advice.</w:t>
            </w:r>
          </w:p>
          <w:p w14:paraId="38FC909D" w14:textId="77777777" w:rsidR="007529B3" w:rsidRPr="00AC74E4" w:rsidRDefault="007529B3" w:rsidP="007529B3">
            <w:pPr>
              <w:numPr>
                <w:ilvl w:val="0"/>
                <w:numId w:val="10"/>
              </w:numPr>
              <w:overflowPunct/>
              <w:autoSpaceDE/>
              <w:autoSpaceDN/>
              <w:adjustRightInd/>
              <w:jc w:val="both"/>
              <w:textAlignment w:val="auto"/>
              <w:rPr>
                <w:rFonts w:ascii="Trebuchet MS" w:hAnsi="Trebuchet MS"/>
              </w:rPr>
            </w:pPr>
            <w:r w:rsidRPr="00AC74E4">
              <w:rPr>
                <w:rFonts w:ascii="Trebuchet MS" w:hAnsi="Trebuchet MS"/>
              </w:rPr>
              <w:t xml:space="preserve">Preparing intricate and complex technical papers to working groups. </w:t>
            </w:r>
          </w:p>
          <w:p w14:paraId="4C44AD6D" w14:textId="77777777" w:rsidR="007529B3" w:rsidRPr="00AC74E4" w:rsidRDefault="007529B3" w:rsidP="007529B3">
            <w:pPr>
              <w:numPr>
                <w:ilvl w:val="0"/>
                <w:numId w:val="10"/>
              </w:numPr>
              <w:overflowPunct/>
              <w:autoSpaceDE/>
              <w:autoSpaceDN/>
              <w:adjustRightInd/>
              <w:jc w:val="both"/>
              <w:textAlignment w:val="auto"/>
              <w:rPr>
                <w:rFonts w:ascii="Trebuchet MS" w:hAnsi="Trebuchet MS"/>
              </w:rPr>
            </w:pPr>
            <w:r w:rsidRPr="00AC74E4">
              <w:rPr>
                <w:rFonts w:ascii="Trebuchet MS" w:hAnsi="Trebuchet MS"/>
              </w:rPr>
              <w:t xml:space="preserve">Undertaking the drafting of reports or proposals for projects of a large scale or a broad scope. </w:t>
            </w:r>
          </w:p>
          <w:p w14:paraId="01BE1900" w14:textId="77777777" w:rsidR="007529B3" w:rsidRPr="00AC74E4" w:rsidRDefault="007529B3" w:rsidP="007529B3">
            <w:pPr>
              <w:numPr>
                <w:ilvl w:val="0"/>
                <w:numId w:val="10"/>
              </w:numPr>
              <w:overflowPunct/>
              <w:autoSpaceDE/>
              <w:autoSpaceDN/>
              <w:adjustRightInd/>
              <w:jc w:val="both"/>
              <w:textAlignment w:val="auto"/>
              <w:rPr>
                <w:rFonts w:ascii="Trebuchet MS" w:hAnsi="Trebuchet MS"/>
              </w:rPr>
            </w:pPr>
            <w:r w:rsidRPr="00AC74E4">
              <w:rPr>
                <w:rFonts w:ascii="Trebuchet MS" w:hAnsi="Trebuchet MS"/>
              </w:rPr>
              <w:t>Large-scale programmatic and operational activities involving large commitments of staff and funds.</w:t>
            </w:r>
          </w:p>
          <w:p w14:paraId="74D1C5C7" w14:textId="77777777" w:rsidR="007529B3" w:rsidRPr="00AC74E4" w:rsidRDefault="007529B3" w:rsidP="007529B3">
            <w:pPr>
              <w:numPr>
                <w:ilvl w:val="0"/>
                <w:numId w:val="10"/>
              </w:numPr>
              <w:overflowPunct/>
              <w:autoSpaceDE/>
              <w:autoSpaceDN/>
              <w:adjustRightInd/>
              <w:jc w:val="both"/>
              <w:textAlignment w:val="auto"/>
              <w:rPr>
                <w:rFonts w:ascii="Trebuchet MS" w:hAnsi="Trebuchet MS"/>
              </w:rPr>
            </w:pPr>
            <w:r w:rsidRPr="00AC74E4">
              <w:rPr>
                <w:rFonts w:ascii="Trebuchet MS" w:hAnsi="Trebuchet MS"/>
              </w:rPr>
              <w:t>Rare specialization</w:t>
            </w:r>
          </w:p>
          <w:p w14:paraId="2E9D46A7" w14:textId="77777777" w:rsidR="007529B3" w:rsidRPr="00AC74E4" w:rsidRDefault="007529B3" w:rsidP="007529B3">
            <w:pPr>
              <w:numPr>
                <w:ilvl w:val="0"/>
                <w:numId w:val="10"/>
              </w:numPr>
              <w:overflowPunct/>
              <w:autoSpaceDE/>
              <w:autoSpaceDN/>
              <w:adjustRightInd/>
              <w:jc w:val="both"/>
              <w:textAlignment w:val="auto"/>
              <w:rPr>
                <w:rFonts w:ascii="Trebuchet MS" w:hAnsi="Trebuchet MS"/>
              </w:rPr>
            </w:pPr>
            <w:r w:rsidRPr="00AC74E4">
              <w:rPr>
                <w:rFonts w:ascii="Trebuchet MS" w:hAnsi="Trebuchet MS"/>
              </w:rPr>
              <w:t>Industry equivalent level: Partner/Managing Director</w:t>
            </w:r>
          </w:p>
        </w:tc>
      </w:tr>
      <w:tr w:rsidR="007529B3" w:rsidRPr="00AC74E4" w14:paraId="72F92841" w14:textId="77777777" w:rsidTr="008A045D">
        <w:tc>
          <w:tcPr>
            <w:tcW w:w="1262" w:type="dxa"/>
          </w:tcPr>
          <w:p w14:paraId="042D86DB" w14:textId="77777777" w:rsidR="007529B3" w:rsidRPr="00AC74E4" w:rsidRDefault="007529B3" w:rsidP="008A045D">
            <w:pPr>
              <w:ind w:left="835"/>
              <w:jc w:val="center"/>
              <w:rPr>
                <w:rFonts w:ascii="Trebuchet MS" w:hAnsi="Trebuchet MS"/>
              </w:rPr>
            </w:pPr>
            <w:r w:rsidRPr="00AC74E4">
              <w:rPr>
                <w:rFonts w:ascii="Trebuchet MS" w:hAnsi="Trebuchet MS"/>
              </w:rPr>
              <w:t>B</w:t>
            </w:r>
          </w:p>
        </w:tc>
        <w:tc>
          <w:tcPr>
            <w:tcW w:w="1496" w:type="dxa"/>
          </w:tcPr>
          <w:p w14:paraId="619B2D57" w14:textId="77777777" w:rsidR="007529B3" w:rsidRPr="00AC74E4" w:rsidRDefault="007529B3" w:rsidP="008A045D">
            <w:pPr>
              <w:rPr>
                <w:rFonts w:ascii="Trebuchet MS" w:hAnsi="Trebuchet MS"/>
              </w:rPr>
            </w:pPr>
            <w:r w:rsidRPr="00AC74E4">
              <w:rPr>
                <w:rFonts w:ascii="Trebuchet MS" w:hAnsi="Trebuchet MS"/>
              </w:rPr>
              <w:t xml:space="preserve">500-699 </w:t>
            </w:r>
          </w:p>
        </w:tc>
        <w:tc>
          <w:tcPr>
            <w:tcW w:w="6593" w:type="dxa"/>
          </w:tcPr>
          <w:p w14:paraId="19273BC6" w14:textId="77777777" w:rsidR="007529B3" w:rsidRPr="00AC74E4" w:rsidRDefault="007529B3" w:rsidP="007529B3">
            <w:pPr>
              <w:numPr>
                <w:ilvl w:val="0"/>
                <w:numId w:val="11"/>
              </w:numPr>
              <w:overflowPunct/>
              <w:autoSpaceDE/>
              <w:autoSpaceDN/>
              <w:adjustRightInd/>
              <w:textAlignment w:val="auto"/>
              <w:rPr>
                <w:rFonts w:ascii="Trebuchet MS" w:hAnsi="Trebuchet MS"/>
              </w:rPr>
            </w:pPr>
            <w:r w:rsidRPr="00AC74E4">
              <w:rPr>
                <w:rFonts w:ascii="Trebuchet MS" w:hAnsi="Trebuchet MS"/>
              </w:rPr>
              <w:t xml:space="preserve">Substantial experience in their specialist field and operating multiple major consultancy assignments achieving specific revenue and income objectives to agreed outcomes. </w:t>
            </w:r>
          </w:p>
          <w:p w14:paraId="112CD441" w14:textId="77777777" w:rsidR="007529B3" w:rsidRPr="00AC74E4" w:rsidRDefault="007529B3" w:rsidP="007529B3">
            <w:pPr>
              <w:numPr>
                <w:ilvl w:val="0"/>
                <w:numId w:val="11"/>
              </w:numPr>
              <w:overflowPunct/>
              <w:autoSpaceDE/>
              <w:autoSpaceDN/>
              <w:adjustRightInd/>
              <w:textAlignment w:val="auto"/>
              <w:rPr>
                <w:rFonts w:ascii="Trebuchet MS" w:hAnsi="Trebuchet MS"/>
              </w:rPr>
            </w:pPr>
            <w:r w:rsidRPr="00AC74E4">
              <w:rPr>
                <w:rFonts w:ascii="Trebuchet MS" w:hAnsi="Trebuchet MS"/>
              </w:rPr>
              <w:t>Within this category the person is expected to have significant, proven, industry recognised experience.</w:t>
            </w:r>
          </w:p>
          <w:p w14:paraId="7FD7735D" w14:textId="77777777" w:rsidR="007529B3" w:rsidRPr="00AC74E4" w:rsidRDefault="007529B3" w:rsidP="007529B3">
            <w:pPr>
              <w:numPr>
                <w:ilvl w:val="0"/>
                <w:numId w:val="11"/>
              </w:numPr>
              <w:overflowPunct/>
              <w:autoSpaceDE/>
              <w:autoSpaceDN/>
              <w:adjustRightInd/>
              <w:textAlignment w:val="auto"/>
              <w:rPr>
                <w:rFonts w:ascii="Trebuchet MS" w:hAnsi="Trebuchet MS"/>
              </w:rPr>
            </w:pPr>
            <w:r w:rsidRPr="00AC74E4">
              <w:rPr>
                <w:rFonts w:ascii="Trebuchet MS" w:hAnsi="Trebuchet MS"/>
              </w:rPr>
              <w:t>Expected to develop new approaches, techniques, or policies and/or design guidelines, standard operating procedures.</w:t>
            </w:r>
          </w:p>
          <w:p w14:paraId="0771A801" w14:textId="77777777" w:rsidR="007529B3" w:rsidRPr="00AC74E4" w:rsidRDefault="007529B3" w:rsidP="007529B3">
            <w:pPr>
              <w:numPr>
                <w:ilvl w:val="0"/>
                <w:numId w:val="11"/>
              </w:numPr>
              <w:overflowPunct/>
              <w:autoSpaceDE/>
              <w:autoSpaceDN/>
              <w:adjustRightInd/>
              <w:textAlignment w:val="auto"/>
              <w:rPr>
                <w:rFonts w:ascii="Trebuchet MS" w:hAnsi="Trebuchet MS"/>
              </w:rPr>
            </w:pPr>
            <w:r w:rsidRPr="00AC74E4">
              <w:rPr>
                <w:rFonts w:ascii="Trebuchet MS" w:hAnsi="Trebuchet MS"/>
              </w:rPr>
              <w:t>Providing technical support; leading group dynamics; and undertaking report drafting or project-wide proposals.</w:t>
            </w:r>
          </w:p>
          <w:p w14:paraId="2E46F386" w14:textId="77777777" w:rsidR="007529B3" w:rsidRPr="00AC74E4" w:rsidRDefault="007529B3" w:rsidP="007529B3">
            <w:pPr>
              <w:numPr>
                <w:ilvl w:val="0"/>
                <w:numId w:val="11"/>
              </w:numPr>
              <w:overflowPunct/>
              <w:autoSpaceDE/>
              <w:autoSpaceDN/>
              <w:adjustRightInd/>
              <w:textAlignment w:val="auto"/>
              <w:rPr>
                <w:rFonts w:ascii="Trebuchet MS" w:hAnsi="Trebuchet MS"/>
              </w:rPr>
            </w:pPr>
            <w:r w:rsidRPr="00AC74E4">
              <w:rPr>
                <w:rFonts w:ascii="Trebuchet MS" w:hAnsi="Trebuchet MS"/>
              </w:rPr>
              <w:t>Industry equivalent level: Principal/Senior Consultant</w:t>
            </w:r>
          </w:p>
        </w:tc>
      </w:tr>
      <w:tr w:rsidR="007529B3" w:rsidRPr="00AC74E4" w14:paraId="21F54FE9" w14:textId="77777777" w:rsidTr="008A045D">
        <w:tc>
          <w:tcPr>
            <w:tcW w:w="1262" w:type="dxa"/>
          </w:tcPr>
          <w:p w14:paraId="5B8A37E1" w14:textId="77777777" w:rsidR="007529B3" w:rsidRPr="00AC74E4" w:rsidRDefault="007529B3" w:rsidP="008A045D">
            <w:pPr>
              <w:ind w:left="835"/>
              <w:jc w:val="center"/>
              <w:rPr>
                <w:rFonts w:ascii="Trebuchet MS" w:hAnsi="Trebuchet MS"/>
              </w:rPr>
            </w:pPr>
            <w:r w:rsidRPr="00AC74E4">
              <w:rPr>
                <w:rFonts w:ascii="Trebuchet MS" w:hAnsi="Trebuchet MS"/>
              </w:rPr>
              <w:t>C</w:t>
            </w:r>
          </w:p>
        </w:tc>
        <w:tc>
          <w:tcPr>
            <w:tcW w:w="1496" w:type="dxa"/>
          </w:tcPr>
          <w:p w14:paraId="608E8CBA" w14:textId="77777777" w:rsidR="007529B3" w:rsidRPr="00AC74E4" w:rsidRDefault="007529B3" w:rsidP="008A045D">
            <w:pPr>
              <w:rPr>
                <w:rFonts w:ascii="Trebuchet MS" w:hAnsi="Trebuchet MS"/>
              </w:rPr>
            </w:pPr>
            <w:r w:rsidRPr="00AC74E4">
              <w:rPr>
                <w:rFonts w:ascii="Trebuchet MS" w:hAnsi="Trebuchet MS"/>
              </w:rPr>
              <w:t>350 - 499</w:t>
            </w:r>
          </w:p>
        </w:tc>
        <w:tc>
          <w:tcPr>
            <w:tcW w:w="6593" w:type="dxa"/>
          </w:tcPr>
          <w:p w14:paraId="57B99B2D" w14:textId="77777777" w:rsidR="007529B3" w:rsidRPr="00AC74E4" w:rsidRDefault="007529B3" w:rsidP="007529B3">
            <w:pPr>
              <w:numPr>
                <w:ilvl w:val="0"/>
                <w:numId w:val="12"/>
              </w:numPr>
              <w:overflowPunct/>
              <w:autoSpaceDE/>
              <w:autoSpaceDN/>
              <w:adjustRightInd/>
              <w:textAlignment w:val="auto"/>
              <w:rPr>
                <w:rFonts w:ascii="Trebuchet MS" w:hAnsi="Trebuchet MS"/>
              </w:rPr>
            </w:pPr>
            <w:r w:rsidRPr="00AC74E4">
              <w:rPr>
                <w:rFonts w:ascii="Trebuchet MS" w:hAnsi="Trebuchet MS"/>
              </w:rPr>
              <w:t xml:space="preserve">Demonstrable experience and relevant exposure in a range of projects in a specialist field. </w:t>
            </w:r>
          </w:p>
          <w:p w14:paraId="068304DD" w14:textId="77777777" w:rsidR="007529B3" w:rsidRPr="00AC74E4" w:rsidRDefault="007529B3" w:rsidP="007529B3">
            <w:pPr>
              <w:numPr>
                <w:ilvl w:val="0"/>
                <w:numId w:val="12"/>
              </w:numPr>
              <w:overflowPunct/>
              <w:autoSpaceDE/>
              <w:autoSpaceDN/>
              <w:adjustRightInd/>
              <w:textAlignment w:val="auto"/>
              <w:rPr>
                <w:rFonts w:ascii="Trebuchet MS" w:hAnsi="Trebuchet MS"/>
              </w:rPr>
            </w:pPr>
            <w:r w:rsidRPr="00AC74E4">
              <w:rPr>
                <w:rFonts w:ascii="Trebuchet MS" w:hAnsi="Trebuchet MS"/>
              </w:rPr>
              <w:t xml:space="preserve">Evidence of client facing experience and relationship management. </w:t>
            </w:r>
          </w:p>
          <w:p w14:paraId="6B5E3AE5" w14:textId="77777777" w:rsidR="007529B3" w:rsidRPr="00AC74E4" w:rsidRDefault="007529B3" w:rsidP="007529B3">
            <w:pPr>
              <w:numPr>
                <w:ilvl w:val="0"/>
                <w:numId w:val="12"/>
              </w:numPr>
              <w:overflowPunct/>
              <w:autoSpaceDE/>
              <w:autoSpaceDN/>
              <w:adjustRightInd/>
              <w:textAlignment w:val="auto"/>
              <w:rPr>
                <w:rFonts w:ascii="Trebuchet MS" w:hAnsi="Trebuchet MS"/>
              </w:rPr>
            </w:pPr>
            <w:r w:rsidRPr="00AC74E4">
              <w:rPr>
                <w:rFonts w:ascii="Trebuchet MS" w:hAnsi="Trebuchet MS"/>
              </w:rPr>
              <w:lastRenderedPageBreak/>
              <w:t>Support for planning and monitoring budgets and services to wider consultancy projects; and experience of proposal preparation.</w:t>
            </w:r>
          </w:p>
          <w:p w14:paraId="19064E44" w14:textId="77777777" w:rsidR="007529B3" w:rsidRPr="00AC74E4" w:rsidRDefault="007529B3" w:rsidP="007529B3">
            <w:pPr>
              <w:numPr>
                <w:ilvl w:val="0"/>
                <w:numId w:val="12"/>
              </w:numPr>
              <w:overflowPunct/>
              <w:autoSpaceDE/>
              <w:autoSpaceDN/>
              <w:adjustRightInd/>
              <w:textAlignment w:val="auto"/>
              <w:rPr>
                <w:rFonts w:ascii="Trebuchet MS" w:hAnsi="Trebuchet MS"/>
              </w:rPr>
            </w:pPr>
            <w:r w:rsidRPr="00AC74E4">
              <w:rPr>
                <w:rFonts w:ascii="Trebuchet MS" w:hAnsi="Trebuchet MS"/>
              </w:rPr>
              <w:t>Industry equivalent level: Consultant</w:t>
            </w:r>
          </w:p>
        </w:tc>
      </w:tr>
      <w:tr w:rsidR="007529B3" w:rsidRPr="00AC74E4" w14:paraId="0B75A368" w14:textId="77777777" w:rsidTr="008A045D">
        <w:tc>
          <w:tcPr>
            <w:tcW w:w="1262" w:type="dxa"/>
          </w:tcPr>
          <w:p w14:paraId="5B0762E0" w14:textId="77777777" w:rsidR="007529B3" w:rsidRPr="00AC74E4" w:rsidRDefault="007529B3" w:rsidP="008A045D">
            <w:pPr>
              <w:ind w:left="835"/>
              <w:jc w:val="center"/>
              <w:rPr>
                <w:rFonts w:ascii="Trebuchet MS" w:hAnsi="Trebuchet MS"/>
              </w:rPr>
            </w:pPr>
            <w:r w:rsidRPr="00AC74E4">
              <w:rPr>
                <w:rFonts w:ascii="Trebuchet MS" w:hAnsi="Trebuchet MS"/>
              </w:rPr>
              <w:lastRenderedPageBreak/>
              <w:t>D</w:t>
            </w:r>
          </w:p>
        </w:tc>
        <w:tc>
          <w:tcPr>
            <w:tcW w:w="1496" w:type="dxa"/>
          </w:tcPr>
          <w:p w14:paraId="45692549" w14:textId="77777777" w:rsidR="007529B3" w:rsidRPr="00AC74E4" w:rsidRDefault="007529B3" w:rsidP="008A045D">
            <w:pPr>
              <w:rPr>
                <w:rFonts w:ascii="Trebuchet MS" w:hAnsi="Trebuchet MS"/>
              </w:rPr>
            </w:pPr>
            <w:r w:rsidRPr="00AC74E4">
              <w:rPr>
                <w:rFonts w:ascii="Trebuchet MS" w:hAnsi="Trebuchet MS"/>
              </w:rPr>
              <w:t>300-349</w:t>
            </w:r>
          </w:p>
        </w:tc>
        <w:tc>
          <w:tcPr>
            <w:tcW w:w="6593" w:type="dxa"/>
          </w:tcPr>
          <w:p w14:paraId="6DC8294C" w14:textId="77777777" w:rsidR="007529B3" w:rsidRPr="00AC74E4" w:rsidRDefault="007529B3" w:rsidP="007529B3">
            <w:pPr>
              <w:numPr>
                <w:ilvl w:val="0"/>
                <w:numId w:val="13"/>
              </w:numPr>
              <w:overflowPunct/>
              <w:autoSpaceDE/>
              <w:autoSpaceDN/>
              <w:adjustRightInd/>
              <w:jc w:val="both"/>
              <w:textAlignment w:val="auto"/>
              <w:rPr>
                <w:rFonts w:ascii="Trebuchet MS" w:hAnsi="Trebuchet MS"/>
              </w:rPr>
            </w:pPr>
            <w:r w:rsidRPr="00AC74E4">
              <w:rPr>
                <w:rFonts w:ascii="Trebuchet MS" w:hAnsi="Trebuchet MS"/>
              </w:rPr>
              <w:t xml:space="preserve">Specialized degree or training and </w:t>
            </w:r>
          </w:p>
          <w:p w14:paraId="32E54943" w14:textId="77777777" w:rsidR="007529B3" w:rsidRPr="00AC74E4" w:rsidRDefault="007529B3" w:rsidP="007529B3">
            <w:pPr>
              <w:numPr>
                <w:ilvl w:val="0"/>
                <w:numId w:val="13"/>
              </w:numPr>
              <w:overflowPunct/>
              <w:autoSpaceDE/>
              <w:autoSpaceDN/>
              <w:adjustRightInd/>
              <w:jc w:val="both"/>
              <w:textAlignment w:val="auto"/>
              <w:rPr>
                <w:rFonts w:ascii="Trebuchet MS" w:hAnsi="Trebuchet MS"/>
              </w:rPr>
            </w:pPr>
            <w:r w:rsidRPr="00AC74E4">
              <w:rPr>
                <w:rFonts w:ascii="Trebuchet MS" w:hAnsi="Trebuchet MS"/>
              </w:rPr>
              <w:t>Several years of relevant experience</w:t>
            </w:r>
          </w:p>
          <w:p w14:paraId="21386489" w14:textId="77777777" w:rsidR="007529B3" w:rsidRPr="00AC74E4" w:rsidRDefault="007529B3" w:rsidP="007529B3">
            <w:pPr>
              <w:numPr>
                <w:ilvl w:val="0"/>
                <w:numId w:val="13"/>
              </w:numPr>
              <w:overflowPunct/>
              <w:autoSpaceDE/>
              <w:autoSpaceDN/>
              <w:adjustRightInd/>
              <w:jc w:val="both"/>
              <w:textAlignment w:val="auto"/>
              <w:rPr>
                <w:rFonts w:ascii="Trebuchet MS" w:hAnsi="Trebuchet MS"/>
              </w:rPr>
            </w:pPr>
            <w:r w:rsidRPr="00AC74E4">
              <w:rPr>
                <w:rFonts w:ascii="Trebuchet MS" w:hAnsi="Trebuchet MS"/>
              </w:rPr>
              <w:t>Industry equivalent level: Junior Consultant</w:t>
            </w:r>
          </w:p>
        </w:tc>
      </w:tr>
      <w:tr w:rsidR="007529B3" w:rsidRPr="00AC74E4" w14:paraId="3DAA2429" w14:textId="77777777" w:rsidTr="008A045D">
        <w:tc>
          <w:tcPr>
            <w:tcW w:w="1262" w:type="dxa"/>
          </w:tcPr>
          <w:p w14:paraId="3B0A72C5" w14:textId="77777777" w:rsidR="007529B3" w:rsidRPr="00AC74E4" w:rsidRDefault="007529B3" w:rsidP="008A045D">
            <w:pPr>
              <w:ind w:left="835"/>
              <w:jc w:val="center"/>
              <w:rPr>
                <w:rFonts w:ascii="Trebuchet MS" w:hAnsi="Trebuchet MS"/>
              </w:rPr>
            </w:pPr>
            <w:r w:rsidRPr="00AC74E4">
              <w:rPr>
                <w:rFonts w:ascii="Trebuchet MS" w:hAnsi="Trebuchet MS"/>
              </w:rPr>
              <w:t>E</w:t>
            </w:r>
          </w:p>
        </w:tc>
        <w:tc>
          <w:tcPr>
            <w:tcW w:w="1496" w:type="dxa"/>
          </w:tcPr>
          <w:p w14:paraId="1AE1CCEE" w14:textId="77777777" w:rsidR="007529B3" w:rsidRPr="00AC74E4" w:rsidRDefault="007529B3" w:rsidP="008A045D">
            <w:pPr>
              <w:rPr>
                <w:rFonts w:ascii="Trebuchet MS" w:hAnsi="Trebuchet MS"/>
              </w:rPr>
            </w:pPr>
            <w:r w:rsidRPr="00AC74E4">
              <w:rPr>
                <w:rFonts w:ascii="Trebuchet MS" w:hAnsi="Trebuchet MS"/>
              </w:rPr>
              <w:t>£100 - £299</w:t>
            </w:r>
          </w:p>
        </w:tc>
        <w:tc>
          <w:tcPr>
            <w:tcW w:w="6593" w:type="dxa"/>
          </w:tcPr>
          <w:p w14:paraId="637F865F" w14:textId="77777777" w:rsidR="007529B3" w:rsidRPr="00AC74E4" w:rsidRDefault="007529B3" w:rsidP="007529B3">
            <w:pPr>
              <w:numPr>
                <w:ilvl w:val="0"/>
                <w:numId w:val="14"/>
              </w:numPr>
              <w:overflowPunct/>
              <w:autoSpaceDE/>
              <w:autoSpaceDN/>
              <w:adjustRightInd/>
              <w:jc w:val="both"/>
              <w:textAlignment w:val="auto"/>
              <w:rPr>
                <w:rFonts w:ascii="Trebuchet MS" w:hAnsi="Trebuchet MS"/>
              </w:rPr>
            </w:pPr>
            <w:r w:rsidRPr="00AC74E4">
              <w:rPr>
                <w:rFonts w:ascii="Trebuchet MS" w:hAnsi="Trebuchet MS"/>
              </w:rPr>
              <w:t>This level is established for the engagement of support services not available in the Secretariat related to projects or technical tasks of a narrow scope for which limited technical skills or experience are required.</w:t>
            </w:r>
          </w:p>
          <w:p w14:paraId="2E52E865" w14:textId="77777777" w:rsidR="007529B3" w:rsidRPr="00AC74E4" w:rsidRDefault="007529B3" w:rsidP="007529B3">
            <w:pPr>
              <w:numPr>
                <w:ilvl w:val="0"/>
                <w:numId w:val="14"/>
              </w:numPr>
              <w:overflowPunct/>
              <w:autoSpaceDE/>
              <w:autoSpaceDN/>
              <w:adjustRightInd/>
              <w:jc w:val="both"/>
              <w:textAlignment w:val="auto"/>
              <w:rPr>
                <w:rFonts w:ascii="Trebuchet MS" w:hAnsi="Trebuchet MS"/>
              </w:rPr>
            </w:pPr>
            <w:r w:rsidRPr="00AC74E4">
              <w:rPr>
                <w:rFonts w:ascii="Trebuchet MS" w:hAnsi="Trebuchet MS"/>
              </w:rPr>
              <w:t xml:space="preserve">Industry equivalent level: Project Support </w:t>
            </w:r>
          </w:p>
        </w:tc>
      </w:tr>
    </w:tbl>
    <w:p w14:paraId="433A1EF2" w14:textId="77777777" w:rsidR="007529B3" w:rsidRPr="00AC74E4" w:rsidRDefault="007529B3" w:rsidP="007529B3">
      <w:pPr>
        <w:rPr>
          <w:rFonts w:ascii="Trebuchet MS" w:hAnsi="Trebuchet MS"/>
        </w:rPr>
      </w:pPr>
    </w:p>
    <w:p w14:paraId="27C212E4" w14:textId="77777777" w:rsidR="007529B3" w:rsidRPr="00806BBC" w:rsidRDefault="007529B3" w:rsidP="007529B3">
      <w:pPr>
        <w:rPr>
          <w:rFonts w:ascii="Trebuchet MS" w:eastAsia="Calibri" w:hAnsi="Trebuchet MS"/>
          <w:u w:val="single"/>
        </w:rPr>
      </w:pPr>
      <w:r w:rsidRPr="00AC74E4">
        <w:rPr>
          <w:rFonts w:ascii="Trebuchet MS" w:eastAsia="Calibri" w:hAnsi="Trebuchet MS"/>
        </w:rPr>
        <w:t xml:space="preserve">*Rates above Band A must include appropriate justification in respect of the tasks involved, complexity of the assignment, number of workdays involved, duration/period and specific task deliverables </w:t>
      </w:r>
      <w:r w:rsidRPr="00AC74E4">
        <w:rPr>
          <w:rFonts w:ascii="Trebuchet MS" w:eastAsia="Calibri" w:hAnsi="Trebuchet MS"/>
          <w:u w:val="single"/>
        </w:rPr>
        <w:t>and must, internally within the Secretariat, be referred to the DSG, ASG or Senior Director for review and approval ahead of any contract being awarded.</w:t>
      </w:r>
    </w:p>
    <w:p w14:paraId="5B5B7AA9" w14:textId="77777777" w:rsidR="007529B3" w:rsidRPr="00B109B8" w:rsidRDefault="007529B3" w:rsidP="007529B3">
      <w:pPr>
        <w:suppressAutoHyphens/>
        <w:spacing w:line="256" w:lineRule="auto"/>
        <w:ind w:left="835"/>
        <w:jc w:val="both"/>
        <w:rPr>
          <w:rFonts w:ascii="Trebuchet MS" w:hAnsi="Trebuchet MS"/>
          <w:b/>
          <w:bCs/>
          <w:lang w:val="en-US"/>
        </w:rPr>
      </w:pPr>
    </w:p>
    <w:p w14:paraId="5F7D8A52" w14:textId="77777777" w:rsidR="007529B3" w:rsidRPr="00B109B8" w:rsidRDefault="007529B3" w:rsidP="007529B3">
      <w:pPr>
        <w:suppressAutoHyphens/>
        <w:spacing w:line="256" w:lineRule="auto"/>
        <w:ind w:left="835"/>
        <w:jc w:val="both"/>
        <w:rPr>
          <w:rFonts w:ascii="Trebuchet MS" w:hAnsi="Trebuchet MS"/>
          <w:b/>
          <w:bCs/>
          <w:lang w:val="en-US"/>
        </w:rPr>
      </w:pPr>
    </w:p>
    <w:p w14:paraId="6E305F53" w14:textId="77777777" w:rsidR="007529B3" w:rsidRPr="00526623" w:rsidRDefault="007529B3" w:rsidP="007529B3">
      <w:pPr>
        <w:rPr>
          <w:rFonts w:ascii="Trebuchet MS" w:hAnsi="Trebuchet MS"/>
        </w:rPr>
      </w:pPr>
    </w:p>
    <w:p w14:paraId="50C5F6CD" w14:textId="77777777" w:rsidR="007529B3" w:rsidRPr="0056456E" w:rsidRDefault="007529B3" w:rsidP="007529B3">
      <w:pPr>
        <w:jc w:val="both"/>
        <w:rPr>
          <w:rFonts w:ascii="Trebuchet MS" w:hAnsi="Trebuchet MS" w:cs="Calibri"/>
          <w:sz w:val="22"/>
          <w:szCs w:val="22"/>
        </w:rPr>
      </w:pPr>
    </w:p>
    <w:p w14:paraId="537E1DE8" w14:textId="77777777" w:rsidR="00CD46F6" w:rsidRPr="0056456E" w:rsidRDefault="00CD46F6" w:rsidP="00177379">
      <w:pPr>
        <w:overflowPunct/>
        <w:autoSpaceDE/>
        <w:autoSpaceDN/>
        <w:adjustRightInd/>
        <w:jc w:val="both"/>
        <w:textAlignment w:val="auto"/>
        <w:rPr>
          <w:rStyle w:val="Heading1Char"/>
          <w:sz w:val="22"/>
          <w:szCs w:val="22"/>
          <w:u w:val="single"/>
        </w:rPr>
      </w:pPr>
    </w:p>
    <w:bookmarkEnd w:id="160"/>
    <w:bookmarkEnd w:id="161"/>
    <w:p w14:paraId="6E00A6D0" w14:textId="4855959C" w:rsidR="001E09DE" w:rsidRPr="0056456E" w:rsidRDefault="001E09DE" w:rsidP="00177379">
      <w:pPr>
        <w:jc w:val="both"/>
        <w:rPr>
          <w:rFonts w:ascii="Trebuchet MS" w:hAnsi="Trebuchet MS" w:cs="Calibri"/>
          <w:sz w:val="22"/>
          <w:szCs w:val="22"/>
        </w:rPr>
      </w:pPr>
    </w:p>
    <w:sectPr w:rsidR="001E09DE" w:rsidRPr="0056456E" w:rsidSect="00CC4D8D">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1BBE" w14:textId="77777777" w:rsidR="0020272C" w:rsidRDefault="0020272C">
      <w:r>
        <w:separator/>
      </w:r>
    </w:p>
  </w:endnote>
  <w:endnote w:type="continuationSeparator" w:id="0">
    <w:p w14:paraId="1D4BAB8E" w14:textId="77777777" w:rsidR="0020272C" w:rsidRDefault="0020272C">
      <w:r>
        <w:continuationSeparator/>
      </w:r>
    </w:p>
  </w:endnote>
  <w:endnote w:type="continuationNotice" w:id="1">
    <w:p w14:paraId="75ECB6FD" w14:textId="77777777" w:rsidR="0020272C" w:rsidRDefault="00202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JCSC Z+ Futura Lt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2B6" w14:textId="6E99C159"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56456E">
      <w:rPr>
        <w:rStyle w:val="PageNumber"/>
        <w:noProof/>
      </w:rPr>
      <w:t>6</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56456E">
      <w:rPr>
        <w:rStyle w:val="PageNumber"/>
        <w:noProof/>
      </w:rPr>
      <w:t>15</w:t>
    </w:r>
    <w:r w:rsidRPr="00B95615">
      <w:rPr>
        <w:rStyle w:val="PageNumber"/>
      </w:rPr>
      <w:fldChar w:fldCharType="end"/>
    </w:r>
    <w:r w:rsidR="00B016DF">
      <w:rPr>
        <w:rStyle w:val="PageNumber"/>
      </w:rPr>
      <w:tab/>
    </w:r>
    <w:r w:rsidR="00B016DF">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86078"/>
      <w:docPartObj>
        <w:docPartGallery w:val="Page Numbers (Bottom of Page)"/>
        <w:docPartUnique/>
      </w:docPartObj>
    </w:sdtPr>
    <w:sdtEndPr>
      <w:rPr>
        <w:color w:val="7F7F7F" w:themeColor="background1" w:themeShade="7F"/>
        <w:spacing w:val="60"/>
      </w:rPr>
    </w:sdtEndPr>
    <w:sdtContent>
      <w:p w14:paraId="21293DAC" w14:textId="27619493" w:rsidR="004D4A99" w:rsidRDefault="004D4A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490EBF" w14:textId="77777777" w:rsidR="004A1618" w:rsidRDefault="004A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CD5D" w14:textId="77777777" w:rsidR="0020272C" w:rsidRDefault="0020272C">
      <w:r>
        <w:separator/>
      </w:r>
    </w:p>
  </w:footnote>
  <w:footnote w:type="continuationSeparator" w:id="0">
    <w:p w14:paraId="7985A4E5" w14:textId="77777777" w:rsidR="0020272C" w:rsidRDefault="0020272C">
      <w:r>
        <w:continuationSeparator/>
      </w:r>
    </w:p>
  </w:footnote>
  <w:footnote w:type="continuationNotice" w:id="1">
    <w:p w14:paraId="6D68F2A5" w14:textId="77777777" w:rsidR="0020272C" w:rsidRDefault="0020272C"/>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 w:id="5">
    <w:p w14:paraId="32015E4F" w14:textId="39A43E8E" w:rsidR="002A5343" w:rsidRPr="002A5343" w:rsidRDefault="00DB66D7" w:rsidP="002A5343">
      <w:pPr>
        <w:rPr>
          <w:rFonts w:ascii="Trebuchet MS" w:eastAsiaTheme="minorHAnsi" w:hAnsi="Trebuchet MS" w:cs="Calibri"/>
          <w:sz w:val="22"/>
          <w:szCs w:val="22"/>
          <w:lang w:eastAsia="en-GB"/>
        </w:rPr>
      </w:pPr>
      <w:r w:rsidRPr="00011A2C">
        <w:rPr>
          <w:rStyle w:val="FootnoteReference"/>
        </w:rPr>
        <w:footnoteRef/>
      </w:r>
      <w:r w:rsidRPr="00011A2C">
        <w:t xml:space="preserve"> </w:t>
      </w:r>
      <w:r w:rsidR="002A5343" w:rsidRPr="00011A2C">
        <w:rPr>
          <w:rFonts w:ascii="Trebuchet MS" w:eastAsiaTheme="minorHAnsi" w:hAnsi="Trebuchet MS" w:cs="Calibri"/>
          <w:sz w:val="16"/>
          <w:szCs w:val="16"/>
        </w:rPr>
        <w:t>Where contracts involve significant data processing, data protection cap needs to be determined on a case-by-case basis. For low-cost contracts that involve little (emails only) or no data processing, the liability is capped at 1.5 times of the contract value.</w:t>
      </w:r>
    </w:p>
    <w:p w14:paraId="21FAA337" w14:textId="798BC59A" w:rsidR="00DB66D7" w:rsidRPr="00DB66D7" w:rsidRDefault="00DB66D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EndPr/>
    <w:sdtContent>
      <w:p w14:paraId="242F8D8F" w14:textId="6775F19D" w:rsidR="00CA3E52" w:rsidRDefault="0020272C"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15:restartNumberingAfterBreak="0">
    <w:nsid w:val="086C40DB"/>
    <w:multiLevelType w:val="multilevel"/>
    <w:tmpl w:val="8884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53357"/>
    <w:multiLevelType w:val="multilevel"/>
    <w:tmpl w:val="C152206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2416A99"/>
    <w:multiLevelType w:val="multilevel"/>
    <w:tmpl w:val="9BB6455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BE48B2"/>
    <w:multiLevelType w:val="multilevel"/>
    <w:tmpl w:val="3A84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661BC"/>
    <w:multiLevelType w:val="multilevel"/>
    <w:tmpl w:val="817AC37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9"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2C2C"/>
    <w:multiLevelType w:val="multilevel"/>
    <w:tmpl w:val="7A4E87B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41FD4037"/>
    <w:multiLevelType w:val="multilevel"/>
    <w:tmpl w:val="83DE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9D7298"/>
    <w:multiLevelType w:val="multilevel"/>
    <w:tmpl w:val="18E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923DC"/>
    <w:multiLevelType w:val="multilevel"/>
    <w:tmpl w:val="AE58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72112"/>
    <w:multiLevelType w:val="multilevel"/>
    <w:tmpl w:val="AB102EA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957D4"/>
    <w:multiLevelType w:val="multilevel"/>
    <w:tmpl w:val="38E2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802339"/>
    <w:multiLevelType w:val="multilevel"/>
    <w:tmpl w:val="E70C5F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5067213"/>
    <w:multiLevelType w:val="multilevel"/>
    <w:tmpl w:val="49DE1CA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5" w15:restartNumberingAfterBreak="0">
    <w:nsid w:val="73C061C4"/>
    <w:multiLevelType w:val="multilevel"/>
    <w:tmpl w:val="ECB683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9C736D"/>
    <w:multiLevelType w:val="hybridMultilevel"/>
    <w:tmpl w:val="EBDC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1F7D46"/>
    <w:multiLevelType w:val="multilevel"/>
    <w:tmpl w:val="7A6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5270ED"/>
    <w:multiLevelType w:val="multilevel"/>
    <w:tmpl w:val="E3B42C4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125732746">
    <w:abstractNumId w:val="14"/>
  </w:num>
  <w:num w:numId="2" w16cid:durableId="313530815">
    <w:abstractNumId w:val="8"/>
  </w:num>
  <w:num w:numId="3" w16cid:durableId="243104891">
    <w:abstractNumId w:val="23"/>
  </w:num>
  <w:num w:numId="4" w16cid:durableId="1720863640">
    <w:abstractNumId w:val="26"/>
  </w:num>
  <w:num w:numId="5" w16cid:durableId="781388669">
    <w:abstractNumId w:val="0"/>
  </w:num>
  <w:num w:numId="6" w16cid:durableId="1063717324">
    <w:abstractNumId w:val="24"/>
  </w:num>
  <w:num w:numId="7" w16cid:durableId="1410075384">
    <w:abstractNumId w:val="20"/>
  </w:num>
  <w:num w:numId="8" w16cid:durableId="1232109478">
    <w:abstractNumId w:val="12"/>
  </w:num>
  <w:num w:numId="9" w16cid:durableId="181207310">
    <w:abstractNumId w:val="10"/>
  </w:num>
  <w:num w:numId="10" w16cid:durableId="377241770">
    <w:abstractNumId w:val="9"/>
  </w:num>
  <w:num w:numId="11" w16cid:durableId="1915048195">
    <w:abstractNumId w:val="6"/>
  </w:num>
  <w:num w:numId="12" w16cid:durableId="833884696">
    <w:abstractNumId w:val="29"/>
  </w:num>
  <w:num w:numId="13" w16cid:durableId="1178736286">
    <w:abstractNumId w:val="5"/>
  </w:num>
  <w:num w:numId="14" w16cid:durableId="1441799719">
    <w:abstractNumId w:val="18"/>
  </w:num>
  <w:num w:numId="15" w16cid:durableId="1480802514">
    <w:abstractNumId w:val="13"/>
  </w:num>
  <w:num w:numId="16" w16cid:durableId="366300714">
    <w:abstractNumId w:val="25"/>
  </w:num>
  <w:num w:numId="17" w16cid:durableId="4942555">
    <w:abstractNumId w:val="21"/>
  </w:num>
  <w:num w:numId="18" w16cid:durableId="617873836">
    <w:abstractNumId w:val="7"/>
  </w:num>
  <w:num w:numId="19" w16cid:durableId="116265811">
    <w:abstractNumId w:val="22"/>
  </w:num>
  <w:num w:numId="20" w16cid:durableId="1603803332">
    <w:abstractNumId w:val="2"/>
  </w:num>
  <w:num w:numId="21" w16cid:durableId="1215779500">
    <w:abstractNumId w:val="3"/>
  </w:num>
  <w:num w:numId="22" w16cid:durableId="152380167">
    <w:abstractNumId w:val="17"/>
  </w:num>
  <w:num w:numId="23" w16cid:durableId="809588986">
    <w:abstractNumId w:val="11"/>
  </w:num>
  <w:num w:numId="24" w16cid:durableId="1383139876">
    <w:abstractNumId w:val="30"/>
  </w:num>
  <w:num w:numId="25" w16cid:durableId="882015533">
    <w:abstractNumId w:val="27"/>
  </w:num>
  <w:num w:numId="26" w16cid:durableId="399058402">
    <w:abstractNumId w:val="19"/>
  </w:num>
  <w:num w:numId="27" w16cid:durableId="698818151">
    <w:abstractNumId w:val="28"/>
  </w:num>
  <w:num w:numId="28" w16cid:durableId="1070616716">
    <w:abstractNumId w:val="4"/>
  </w:num>
  <w:num w:numId="29" w16cid:durableId="1145313771">
    <w:abstractNumId w:val="15"/>
  </w:num>
  <w:num w:numId="30" w16cid:durableId="2143112897">
    <w:abstractNumId w:val="1"/>
  </w:num>
  <w:num w:numId="31" w16cid:durableId="179112858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5378"/>
    <w:rsid w:val="000056BF"/>
    <w:rsid w:val="00005CA5"/>
    <w:rsid w:val="00006D85"/>
    <w:rsid w:val="00007003"/>
    <w:rsid w:val="000101CE"/>
    <w:rsid w:val="00011A2C"/>
    <w:rsid w:val="0001429E"/>
    <w:rsid w:val="00014CED"/>
    <w:rsid w:val="00015B82"/>
    <w:rsid w:val="000219EB"/>
    <w:rsid w:val="000224CE"/>
    <w:rsid w:val="00023680"/>
    <w:rsid w:val="00024615"/>
    <w:rsid w:val="0002473D"/>
    <w:rsid w:val="000251F0"/>
    <w:rsid w:val="00025C16"/>
    <w:rsid w:val="00026282"/>
    <w:rsid w:val="00026A34"/>
    <w:rsid w:val="000270B3"/>
    <w:rsid w:val="00030BE9"/>
    <w:rsid w:val="00030DF6"/>
    <w:rsid w:val="00031EBB"/>
    <w:rsid w:val="0003266B"/>
    <w:rsid w:val="00033D35"/>
    <w:rsid w:val="00034D45"/>
    <w:rsid w:val="0003545C"/>
    <w:rsid w:val="00040F65"/>
    <w:rsid w:val="0004195F"/>
    <w:rsid w:val="00041A0F"/>
    <w:rsid w:val="000420E7"/>
    <w:rsid w:val="0004221D"/>
    <w:rsid w:val="000428E7"/>
    <w:rsid w:val="00042BE2"/>
    <w:rsid w:val="00042EFA"/>
    <w:rsid w:val="0004304C"/>
    <w:rsid w:val="00045181"/>
    <w:rsid w:val="000501C9"/>
    <w:rsid w:val="0005091A"/>
    <w:rsid w:val="00051C2E"/>
    <w:rsid w:val="00051D21"/>
    <w:rsid w:val="000520C8"/>
    <w:rsid w:val="00052633"/>
    <w:rsid w:val="000538E3"/>
    <w:rsid w:val="00053B23"/>
    <w:rsid w:val="00053B3A"/>
    <w:rsid w:val="0005785F"/>
    <w:rsid w:val="00057B08"/>
    <w:rsid w:val="00057B8A"/>
    <w:rsid w:val="00060106"/>
    <w:rsid w:val="00060615"/>
    <w:rsid w:val="00060734"/>
    <w:rsid w:val="00060F1A"/>
    <w:rsid w:val="00060F71"/>
    <w:rsid w:val="0006243B"/>
    <w:rsid w:val="00063419"/>
    <w:rsid w:val="00064106"/>
    <w:rsid w:val="000642BF"/>
    <w:rsid w:val="000649E3"/>
    <w:rsid w:val="00065CA3"/>
    <w:rsid w:val="000672A1"/>
    <w:rsid w:val="00067F7C"/>
    <w:rsid w:val="00070B68"/>
    <w:rsid w:val="000732A0"/>
    <w:rsid w:val="00075BB1"/>
    <w:rsid w:val="000771A1"/>
    <w:rsid w:val="00077971"/>
    <w:rsid w:val="00077D74"/>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A6F"/>
    <w:rsid w:val="000A0EF2"/>
    <w:rsid w:val="000A1835"/>
    <w:rsid w:val="000A193A"/>
    <w:rsid w:val="000A2812"/>
    <w:rsid w:val="000A29D8"/>
    <w:rsid w:val="000A34DD"/>
    <w:rsid w:val="000A3B81"/>
    <w:rsid w:val="000A4C92"/>
    <w:rsid w:val="000A6A78"/>
    <w:rsid w:val="000A6E8C"/>
    <w:rsid w:val="000A7171"/>
    <w:rsid w:val="000A7374"/>
    <w:rsid w:val="000A7CC5"/>
    <w:rsid w:val="000B1212"/>
    <w:rsid w:val="000B18D0"/>
    <w:rsid w:val="000B2802"/>
    <w:rsid w:val="000B2DD9"/>
    <w:rsid w:val="000B3062"/>
    <w:rsid w:val="000B35B1"/>
    <w:rsid w:val="000B4D5F"/>
    <w:rsid w:val="000B64A7"/>
    <w:rsid w:val="000B6540"/>
    <w:rsid w:val="000C17D5"/>
    <w:rsid w:val="000C1B2E"/>
    <w:rsid w:val="000C1EE9"/>
    <w:rsid w:val="000C29C9"/>
    <w:rsid w:val="000C3B0A"/>
    <w:rsid w:val="000C57BF"/>
    <w:rsid w:val="000C5FD8"/>
    <w:rsid w:val="000C626A"/>
    <w:rsid w:val="000C65E0"/>
    <w:rsid w:val="000D0309"/>
    <w:rsid w:val="000D03AD"/>
    <w:rsid w:val="000D2194"/>
    <w:rsid w:val="000D3480"/>
    <w:rsid w:val="000D3A10"/>
    <w:rsid w:val="000D3E92"/>
    <w:rsid w:val="000D495A"/>
    <w:rsid w:val="000D643B"/>
    <w:rsid w:val="000D66F9"/>
    <w:rsid w:val="000D68A1"/>
    <w:rsid w:val="000D777B"/>
    <w:rsid w:val="000E07DF"/>
    <w:rsid w:val="000E35E6"/>
    <w:rsid w:val="000E4263"/>
    <w:rsid w:val="000E428C"/>
    <w:rsid w:val="000E5D6C"/>
    <w:rsid w:val="000E6AF6"/>
    <w:rsid w:val="000E7D5B"/>
    <w:rsid w:val="000F0150"/>
    <w:rsid w:val="000F0AB3"/>
    <w:rsid w:val="000F1BB5"/>
    <w:rsid w:val="000F1C7E"/>
    <w:rsid w:val="000F2BCA"/>
    <w:rsid w:val="000F4568"/>
    <w:rsid w:val="000F4817"/>
    <w:rsid w:val="000F57C5"/>
    <w:rsid w:val="000F5BA0"/>
    <w:rsid w:val="000F722D"/>
    <w:rsid w:val="001000AF"/>
    <w:rsid w:val="0010137D"/>
    <w:rsid w:val="00102F49"/>
    <w:rsid w:val="00105D1E"/>
    <w:rsid w:val="0010611C"/>
    <w:rsid w:val="00110BAD"/>
    <w:rsid w:val="00110F9B"/>
    <w:rsid w:val="00111135"/>
    <w:rsid w:val="0011282B"/>
    <w:rsid w:val="001136CD"/>
    <w:rsid w:val="001163DB"/>
    <w:rsid w:val="00117202"/>
    <w:rsid w:val="00117782"/>
    <w:rsid w:val="001177DC"/>
    <w:rsid w:val="00117F01"/>
    <w:rsid w:val="001206B2"/>
    <w:rsid w:val="00121A5C"/>
    <w:rsid w:val="00122250"/>
    <w:rsid w:val="00122D6C"/>
    <w:rsid w:val="001232B4"/>
    <w:rsid w:val="0012345C"/>
    <w:rsid w:val="00125FD9"/>
    <w:rsid w:val="00126975"/>
    <w:rsid w:val="00126A90"/>
    <w:rsid w:val="00126BAA"/>
    <w:rsid w:val="0012740C"/>
    <w:rsid w:val="00127C72"/>
    <w:rsid w:val="001302A3"/>
    <w:rsid w:val="0013037C"/>
    <w:rsid w:val="00130D36"/>
    <w:rsid w:val="001324A4"/>
    <w:rsid w:val="0013676F"/>
    <w:rsid w:val="001374EB"/>
    <w:rsid w:val="0014013A"/>
    <w:rsid w:val="00147BED"/>
    <w:rsid w:val="00150016"/>
    <w:rsid w:val="00152900"/>
    <w:rsid w:val="00154C34"/>
    <w:rsid w:val="00154F79"/>
    <w:rsid w:val="00156724"/>
    <w:rsid w:val="00157065"/>
    <w:rsid w:val="00157417"/>
    <w:rsid w:val="00160C10"/>
    <w:rsid w:val="001623B0"/>
    <w:rsid w:val="001624C4"/>
    <w:rsid w:val="00164309"/>
    <w:rsid w:val="001647DF"/>
    <w:rsid w:val="00164919"/>
    <w:rsid w:val="00165D17"/>
    <w:rsid w:val="0017002E"/>
    <w:rsid w:val="001736A3"/>
    <w:rsid w:val="00173F12"/>
    <w:rsid w:val="00174158"/>
    <w:rsid w:val="00175167"/>
    <w:rsid w:val="00175358"/>
    <w:rsid w:val="00175EBC"/>
    <w:rsid w:val="00176051"/>
    <w:rsid w:val="00177379"/>
    <w:rsid w:val="00180060"/>
    <w:rsid w:val="00180B6A"/>
    <w:rsid w:val="00180D57"/>
    <w:rsid w:val="001813AC"/>
    <w:rsid w:val="00182E42"/>
    <w:rsid w:val="0018500E"/>
    <w:rsid w:val="001867E3"/>
    <w:rsid w:val="00187167"/>
    <w:rsid w:val="00187A6D"/>
    <w:rsid w:val="00190839"/>
    <w:rsid w:val="0019138C"/>
    <w:rsid w:val="00192256"/>
    <w:rsid w:val="00192F7A"/>
    <w:rsid w:val="0019303B"/>
    <w:rsid w:val="0019556E"/>
    <w:rsid w:val="00196B22"/>
    <w:rsid w:val="00197082"/>
    <w:rsid w:val="001973DD"/>
    <w:rsid w:val="001A0402"/>
    <w:rsid w:val="001A1A75"/>
    <w:rsid w:val="001A1E42"/>
    <w:rsid w:val="001A32A8"/>
    <w:rsid w:val="001A4038"/>
    <w:rsid w:val="001A4D66"/>
    <w:rsid w:val="001A60F6"/>
    <w:rsid w:val="001A73E7"/>
    <w:rsid w:val="001A75AC"/>
    <w:rsid w:val="001B1CED"/>
    <w:rsid w:val="001B3EFA"/>
    <w:rsid w:val="001C058B"/>
    <w:rsid w:val="001C2147"/>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5A1"/>
    <w:rsid w:val="001E082E"/>
    <w:rsid w:val="001E09DE"/>
    <w:rsid w:val="001E0B70"/>
    <w:rsid w:val="001E110C"/>
    <w:rsid w:val="001E11EF"/>
    <w:rsid w:val="001E487E"/>
    <w:rsid w:val="001E6453"/>
    <w:rsid w:val="001F1631"/>
    <w:rsid w:val="001F1C2C"/>
    <w:rsid w:val="001F3766"/>
    <w:rsid w:val="001F4115"/>
    <w:rsid w:val="001F5BF0"/>
    <w:rsid w:val="00201A3D"/>
    <w:rsid w:val="0020272C"/>
    <w:rsid w:val="00202ED5"/>
    <w:rsid w:val="0020375A"/>
    <w:rsid w:val="00204708"/>
    <w:rsid w:val="002048CC"/>
    <w:rsid w:val="002052E7"/>
    <w:rsid w:val="002055E2"/>
    <w:rsid w:val="0020667E"/>
    <w:rsid w:val="00206745"/>
    <w:rsid w:val="002075FD"/>
    <w:rsid w:val="00207E98"/>
    <w:rsid w:val="00207F93"/>
    <w:rsid w:val="002103DD"/>
    <w:rsid w:val="00210C73"/>
    <w:rsid w:val="00210D49"/>
    <w:rsid w:val="002141DB"/>
    <w:rsid w:val="00215C65"/>
    <w:rsid w:val="00216B88"/>
    <w:rsid w:val="00220488"/>
    <w:rsid w:val="00220941"/>
    <w:rsid w:val="002218B4"/>
    <w:rsid w:val="0022258D"/>
    <w:rsid w:val="00222A20"/>
    <w:rsid w:val="00223690"/>
    <w:rsid w:val="0022622A"/>
    <w:rsid w:val="002275DC"/>
    <w:rsid w:val="002302B4"/>
    <w:rsid w:val="00232C5B"/>
    <w:rsid w:val="00233E9A"/>
    <w:rsid w:val="002352B0"/>
    <w:rsid w:val="002358E8"/>
    <w:rsid w:val="00240842"/>
    <w:rsid w:val="002408BC"/>
    <w:rsid w:val="00240B4E"/>
    <w:rsid w:val="0024123C"/>
    <w:rsid w:val="00241CE0"/>
    <w:rsid w:val="00242D50"/>
    <w:rsid w:val="0024390E"/>
    <w:rsid w:val="00244364"/>
    <w:rsid w:val="00244F92"/>
    <w:rsid w:val="002452F0"/>
    <w:rsid w:val="00245DE9"/>
    <w:rsid w:val="00246139"/>
    <w:rsid w:val="00246FDB"/>
    <w:rsid w:val="00247789"/>
    <w:rsid w:val="002535C9"/>
    <w:rsid w:val="002544A9"/>
    <w:rsid w:val="00256CCA"/>
    <w:rsid w:val="00257582"/>
    <w:rsid w:val="002576DD"/>
    <w:rsid w:val="002578C7"/>
    <w:rsid w:val="002601E5"/>
    <w:rsid w:val="00261BAC"/>
    <w:rsid w:val="00262179"/>
    <w:rsid w:val="002639A8"/>
    <w:rsid w:val="00265818"/>
    <w:rsid w:val="00265FFC"/>
    <w:rsid w:val="0026604D"/>
    <w:rsid w:val="00266472"/>
    <w:rsid w:val="00266965"/>
    <w:rsid w:val="00266CD8"/>
    <w:rsid w:val="00266F51"/>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6EE"/>
    <w:rsid w:val="002A012E"/>
    <w:rsid w:val="002A04D6"/>
    <w:rsid w:val="002A1886"/>
    <w:rsid w:val="002A3AB3"/>
    <w:rsid w:val="002A5343"/>
    <w:rsid w:val="002A5852"/>
    <w:rsid w:val="002A5AB8"/>
    <w:rsid w:val="002A63B2"/>
    <w:rsid w:val="002A7021"/>
    <w:rsid w:val="002B08A8"/>
    <w:rsid w:val="002B124A"/>
    <w:rsid w:val="002B1FD4"/>
    <w:rsid w:val="002B26F9"/>
    <w:rsid w:val="002B36A5"/>
    <w:rsid w:val="002B4F7B"/>
    <w:rsid w:val="002B50B9"/>
    <w:rsid w:val="002B772D"/>
    <w:rsid w:val="002C06BC"/>
    <w:rsid w:val="002C0F4D"/>
    <w:rsid w:val="002C217C"/>
    <w:rsid w:val="002C292E"/>
    <w:rsid w:val="002C340F"/>
    <w:rsid w:val="002C438D"/>
    <w:rsid w:val="002C5A3F"/>
    <w:rsid w:val="002C715E"/>
    <w:rsid w:val="002C7366"/>
    <w:rsid w:val="002C79D1"/>
    <w:rsid w:val="002D10BE"/>
    <w:rsid w:val="002D1859"/>
    <w:rsid w:val="002D22DA"/>
    <w:rsid w:val="002D2B40"/>
    <w:rsid w:val="002D3E7E"/>
    <w:rsid w:val="002D5C83"/>
    <w:rsid w:val="002D5F5F"/>
    <w:rsid w:val="002D6A29"/>
    <w:rsid w:val="002D7149"/>
    <w:rsid w:val="002E2B10"/>
    <w:rsid w:val="002E2D7C"/>
    <w:rsid w:val="002E310F"/>
    <w:rsid w:val="002E3BB1"/>
    <w:rsid w:val="002E7713"/>
    <w:rsid w:val="002E78BF"/>
    <w:rsid w:val="002E7A12"/>
    <w:rsid w:val="002E7F4A"/>
    <w:rsid w:val="002F0378"/>
    <w:rsid w:val="002F25C7"/>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BA6"/>
    <w:rsid w:val="00307E18"/>
    <w:rsid w:val="00307E52"/>
    <w:rsid w:val="00310097"/>
    <w:rsid w:val="00310671"/>
    <w:rsid w:val="0031141F"/>
    <w:rsid w:val="00313249"/>
    <w:rsid w:val="003133A2"/>
    <w:rsid w:val="003150DF"/>
    <w:rsid w:val="0031741E"/>
    <w:rsid w:val="0032046F"/>
    <w:rsid w:val="00322693"/>
    <w:rsid w:val="00324F66"/>
    <w:rsid w:val="00325ED7"/>
    <w:rsid w:val="00325F5D"/>
    <w:rsid w:val="00326AEB"/>
    <w:rsid w:val="00331054"/>
    <w:rsid w:val="00331D2C"/>
    <w:rsid w:val="00332675"/>
    <w:rsid w:val="003336BE"/>
    <w:rsid w:val="0033464D"/>
    <w:rsid w:val="0033493A"/>
    <w:rsid w:val="00335613"/>
    <w:rsid w:val="00335C7D"/>
    <w:rsid w:val="00340E30"/>
    <w:rsid w:val="003416BB"/>
    <w:rsid w:val="0034200A"/>
    <w:rsid w:val="00342C70"/>
    <w:rsid w:val="00346879"/>
    <w:rsid w:val="003469A7"/>
    <w:rsid w:val="00346A71"/>
    <w:rsid w:val="00346AAC"/>
    <w:rsid w:val="003470DA"/>
    <w:rsid w:val="0035110F"/>
    <w:rsid w:val="00351C5B"/>
    <w:rsid w:val="00353636"/>
    <w:rsid w:val="00353B18"/>
    <w:rsid w:val="0035445E"/>
    <w:rsid w:val="00357564"/>
    <w:rsid w:val="0035774F"/>
    <w:rsid w:val="00357996"/>
    <w:rsid w:val="003603B6"/>
    <w:rsid w:val="00360A63"/>
    <w:rsid w:val="00362185"/>
    <w:rsid w:val="00364CD6"/>
    <w:rsid w:val="003712DD"/>
    <w:rsid w:val="00371CE9"/>
    <w:rsid w:val="00372218"/>
    <w:rsid w:val="003728F8"/>
    <w:rsid w:val="00372D9E"/>
    <w:rsid w:val="003739E9"/>
    <w:rsid w:val="00373B9D"/>
    <w:rsid w:val="003756BD"/>
    <w:rsid w:val="00376EA6"/>
    <w:rsid w:val="00380284"/>
    <w:rsid w:val="0038081C"/>
    <w:rsid w:val="00382F3D"/>
    <w:rsid w:val="00383128"/>
    <w:rsid w:val="00383A99"/>
    <w:rsid w:val="00385099"/>
    <w:rsid w:val="00386CC6"/>
    <w:rsid w:val="00386F2C"/>
    <w:rsid w:val="003877FF"/>
    <w:rsid w:val="00391816"/>
    <w:rsid w:val="00392FEB"/>
    <w:rsid w:val="00393665"/>
    <w:rsid w:val="00396469"/>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2996"/>
    <w:rsid w:val="003B31A9"/>
    <w:rsid w:val="003B3BD4"/>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D0969"/>
    <w:rsid w:val="003D2891"/>
    <w:rsid w:val="003D2BB6"/>
    <w:rsid w:val="003D5B61"/>
    <w:rsid w:val="003D5DF4"/>
    <w:rsid w:val="003E0280"/>
    <w:rsid w:val="003E0BD1"/>
    <w:rsid w:val="003E10D9"/>
    <w:rsid w:val="003E13C2"/>
    <w:rsid w:val="003E2372"/>
    <w:rsid w:val="003E3CA0"/>
    <w:rsid w:val="003E69D5"/>
    <w:rsid w:val="003E721F"/>
    <w:rsid w:val="003F14FB"/>
    <w:rsid w:val="003F427C"/>
    <w:rsid w:val="003F5453"/>
    <w:rsid w:val="003F56BB"/>
    <w:rsid w:val="003F63A1"/>
    <w:rsid w:val="003F6B54"/>
    <w:rsid w:val="003F6E78"/>
    <w:rsid w:val="003F70C1"/>
    <w:rsid w:val="00400043"/>
    <w:rsid w:val="004016C0"/>
    <w:rsid w:val="004016CF"/>
    <w:rsid w:val="0040296A"/>
    <w:rsid w:val="00403EA2"/>
    <w:rsid w:val="004060CB"/>
    <w:rsid w:val="0040633B"/>
    <w:rsid w:val="004077E5"/>
    <w:rsid w:val="00410326"/>
    <w:rsid w:val="00410F64"/>
    <w:rsid w:val="0041180C"/>
    <w:rsid w:val="004121F8"/>
    <w:rsid w:val="00414104"/>
    <w:rsid w:val="004146E6"/>
    <w:rsid w:val="0041592B"/>
    <w:rsid w:val="004169A6"/>
    <w:rsid w:val="00416A52"/>
    <w:rsid w:val="00416DFE"/>
    <w:rsid w:val="00417A4C"/>
    <w:rsid w:val="004244F7"/>
    <w:rsid w:val="00424B39"/>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E1C"/>
    <w:rsid w:val="00443B3A"/>
    <w:rsid w:val="00447B27"/>
    <w:rsid w:val="00447FAC"/>
    <w:rsid w:val="00450738"/>
    <w:rsid w:val="0045186E"/>
    <w:rsid w:val="00451E51"/>
    <w:rsid w:val="004529AA"/>
    <w:rsid w:val="004560F3"/>
    <w:rsid w:val="0045634C"/>
    <w:rsid w:val="00456AFD"/>
    <w:rsid w:val="00456C50"/>
    <w:rsid w:val="00457FF7"/>
    <w:rsid w:val="00460ADE"/>
    <w:rsid w:val="00462C0F"/>
    <w:rsid w:val="00462DD7"/>
    <w:rsid w:val="00464EB7"/>
    <w:rsid w:val="004650BC"/>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4B98"/>
    <w:rsid w:val="00485765"/>
    <w:rsid w:val="00486F8D"/>
    <w:rsid w:val="00491214"/>
    <w:rsid w:val="004913C0"/>
    <w:rsid w:val="00491E1E"/>
    <w:rsid w:val="004941F7"/>
    <w:rsid w:val="0049500B"/>
    <w:rsid w:val="0049751E"/>
    <w:rsid w:val="004A0218"/>
    <w:rsid w:val="004A1618"/>
    <w:rsid w:val="004A222A"/>
    <w:rsid w:val="004A341E"/>
    <w:rsid w:val="004A3AB6"/>
    <w:rsid w:val="004A3D2A"/>
    <w:rsid w:val="004A44A4"/>
    <w:rsid w:val="004A6E46"/>
    <w:rsid w:val="004A7F48"/>
    <w:rsid w:val="004B05A9"/>
    <w:rsid w:val="004B0682"/>
    <w:rsid w:val="004B0B3A"/>
    <w:rsid w:val="004B102E"/>
    <w:rsid w:val="004B24E4"/>
    <w:rsid w:val="004B3B7E"/>
    <w:rsid w:val="004B4A09"/>
    <w:rsid w:val="004B5B8C"/>
    <w:rsid w:val="004B695A"/>
    <w:rsid w:val="004B77BF"/>
    <w:rsid w:val="004C00E5"/>
    <w:rsid w:val="004C01D1"/>
    <w:rsid w:val="004C35F9"/>
    <w:rsid w:val="004C48EA"/>
    <w:rsid w:val="004C6305"/>
    <w:rsid w:val="004C7129"/>
    <w:rsid w:val="004D07BF"/>
    <w:rsid w:val="004D1977"/>
    <w:rsid w:val="004D3652"/>
    <w:rsid w:val="004D3D60"/>
    <w:rsid w:val="004D3DA3"/>
    <w:rsid w:val="004D4A99"/>
    <w:rsid w:val="004D5EB1"/>
    <w:rsid w:val="004D6484"/>
    <w:rsid w:val="004D6D91"/>
    <w:rsid w:val="004D704B"/>
    <w:rsid w:val="004D73E4"/>
    <w:rsid w:val="004D75A5"/>
    <w:rsid w:val="004E1417"/>
    <w:rsid w:val="004E1591"/>
    <w:rsid w:val="004E1638"/>
    <w:rsid w:val="004E2F40"/>
    <w:rsid w:val="004E342D"/>
    <w:rsid w:val="004E46DD"/>
    <w:rsid w:val="004E5517"/>
    <w:rsid w:val="004E5A2B"/>
    <w:rsid w:val="004E793D"/>
    <w:rsid w:val="004F0C51"/>
    <w:rsid w:val="004F53BF"/>
    <w:rsid w:val="004F6073"/>
    <w:rsid w:val="004F75A9"/>
    <w:rsid w:val="005009E1"/>
    <w:rsid w:val="00500CDA"/>
    <w:rsid w:val="00502371"/>
    <w:rsid w:val="005028B8"/>
    <w:rsid w:val="00502A6D"/>
    <w:rsid w:val="00502F2D"/>
    <w:rsid w:val="00503891"/>
    <w:rsid w:val="00504CC8"/>
    <w:rsid w:val="00505E5C"/>
    <w:rsid w:val="00510479"/>
    <w:rsid w:val="00511AEE"/>
    <w:rsid w:val="00513D10"/>
    <w:rsid w:val="00513DA6"/>
    <w:rsid w:val="00513DB6"/>
    <w:rsid w:val="005146BE"/>
    <w:rsid w:val="00515041"/>
    <w:rsid w:val="00516788"/>
    <w:rsid w:val="00516FAC"/>
    <w:rsid w:val="005213C1"/>
    <w:rsid w:val="005226AA"/>
    <w:rsid w:val="0052312C"/>
    <w:rsid w:val="005231FE"/>
    <w:rsid w:val="00526F99"/>
    <w:rsid w:val="0053209D"/>
    <w:rsid w:val="005323C5"/>
    <w:rsid w:val="00532CA6"/>
    <w:rsid w:val="005342A6"/>
    <w:rsid w:val="00534596"/>
    <w:rsid w:val="00534CCC"/>
    <w:rsid w:val="0053725E"/>
    <w:rsid w:val="005374F3"/>
    <w:rsid w:val="00540223"/>
    <w:rsid w:val="0054105E"/>
    <w:rsid w:val="00541DF6"/>
    <w:rsid w:val="00543713"/>
    <w:rsid w:val="00543A53"/>
    <w:rsid w:val="00543F85"/>
    <w:rsid w:val="005449CA"/>
    <w:rsid w:val="005479CF"/>
    <w:rsid w:val="005501D0"/>
    <w:rsid w:val="00551244"/>
    <w:rsid w:val="005519F4"/>
    <w:rsid w:val="005529B3"/>
    <w:rsid w:val="00552B2A"/>
    <w:rsid w:val="005531F5"/>
    <w:rsid w:val="00555288"/>
    <w:rsid w:val="005553D8"/>
    <w:rsid w:val="0055575A"/>
    <w:rsid w:val="005557FF"/>
    <w:rsid w:val="00555FC4"/>
    <w:rsid w:val="0056033D"/>
    <w:rsid w:val="00560B27"/>
    <w:rsid w:val="00560D60"/>
    <w:rsid w:val="0056101A"/>
    <w:rsid w:val="005619E5"/>
    <w:rsid w:val="005631B7"/>
    <w:rsid w:val="005632AA"/>
    <w:rsid w:val="00563E69"/>
    <w:rsid w:val="00564144"/>
    <w:rsid w:val="0056456E"/>
    <w:rsid w:val="00566750"/>
    <w:rsid w:val="005667CC"/>
    <w:rsid w:val="005703D5"/>
    <w:rsid w:val="0057103D"/>
    <w:rsid w:val="005716C6"/>
    <w:rsid w:val="00571B48"/>
    <w:rsid w:val="0057226D"/>
    <w:rsid w:val="00572C50"/>
    <w:rsid w:val="00572F6C"/>
    <w:rsid w:val="00575B84"/>
    <w:rsid w:val="00577589"/>
    <w:rsid w:val="005776D1"/>
    <w:rsid w:val="00580690"/>
    <w:rsid w:val="005807A7"/>
    <w:rsid w:val="0058112C"/>
    <w:rsid w:val="00581D5D"/>
    <w:rsid w:val="00585F94"/>
    <w:rsid w:val="005861AF"/>
    <w:rsid w:val="00587B5D"/>
    <w:rsid w:val="0059199F"/>
    <w:rsid w:val="00592C2D"/>
    <w:rsid w:val="0059356E"/>
    <w:rsid w:val="00595E04"/>
    <w:rsid w:val="005A0615"/>
    <w:rsid w:val="005A199E"/>
    <w:rsid w:val="005A1C96"/>
    <w:rsid w:val="005A5C62"/>
    <w:rsid w:val="005A6CF4"/>
    <w:rsid w:val="005A7061"/>
    <w:rsid w:val="005A7B35"/>
    <w:rsid w:val="005A7D35"/>
    <w:rsid w:val="005B3378"/>
    <w:rsid w:val="005B3A81"/>
    <w:rsid w:val="005B3C5B"/>
    <w:rsid w:val="005B41B4"/>
    <w:rsid w:val="005B425B"/>
    <w:rsid w:val="005B4534"/>
    <w:rsid w:val="005B4F16"/>
    <w:rsid w:val="005B59F7"/>
    <w:rsid w:val="005B5E26"/>
    <w:rsid w:val="005B6602"/>
    <w:rsid w:val="005B6B16"/>
    <w:rsid w:val="005C165B"/>
    <w:rsid w:val="005C1761"/>
    <w:rsid w:val="005C2981"/>
    <w:rsid w:val="005C3ABF"/>
    <w:rsid w:val="005C4E8E"/>
    <w:rsid w:val="005C54AA"/>
    <w:rsid w:val="005C661E"/>
    <w:rsid w:val="005C7438"/>
    <w:rsid w:val="005C7647"/>
    <w:rsid w:val="005D0535"/>
    <w:rsid w:val="005D0855"/>
    <w:rsid w:val="005D3842"/>
    <w:rsid w:val="005D4805"/>
    <w:rsid w:val="005D6035"/>
    <w:rsid w:val="005D6113"/>
    <w:rsid w:val="005E32EE"/>
    <w:rsid w:val="005E3907"/>
    <w:rsid w:val="005E47FD"/>
    <w:rsid w:val="005E56D4"/>
    <w:rsid w:val="005E647F"/>
    <w:rsid w:val="005E6A66"/>
    <w:rsid w:val="005E7041"/>
    <w:rsid w:val="005E7C64"/>
    <w:rsid w:val="005F0665"/>
    <w:rsid w:val="005F3511"/>
    <w:rsid w:val="005F440A"/>
    <w:rsid w:val="005F566C"/>
    <w:rsid w:val="005F7DB3"/>
    <w:rsid w:val="00601C9F"/>
    <w:rsid w:val="0060206B"/>
    <w:rsid w:val="00602918"/>
    <w:rsid w:val="00602FE8"/>
    <w:rsid w:val="0060309A"/>
    <w:rsid w:val="006048FD"/>
    <w:rsid w:val="00606430"/>
    <w:rsid w:val="00607441"/>
    <w:rsid w:val="0060762F"/>
    <w:rsid w:val="00607AA0"/>
    <w:rsid w:val="00612313"/>
    <w:rsid w:val="00612F8B"/>
    <w:rsid w:val="00614E38"/>
    <w:rsid w:val="00616DDC"/>
    <w:rsid w:val="00620B1E"/>
    <w:rsid w:val="00622E2B"/>
    <w:rsid w:val="00624E5E"/>
    <w:rsid w:val="0062623A"/>
    <w:rsid w:val="00626C4C"/>
    <w:rsid w:val="006300A7"/>
    <w:rsid w:val="006311C5"/>
    <w:rsid w:val="0063203D"/>
    <w:rsid w:val="0063211D"/>
    <w:rsid w:val="006327A6"/>
    <w:rsid w:val="00633D04"/>
    <w:rsid w:val="00634A33"/>
    <w:rsid w:val="006350FF"/>
    <w:rsid w:val="00640AA2"/>
    <w:rsid w:val="00640C76"/>
    <w:rsid w:val="00643CAE"/>
    <w:rsid w:val="00643FFC"/>
    <w:rsid w:val="00644B7D"/>
    <w:rsid w:val="00644EEB"/>
    <w:rsid w:val="00645482"/>
    <w:rsid w:val="006455BC"/>
    <w:rsid w:val="0065040F"/>
    <w:rsid w:val="006508C7"/>
    <w:rsid w:val="00653FD8"/>
    <w:rsid w:val="00654C4D"/>
    <w:rsid w:val="006553CA"/>
    <w:rsid w:val="00660082"/>
    <w:rsid w:val="0066149A"/>
    <w:rsid w:val="006620B0"/>
    <w:rsid w:val="00665BE3"/>
    <w:rsid w:val="0066678C"/>
    <w:rsid w:val="006670C2"/>
    <w:rsid w:val="00670030"/>
    <w:rsid w:val="0067079E"/>
    <w:rsid w:val="0067138D"/>
    <w:rsid w:val="00671E44"/>
    <w:rsid w:val="006728D9"/>
    <w:rsid w:val="006736B5"/>
    <w:rsid w:val="0067476C"/>
    <w:rsid w:val="00675180"/>
    <w:rsid w:val="00675D1D"/>
    <w:rsid w:val="00677D9E"/>
    <w:rsid w:val="006805C7"/>
    <w:rsid w:val="00680F0A"/>
    <w:rsid w:val="006828B3"/>
    <w:rsid w:val="00682D10"/>
    <w:rsid w:val="00682D16"/>
    <w:rsid w:val="00683D24"/>
    <w:rsid w:val="006841AE"/>
    <w:rsid w:val="006854CA"/>
    <w:rsid w:val="00685937"/>
    <w:rsid w:val="00685FF1"/>
    <w:rsid w:val="006907E3"/>
    <w:rsid w:val="00690D0D"/>
    <w:rsid w:val="006917A2"/>
    <w:rsid w:val="006934A2"/>
    <w:rsid w:val="00694015"/>
    <w:rsid w:val="00695CCA"/>
    <w:rsid w:val="0069639A"/>
    <w:rsid w:val="00696653"/>
    <w:rsid w:val="00697D15"/>
    <w:rsid w:val="00697DBC"/>
    <w:rsid w:val="006A3AEB"/>
    <w:rsid w:val="006A58BB"/>
    <w:rsid w:val="006A5A33"/>
    <w:rsid w:val="006A69FF"/>
    <w:rsid w:val="006B1432"/>
    <w:rsid w:val="006B3DCB"/>
    <w:rsid w:val="006B4651"/>
    <w:rsid w:val="006B561D"/>
    <w:rsid w:val="006B56FF"/>
    <w:rsid w:val="006B5987"/>
    <w:rsid w:val="006B6CAE"/>
    <w:rsid w:val="006B6FE1"/>
    <w:rsid w:val="006B7316"/>
    <w:rsid w:val="006B7F22"/>
    <w:rsid w:val="006C176D"/>
    <w:rsid w:val="006C410C"/>
    <w:rsid w:val="006C5999"/>
    <w:rsid w:val="006C5DE6"/>
    <w:rsid w:val="006C632C"/>
    <w:rsid w:val="006C7CB0"/>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DF8"/>
    <w:rsid w:val="006F3F5D"/>
    <w:rsid w:val="006F4D57"/>
    <w:rsid w:val="006F7BAB"/>
    <w:rsid w:val="00701E07"/>
    <w:rsid w:val="00702E56"/>
    <w:rsid w:val="007032C6"/>
    <w:rsid w:val="007046D1"/>
    <w:rsid w:val="007050FC"/>
    <w:rsid w:val="0070565C"/>
    <w:rsid w:val="0070656D"/>
    <w:rsid w:val="00712884"/>
    <w:rsid w:val="00712B54"/>
    <w:rsid w:val="00713081"/>
    <w:rsid w:val="00713D70"/>
    <w:rsid w:val="00715118"/>
    <w:rsid w:val="00716B1A"/>
    <w:rsid w:val="00717248"/>
    <w:rsid w:val="00717F4B"/>
    <w:rsid w:val="00720BDF"/>
    <w:rsid w:val="00721F0D"/>
    <w:rsid w:val="0072316A"/>
    <w:rsid w:val="00723232"/>
    <w:rsid w:val="00723421"/>
    <w:rsid w:val="00723FCD"/>
    <w:rsid w:val="007251DF"/>
    <w:rsid w:val="00725211"/>
    <w:rsid w:val="00725FDA"/>
    <w:rsid w:val="00730464"/>
    <w:rsid w:val="0073192B"/>
    <w:rsid w:val="00731E8C"/>
    <w:rsid w:val="00732773"/>
    <w:rsid w:val="00732A93"/>
    <w:rsid w:val="00732D39"/>
    <w:rsid w:val="00733B32"/>
    <w:rsid w:val="00734259"/>
    <w:rsid w:val="007345AC"/>
    <w:rsid w:val="0073485D"/>
    <w:rsid w:val="00735772"/>
    <w:rsid w:val="00737B00"/>
    <w:rsid w:val="00737C42"/>
    <w:rsid w:val="007401B3"/>
    <w:rsid w:val="00741796"/>
    <w:rsid w:val="007428AF"/>
    <w:rsid w:val="00742EE9"/>
    <w:rsid w:val="0074393A"/>
    <w:rsid w:val="00743D18"/>
    <w:rsid w:val="00745D0F"/>
    <w:rsid w:val="0074646B"/>
    <w:rsid w:val="00747E78"/>
    <w:rsid w:val="007507A2"/>
    <w:rsid w:val="00750D37"/>
    <w:rsid w:val="00751025"/>
    <w:rsid w:val="007524C7"/>
    <w:rsid w:val="007529B3"/>
    <w:rsid w:val="007529E9"/>
    <w:rsid w:val="00754B07"/>
    <w:rsid w:val="00755179"/>
    <w:rsid w:val="00755506"/>
    <w:rsid w:val="00755A82"/>
    <w:rsid w:val="00756261"/>
    <w:rsid w:val="00757723"/>
    <w:rsid w:val="00761793"/>
    <w:rsid w:val="0076303B"/>
    <w:rsid w:val="0076381D"/>
    <w:rsid w:val="007648D2"/>
    <w:rsid w:val="00765542"/>
    <w:rsid w:val="007662DF"/>
    <w:rsid w:val="007700CA"/>
    <w:rsid w:val="00771BE4"/>
    <w:rsid w:val="00772959"/>
    <w:rsid w:val="0077348A"/>
    <w:rsid w:val="007736A3"/>
    <w:rsid w:val="0077479D"/>
    <w:rsid w:val="0077482B"/>
    <w:rsid w:val="00774E11"/>
    <w:rsid w:val="00775BFC"/>
    <w:rsid w:val="007773BE"/>
    <w:rsid w:val="00777513"/>
    <w:rsid w:val="0078251E"/>
    <w:rsid w:val="007829EF"/>
    <w:rsid w:val="00783486"/>
    <w:rsid w:val="007845A4"/>
    <w:rsid w:val="00785B10"/>
    <w:rsid w:val="007868F9"/>
    <w:rsid w:val="007875BA"/>
    <w:rsid w:val="007900EC"/>
    <w:rsid w:val="00792810"/>
    <w:rsid w:val="007931D0"/>
    <w:rsid w:val="007A2655"/>
    <w:rsid w:val="007B0FF9"/>
    <w:rsid w:val="007B1E88"/>
    <w:rsid w:val="007B3669"/>
    <w:rsid w:val="007B4387"/>
    <w:rsid w:val="007B4BB9"/>
    <w:rsid w:val="007B500D"/>
    <w:rsid w:val="007B78C7"/>
    <w:rsid w:val="007B7BDF"/>
    <w:rsid w:val="007C1022"/>
    <w:rsid w:val="007C2299"/>
    <w:rsid w:val="007C2AB5"/>
    <w:rsid w:val="007C3830"/>
    <w:rsid w:val="007C3DEB"/>
    <w:rsid w:val="007C3EEE"/>
    <w:rsid w:val="007C406C"/>
    <w:rsid w:val="007C5055"/>
    <w:rsid w:val="007C579F"/>
    <w:rsid w:val="007C580B"/>
    <w:rsid w:val="007C5B7D"/>
    <w:rsid w:val="007C646F"/>
    <w:rsid w:val="007C6B89"/>
    <w:rsid w:val="007C6F12"/>
    <w:rsid w:val="007C6FEC"/>
    <w:rsid w:val="007C7076"/>
    <w:rsid w:val="007D1F6D"/>
    <w:rsid w:val="007D3F83"/>
    <w:rsid w:val="007D4177"/>
    <w:rsid w:val="007D52DC"/>
    <w:rsid w:val="007D59F3"/>
    <w:rsid w:val="007D67AB"/>
    <w:rsid w:val="007E0349"/>
    <w:rsid w:val="007E127C"/>
    <w:rsid w:val="007E1C89"/>
    <w:rsid w:val="007E1CA3"/>
    <w:rsid w:val="007E227C"/>
    <w:rsid w:val="007E450D"/>
    <w:rsid w:val="007E4BA4"/>
    <w:rsid w:val="007E7341"/>
    <w:rsid w:val="007F2EEA"/>
    <w:rsid w:val="007F37E2"/>
    <w:rsid w:val="007F3ACA"/>
    <w:rsid w:val="007F3DEC"/>
    <w:rsid w:val="007F4103"/>
    <w:rsid w:val="007F54D7"/>
    <w:rsid w:val="007F59A9"/>
    <w:rsid w:val="007F7E43"/>
    <w:rsid w:val="008001F9"/>
    <w:rsid w:val="008010C9"/>
    <w:rsid w:val="00801D60"/>
    <w:rsid w:val="00803E14"/>
    <w:rsid w:val="008045F8"/>
    <w:rsid w:val="008053D1"/>
    <w:rsid w:val="0080579E"/>
    <w:rsid w:val="008063EF"/>
    <w:rsid w:val="00806BBC"/>
    <w:rsid w:val="00806C2A"/>
    <w:rsid w:val="00806D57"/>
    <w:rsid w:val="00807592"/>
    <w:rsid w:val="008107FF"/>
    <w:rsid w:val="00813CBF"/>
    <w:rsid w:val="008144A2"/>
    <w:rsid w:val="0081524D"/>
    <w:rsid w:val="00815568"/>
    <w:rsid w:val="00815C88"/>
    <w:rsid w:val="00816020"/>
    <w:rsid w:val="00822761"/>
    <w:rsid w:val="008238F4"/>
    <w:rsid w:val="00823C92"/>
    <w:rsid w:val="0082791C"/>
    <w:rsid w:val="00830176"/>
    <w:rsid w:val="00832627"/>
    <w:rsid w:val="00835AE7"/>
    <w:rsid w:val="00837FB9"/>
    <w:rsid w:val="00840E04"/>
    <w:rsid w:val="00841587"/>
    <w:rsid w:val="008429FB"/>
    <w:rsid w:val="00842B14"/>
    <w:rsid w:val="00842C25"/>
    <w:rsid w:val="00843521"/>
    <w:rsid w:val="00845B28"/>
    <w:rsid w:val="0084797D"/>
    <w:rsid w:val="00850538"/>
    <w:rsid w:val="00852EE0"/>
    <w:rsid w:val="008535F5"/>
    <w:rsid w:val="0085411F"/>
    <w:rsid w:val="00854CC8"/>
    <w:rsid w:val="0085796B"/>
    <w:rsid w:val="0086137B"/>
    <w:rsid w:val="008622A2"/>
    <w:rsid w:val="00863C2D"/>
    <w:rsid w:val="00863F16"/>
    <w:rsid w:val="00867132"/>
    <w:rsid w:val="00872650"/>
    <w:rsid w:val="008745AD"/>
    <w:rsid w:val="00874FE8"/>
    <w:rsid w:val="00875BA2"/>
    <w:rsid w:val="00875E23"/>
    <w:rsid w:val="00877B02"/>
    <w:rsid w:val="00877B8F"/>
    <w:rsid w:val="008809ED"/>
    <w:rsid w:val="00880F6D"/>
    <w:rsid w:val="0088285F"/>
    <w:rsid w:val="008828AF"/>
    <w:rsid w:val="008837FB"/>
    <w:rsid w:val="00883E68"/>
    <w:rsid w:val="00886649"/>
    <w:rsid w:val="00887893"/>
    <w:rsid w:val="00887C92"/>
    <w:rsid w:val="008901EF"/>
    <w:rsid w:val="00893178"/>
    <w:rsid w:val="00894EA2"/>
    <w:rsid w:val="008A255F"/>
    <w:rsid w:val="008A44A0"/>
    <w:rsid w:val="008A46C0"/>
    <w:rsid w:val="008A58D2"/>
    <w:rsid w:val="008A6157"/>
    <w:rsid w:val="008A77E3"/>
    <w:rsid w:val="008B0896"/>
    <w:rsid w:val="008B0F71"/>
    <w:rsid w:val="008B3AA7"/>
    <w:rsid w:val="008B4B39"/>
    <w:rsid w:val="008B4CC6"/>
    <w:rsid w:val="008B5C77"/>
    <w:rsid w:val="008B7062"/>
    <w:rsid w:val="008B7220"/>
    <w:rsid w:val="008C0663"/>
    <w:rsid w:val="008C0867"/>
    <w:rsid w:val="008C1453"/>
    <w:rsid w:val="008C4911"/>
    <w:rsid w:val="008C6FCC"/>
    <w:rsid w:val="008D0169"/>
    <w:rsid w:val="008D1D98"/>
    <w:rsid w:val="008D3C03"/>
    <w:rsid w:val="008D3E58"/>
    <w:rsid w:val="008E3465"/>
    <w:rsid w:val="008E3AE1"/>
    <w:rsid w:val="008E5109"/>
    <w:rsid w:val="008E5844"/>
    <w:rsid w:val="008E5E66"/>
    <w:rsid w:val="008E6018"/>
    <w:rsid w:val="008E6A1D"/>
    <w:rsid w:val="008F1D20"/>
    <w:rsid w:val="008F6EC3"/>
    <w:rsid w:val="008F77E4"/>
    <w:rsid w:val="00900EA3"/>
    <w:rsid w:val="0090113E"/>
    <w:rsid w:val="0090232F"/>
    <w:rsid w:val="00904F93"/>
    <w:rsid w:val="009112CF"/>
    <w:rsid w:val="00913BB2"/>
    <w:rsid w:val="00914072"/>
    <w:rsid w:val="009160D7"/>
    <w:rsid w:val="0092141D"/>
    <w:rsid w:val="00921D5A"/>
    <w:rsid w:val="00922EC4"/>
    <w:rsid w:val="00924101"/>
    <w:rsid w:val="00924232"/>
    <w:rsid w:val="00924586"/>
    <w:rsid w:val="00926627"/>
    <w:rsid w:val="0093007B"/>
    <w:rsid w:val="009313FC"/>
    <w:rsid w:val="00931D34"/>
    <w:rsid w:val="009325B4"/>
    <w:rsid w:val="00936715"/>
    <w:rsid w:val="009371D0"/>
    <w:rsid w:val="0093780D"/>
    <w:rsid w:val="00937E49"/>
    <w:rsid w:val="00941182"/>
    <w:rsid w:val="00941D39"/>
    <w:rsid w:val="009420BC"/>
    <w:rsid w:val="00942F38"/>
    <w:rsid w:val="00943FE1"/>
    <w:rsid w:val="00943FFE"/>
    <w:rsid w:val="00944410"/>
    <w:rsid w:val="00944D85"/>
    <w:rsid w:val="0094579D"/>
    <w:rsid w:val="00946774"/>
    <w:rsid w:val="00947447"/>
    <w:rsid w:val="00950813"/>
    <w:rsid w:val="00952662"/>
    <w:rsid w:val="00953DBE"/>
    <w:rsid w:val="009540F3"/>
    <w:rsid w:val="0095474F"/>
    <w:rsid w:val="009555C4"/>
    <w:rsid w:val="00955D87"/>
    <w:rsid w:val="00956D4F"/>
    <w:rsid w:val="00957144"/>
    <w:rsid w:val="00961B35"/>
    <w:rsid w:val="00961DB3"/>
    <w:rsid w:val="0096238E"/>
    <w:rsid w:val="00965B51"/>
    <w:rsid w:val="00966055"/>
    <w:rsid w:val="00966F35"/>
    <w:rsid w:val="00967BA0"/>
    <w:rsid w:val="009701B3"/>
    <w:rsid w:val="0097041E"/>
    <w:rsid w:val="009709D6"/>
    <w:rsid w:val="009712CF"/>
    <w:rsid w:val="00971785"/>
    <w:rsid w:val="009717AD"/>
    <w:rsid w:val="009742C4"/>
    <w:rsid w:val="00974F47"/>
    <w:rsid w:val="00976706"/>
    <w:rsid w:val="00981DED"/>
    <w:rsid w:val="00981E7C"/>
    <w:rsid w:val="00981E7F"/>
    <w:rsid w:val="009839A8"/>
    <w:rsid w:val="0099058C"/>
    <w:rsid w:val="00990AE4"/>
    <w:rsid w:val="00992FC4"/>
    <w:rsid w:val="009933B6"/>
    <w:rsid w:val="00993488"/>
    <w:rsid w:val="00996036"/>
    <w:rsid w:val="00997206"/>
    <w:rsid w:val="009A1DBC"/>
    <w:rsid w:val="009A30B8"/>
    <w:rsid w:val="009A560F"/>
    <w:rsid w:val="009B0421"/>
    <w:rsid w:val="009B168F"/>
    <w:rsid w:val="009B169F"/>
    <w:rsid w:val="009B1B00"/>
    <w:rsid w:val="009B3E6F"/>
    <w:rsid w:val="009B4147"/>
    <w:rsid w:val="009B4939"/>
    <w:rsid w:val="009B4AA3"/>
    <w:rsid w:val="009B5DFC"/>
    <w:rsid w:val="009B6148"/>
    <w:rsid w:val="009B7A58"/>
    <w:rsid w:val="009C0E9A"/>
    <w:rsid w:val="009C12FB"/>
    <w:rsid w:val="009C3131"/>
    <w:rsid w:val="009C38DD"/>
    <w:rsid w:val="009C3EE2"/>
    <w:rsid w:val="009C3F79"/>
    <w:rsid w:val="009C45D9"/>
    <w:rsid w:val="009D0400"/>
    <w:rsid w:val="009D11D1"/>
    <w:rsid w:val="009D1536"/>
    <w:rsid w:val="009D4ECF"/>
    <w:rsid w:val="009D6B2C"/>
    <w:rsid w:val="009D6C9F"/>
    <w:rsid w:val="009D75FF"/>
    <w:rsid w:val="009E1592"/>
    <w:rsid w:val="009E1FA3"/>
    <w:rsid w:val="009E3F17"/>
    <w:rsid w:val="009E46AC"/>
    <w:rsid w:val="009E5E19"/>
    <w:rsid w:val="009E7699"/>
    <w:rsid w:val="009E7ADA"/>
    <w:rsid w:val="009E7CB8"/>
    <w:rsid w:val="009F373B"/>
    <w:rsid w:val="009F38F2"/>
    <w:rsid w:val="009F5875"/>
    <w:rsid w:val="009F7420"/>
    <w:rsid w:val="009F7AE8"/>
    <w:rsid w:val="00A00BA1"/>
    <w:rsid w:val="00A00E7A"/>
    <w:rsid w:val="00A01B85"/>
    <w:rsid w:val="00A02CC7"/>
    <w:rsid w:val="00A02F02"/>
    <w:rsid w:val="00A0321C"/>
    <w:rsid w:val="00A03277"/>
    <w:rsid w:val="00A04310"/>
    <w:rsid w:val="00A0746D"/>
    <w:rsid w:val="00A07C5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6050"/>
    <w:rsid w:val="00A36669"/>
    <w:rsid w:val="00A37FEF"/>
    <w:rsid w:val="00A40594"/>
    <w:rsid w:val="00A4068B"/>
    <w:rsid w:val="00A41512"/>
    <w:rsid w:val="00A4167C"/>
    <w:rsid w:val="00A4240C"/>
    <w:rsid w:val="00A42707"/>
    <w:rsid w:val="00A43DDC"/>
    <w:rsid w:val="00A44BC1"/>
    <w:rsid w:val="00A509B0"/>
    <w:rsid w:val="00A51234"/>
    <w:rsid w:val="00A5151C"/>
    <w:rsid w:val="00A55DC6"/>
    <w:rsid w:val="00A5728E"/>
    <w:rsid w:val="00A6254A"/>
    <w:rsid w:val="00A634A4"/>
    <w:rsid w:val="00A634C3"/>
    <w:rsid w:val="00A6580C"/>
    <w:rsid w:val="00A6582A"/>
    <w:rsid w:val="00A65DDE"/>
    <w:rsid w:val="00A661B8"/>
    <w:rsid w:val="00A66E8F"/>
    <w:rsid w:val="00A67CFC"/>
    <w:rsid w:val="00A70068"/>
    <w:rsid w:val="00A705D2"/>
    <w:rsid w:val="00A70845"/>
    <w:rsid w:val="00A716AA"/>
    <w:rsid w:val="00A71981"/>
    <w:rsid w:val="00A7256D"/>
    <w:rsid w:val="00A72B2A"/>
    <w:rsid w:val="00A75629"/>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DF2"/>
    <w:rsid w:val="00A96101"/>
    <w:rsid w:val="00A97610"/>
    <w:rsid w:val="00A97B2D"/>
    <w:rsid w:val="00AA2FC2"/>
    <w:rsid w:val="00AA36F7"/>
    <w:rsid w:val="00AA452C"/>
    <w:rsid w:val="00AA49DF"/>
    <w:rsid w:val="00AA4D03"/>
    <w:rsid w:val="00AA5C1D"/>
    <w:rsid w:val="00AA67AB"/>
    <w:rsid w:val="00AA6D6B"/>
    <w:rsid w:val="00AA6F8C"/>
    <w:rsid w:val="00AA759A"/>
    <w:rsid w:val="00AA7B99"/>
    <w:rsid w:val="00AB1122"/>
    <w:rsid w:val="00AB25D5"/>
    <w:rsid w:val="00AB3483"/>
    <w:rsid w:val="00AB4B09"/>
    <w:rsid w:val="00AB5E8B"/>
    <w:rsid w:val="00AB6B1D"/>
    <w:rsid w:val="00AB6F8B"/>
    <w:rsid w:val="00AB75F3"/>
    <w:rsid w:val="00AC111A"/>
    <w:rsid w:val="00AC1770"/>
    <w:rsid w:val="00AC1A43"/>
    <w:rsid w:val="00AC1B10"/>
    <w:rsid w:val="00AC1CDC"/>
    <w:rsid w:val="00AC30E6"/>
    <w:rsid w:val="00AC3D24"/>
    <w:rsid w:val="00AC510B"/>
    <w:rsid w:val="00AC5377"/>
    <w:rsid w:val="00AC65E0"/>
    <w:rsid w:val="00AC78B5"/>
    <w:rsid w:val="00AC7F8C"/>
    <w:rsid w:val="00AD10D2"/>
    <w:rsid w:val="00AD10D7"/>
    <w:rsid w:val="00AD1190"/>
    <w:rsid w:val="00AD1F5F"/>
    <w:rsid w:val="00AD2331"/>
    <w:rsid w:val="00AD4355"/>
    <w:rsid w:val="00AD7008"/>
    <w:rsid w:val="00AE1D7C"/>
    <w:rsid w:val="00AE322F"/>
    <w:rsid w:val="00AE33BF"/>
    <w:rsid w:val="00AE365D"/>
    <w:rsid w:val="00AE46E5"/>
    <w:rsid w:val="00AE4B68"/>
    <w:rsid w:val="00AE5015"/>
    <w:rsid w:val="00AE510C"/>
    <w:rsid w:val="00AE5BF9"/>
    <w:rsid w:val="00AE74D7"/>
    <w:rsid w:val="00AF12BC"/>
    <w:rsid w:val="00AF13DB"/>
    <w:rsid w:val="00AF2FCF"/>
    <w:rsid w:val="00AF3010"/>
    <w:rsid w:val="00AF3E9A"/>
    <w:rsid w:val="00AF41FC"/>
    <w:rsid w:val="00AF61A0"/>
    <w:rsid w:val="00AF6ACD"/>
    <w:rsid w:val="00AF717B"/>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2339"/>
    <w:rsid w:val="00B12B6E"/>
    <w:rsid w:val="00B14962"/>
    <w:rsid w:val="00B15B77"/>
    <w:rsid w:val="00B16D5A"/>
    <w:rsid w:val="00B202B9"/>
    <w:rsid w:val="00B20C6F"/>
    <w:rsid w:val="00B237C7"/>
    <w:rsid w:val="00B24042"/>
    <w:rsid w:val="00B343C8"/>
    <w:rsid w:val="00B34F7E"/>
    <w:rsid w:val="00B35E57"/>
    <w:rsid w:val="00B400A5"/>
    <w:rsid w:val="00B402E0"/>
    <w:rsid w:val="00B41486"/>
    <w:rsid w:val="00B41708"/>
    <w:rsid w:val="00B41C30"/>
    <w:rsid w:val="00B42A36"/>
    <w:rsid w:val="00B438F9"/>
    <w:rsid w:val="00B43E91"/>
    <w:rsid w:val="00B46A53"/>
    <w:rsid w:val="00B47001"/>
    <w:rsid w:val="00B47295"/>
    <w:rsid w:val="00B473A8"/>
    <w:rsid w:val="00B504E4"/>
    <w:rsid w:val="00B50C87"/>
    <w:rsid w:val="00B535AF"/>
    <w:rsid w:val="00B5514A"/>
    <w:rsid w:val="00B55CA7"/>
    <w:rsid w:val="00B56D9F"/>
    <w:rsid w:val="00B57806"/>
    <w:rsid w:val="00B600A8"/>
    <w:rsid w:val="00B6088D"/>
    <w:rsid w:val="00B60B8A"/>
    <w:rsid w:val="00B64BFE"/>
    <w:rsid w:val="00B66758"/>
    <w:rsid w:val="00B66925"/>
    <w:rsid w:val="00B67472"/>
    <w:rsid w:val="00B70AE2"/>
    <w:rsid w:val="00B752C8"/>
    <w:rsid w:val="00B7550E"/>
    <w:rsid w:val="00B75886"/>
    <w:rsid w:val="00B76B61"/>
    <w:rsid w:val="00B774BD"/>
    <w:rsid w:val="00B77E49"/>
    <w:rsid w:val="00B81252"/>
    <w:rsid w:val="00B8283B"/>
    <w:rsid w:val="00B84B67"/>
    <w:rsid w:val="00B90071"/>
    <w:rsid w:val="00B93E04"/>
    <w:rsid w:val="00B95353"/>
    <w:rsid w:val="00B95615"/>
    <w:rsid w:val="00B96D3C"/>
    <w:rsid w:val="00BA0A5A"/>
    <w:rsid w:val="00BA3741"/>
    <w:rsid w:val="00BA3F2A"/>
    <w:rsid w:val="00BA73E3"/>
    <w:rsid w:val="00BB1170"/>
    <w:rsid w:val="00BB1218"/>
    <w:rsid w:val="00BB1657"/>
    <w:rsid w:val="00BB2BC3"/>
    <w:rsid w:val="00BB422B"/>
    <w:rsid w:val="00BB472A"/>
    <w:rsid w:val="00BB4E26"/>
    <w:rsid w:val="00BB5656"/>
    <w:rsid w:val="00BC083C"/>
    <w:rsid w:val="00BC115B"/>
    <w:rsid w:val="00BC196E"/>
    <w:rsid w:val="00BC4EBA"/>
    <w:rsid w:val="00BC68F3"/>
    <w:rsid w:val="00BD02B5"/>
    <w:rsid w:val="00BD23E1"/>
    <w:rsid w:val="00BD31C3"/>
    <w:rsid w:val="00BD41B2"/>
    <w:rsid w:val="00BD5322"/>
    <w:rsid w:val="00BD5950"/>
    <w:rsid w:val="00BD5CF9"/>
    <w:rsid w:val="00BD6445"/>
    <w:rsid w:val="00BD66D5"/>
    <w:rsid w:val="00BD707F"/>
    <w:rsid w:val="00BE1CFF"/>
    <w:rsid w:val="00BE3C88"/>
    <w:rsid w:val="00BE3FD7"/>
    <w:rsid w:val="00BE474C"/>
    <w:rsid w:val="00BE5E9C"/>
    <w:rsid w:val="00BE7093"/>
    <w:rsid w:val="00BF037A"/>
    <w:rsid w:val="00BF0FDC"/>
    <w:rsid w:val="00BF15A8"/>
    <w:rsid w:val="00BF2C61"/>
    <w:rsid w:val="00BF33A9"/>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18A4"/>
    <w:rsid w:val="00C1211C"/>
    <w:rsid w:val="00C12F61"/>
    <w:rsid w:val="00C146FC"/>
    <w:rsid w:val="00C14A35"/>
    <w:rsid w:val="00C16A5D"/>
    <w:rsid w:val="00C21852"/>
    <w:rsid w:val="00C21B2A"/>
    <w:rsid w:val="00C2244D"/>
    <w:rsid w:val="00C24DD2"/>
    <w:rsid w:val="00C26A02"/>
    <w:rsid w:val="00C26CF4"/>
    <w:rsid w:val="00C2707C"/>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B51"/>
    <w:rsid w:val="00C42EFD"/>
    <w:rsid w:val="00C43D43"/>
    <w:rsid w:val="00C4410E"/>
    <w:rsid w:val="00C459A4"/>
    <w:rsid w:val="00C53BE1"/>
    <w:rsid w:val="00C55EE7"/>
    <w:rsid w:val="00C567AB"/>
    <w:rsid w:val="00C575F0"/>
    <w:rsid w:val="00C57EF3"/>
    <w:rsid w:val="00C60560"/>
    <w:rsid w:val="00C605B8"/>
    <w:rsid w:val="00C640F1"/>
    <w:rsid w:val="00C65721"/>
    <w:rsid w:val="00C6587B"/>
    <w:rsid w:val="00C65D88"/>
    <w:rsid w:val="00C6678C"/>
    <w:rsid w:val="00C7061D"/>
    <w:rsid w:val="00C709E0"/>
    <w:rsid w:val="00C7288D"/>
    <w:rsid w:val="00C72B32"/>
    <w:rsid w:val="00C72C2F"/>
    <w:rsid w:val="00C764E6"/>
    <w:rsid w:val="00C807A0"/>
    <w:rsid w:val="00C812A5"/>
    <w:rsid w:val="00C81B9B"/>
    <w:rsid w:val="00C82844"/>
    <w:rsid w:val="00C84760"/>
    <w:rsid w:val="00C848B8"/>
    <w:rsid w:val="00C84A8C"/>
    <w:rsid w:val="00C863DC"/>
    <w:rsid w:val="00C87164"/>
    <w:rsid w:val="00C90378"/>
    <w:rsid w:val="00C90FBD"/>
    <w:rsid w:val="00C92AA6"/>
    <w:rsid w:val="00C92D1E"/>
    <w:rsid w:val="00C93BF5"/>
    <w:rsid w:val="00C93EF2"/>
    <w:rsid w:val="00C971D4"/>
    <w:rsid w:val="00CA03DC"/>
    <w:rsid w:val="00CA0885"/>
    <w:rsid w:val="00CA1357"/>
    <w:rsid w:val="00CA1F4E"/>
    <w:rsid w:val="00CA2791"/>
    <w:rsid w:val="00CA2979"/>
    <w:rsid w:val="00CA3E52"/>
    <w:rsid w:val="00CA44B8"/>
    <w:rsid w:val="00CA4656"/>
    <w:rsid w:val="00CA4E98"/>
    <w:rsid w:val="00CA5478"/>
    <w:rsid w:val="00CA5D12"/>
    <w:rsid w:val="00CA7965"/>
    <w:rsid w:val="00CB3643"/>
    <w:rsid w:val="00CB3E4C"/>
    <w:rsid w:val="00CB4962"/>
    <w:rsid w:val="00CB4E44"/>
    <w:rsid w:val="00CB65E8"/>
    <w:rsid w:val="00CC1C99"/>
    <w:rsid w:val="00CC2D41"/>
    <w:rsid w:val="00CC37FE"/>
    <w:rsid w:val="00CC4429"/>
    <w:rsid w:val="00CC4D8D"/>
    <w:rsid w:val="00CC64BF"/>
    <w:rsid w:val="00CC7911"/>
    <w:rsid w:val="00CD1DD5"/>
    <w:rsid w:val="00CD2053"/>
    <w:rsid w:val="00CD4331"/>
    <w:rsid w:val="00CD449A"/>
    <w:rsid w:val="00CD46F6"/>
    <w:rsid w:val="00CD49D0"/>
    <w:rsid w:val="00CD6A6B"/>
    <w:rsid w:val="00CD6A8E"/>
    <w:rsid w:val="00CE28BC"/>
    <w:rsid w:val="00CE4032"/>
    <w:rsid w:val="00CE50CB"/>
    <w:rsid w:val="00CE52F3"/>
    <w:rsid w:val="00CF1053"/>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4F91"/>
    <w:rsid w:val="00D17EA1"/>
    <w:rsid w:val="00D24590"/>
    <w:rsid w:val="00D253DA"/>
    <w:rsid w:val="00D25B0A"/>
    <w:rsid w:val="00D302C7"/>
    <w:rsid w:val="00D32FCF"/>
    <w:rsid w:val="00D34C3E"/>
    <w:rsid w:val="00D36613"/>
    <w:rsid w:val="00D37D7F"/>
    <w:rsid w:val="00D447DC"/>
    <w:rsid w:val="00D45256"/>
    <w:rsid w:val="00D459A7"/>
    <w:rsid w:val="00D46672"/>
    <w:rsid w:val="00D46F64"/>
    <w:rsid w:val="00D52BAE"/>
    <w:rsid w:val="00D53347"/>
    <w:rsid w:val="00D53E42"/>
    <w:rsid w:val="00D57EC7"/>
    <w:rsid w:val="00D6129E"/>
    <w:rsid w:val="00D61607"/>
    <w:rsid w:val="00D64181"/>
    <w:rsid w:val="00D65810"/>
    <w:rsid w:val="00D65881"/>
    <w:rsid w:val="00D707A9"/>
    <w:rsid w:val="00D7085B"/>
    <w:rsid w:val="00D72865"/>
    <w:rsid w:val="00D73632"/>
    <w:rsid w:val="00D744A3"/>
    <w:rsid w:val="00D75C31"/>
    <w:rsid w:val="00D7665A"/>
    <w:rsid w:val="00D76B04"/>
    <w:rsid w:val="00D77E40"/>
    <w:rsid w:val="00D80057"/>
    <w:rsid w:val="00D8243B"/>
    <w:rsid w:val="00D84957"/>
    <w:rsid w:val="00D855C3"/>
    <w:rsid w:val="00D85D40"/>
    <w:rsid w:val="00D87D3C"/>
    <w:rsid w:val="00D91274"/>
    <w:rsid w:val="00D917BA"/>
    <w:rsid w:val="00D919F1"/>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5215"/>
    <w:rsid w:val="00DA5420"/>
    <w:rsid w:val="00DB037C"/>
    <w:rsid w:val="00DB0B48"/>
    <w:rsid w:val="00DB0C22"/>
    <w:rsid w:val="00DB10DF"/>
    <w:rsid w:val="00DB1515"/>
    <w:rsid w:val="00DB1E17"/>
    <w:rsid w:val="00DB21E8"/>
    <w:rsid w:val="00DB352A"/>
    <w:rsid w:val="00DB3F44"/>
    <w:rsid w:val="00DB55F2"/>
    <w:rsid w:val="00DB66D7"/>
    <w:rsid w:val="00DB69F8"/>
    <w:rsid w:val="00DB7827"/>
    <w:rsid w:val="00DC13C0"/>
    <w:rsid w:val="00DC16B0"/>
    <w:rsid w:val="00DC4919"/>
    <w:rsid w:val="00DC685C"/>
    <w:rsid w:val="00DC7476"/>
    <w:rsid w:val="00DC777D"/>
    <w:rsid w:val="00DD02C2"/>
    <w:rsid w:val="00DD03BC"/>
    <w:rsid w:val="00DD0DD9"/>
    <w:rsid w:val="00DD1240"/>
    <w:rsid w:val="00DD1350"/>
    <w:rsid w:val="00DD1440"/>
    <w:rsid w:val="00DD1C3F"/>
    <w:rsid w:val="00DD40B2"/>
    <w:rsid w:val="00DD51C9"/>
    <w:rsid w:val="00DD7328"/>
    <w:rsid w:val="00DE0BAB"/>
    <w:rsid w:val="00DE0BCE"/>
    <w:rsid w:val="00DE112E"/>
    <w:rsid w:val="00DE11ED"/>
    <w:rsid w:val="00DE1EC0"/>
    <w:rsid w:val="00DE2309"/>
    <w:rsid w:val="00DE4DF2"/>
    <w:rsid w:val="00DE5522"/>
    <w:rsid w:val="00DE63AD"/>
    <w:rsid w:val="00DE6B98"/>
    <w:rsid w:val="00DF0249"/>
    <w:rsid w:val="00DF0480"/>
    <w:rsid w:val="00DF05C2"/>
    <w:rsid w:val="00DF05EF"/>
    <w:rsid w:val="00DF07AD"/>
    <w:rsid w:val="00DF0FD9"/>
    <w:rsid w:val="00DF19EB"/>
    <w:rsid w:val="00DF28E9"/>
    <w:rsid w:val="00DF3127"/>
    <w:rsid w:val="00DF4047"/>
    <w:rsid w:val="00DF4CB5"/>
    <w:rsid w:val="00DF529B"/>
    <w:rsid w:val="00DF545F"/>
    <w:rsid w:val="00DF58F7"/>
    <w:rsid w:val="00DF5A6F"/>
    <w:rsid w:val="00DF6D74"/>
    <w:rsid w:val="00DF6E05"/>
    <w:rsid w:val="00DF7B55"/>
    <w:rsid w:val="00DF7BFB"/>
    <w:rsid w:val="00E0053F"/>
    <w:rsid w:val="00E007A5"/>
    <w:rsid w:val="00E01670"/>
    <w:rsid w:val="00E0613B"/>
    <w:rsid w:val="00E06232"/>
    <w:rsid w:val="00E062DE"/>
    <w:rsid w:val="00E070B5"/>
    <w:rsid w:val="00E079A6"/>
    <w:rsid w:val="00E10711"/>
    <w:rsid w:val="00E11D1C"/>
    <w:rsid w:val="00E123DE"/>
    <w:rsid w:val="00E1271E"/>
    <w:rsid w:val="00E15782"/>
    <w:rsid w:val="00E2007D"/>
    <w:rsid w:val="00E21388"/>
    <w:rsid w:val="00E21E1D"/>
    <w:rsid w:val="00E22238"/>
    <w:rsid w:val="00E240DD"/>
    <w:rsid w:val="00E26D78"/>
    <w:rsid w:val="00E3003B"/>
    <w:rsid w:val="00E308AC"/>
    <w:rsid w:val="00E30A54"/>
    <w:rsid w:val="00E317F9"/>
    <w:rsid w:val="00E326B0"/>
    <w:rsid w:val="00E3356D"/>
    <w:rsid w:val="00E357EE"/>
    <w:rsid w:val="00E35BDD"/>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51C8D"/>
    <w:rsid w:val="00E5289D"/>
    <w:rsid w:val="00E5443F"/>
    <w:rsid w:val="00E55900"/>
    <w:rsid w:val="00E57205"/>
    <w:rsid w:val="00E5756C"/>
    <w:rsid w:val="00E60961"/>
    <w:rsid w:val="00E60A95"/>
    <w:rsid w:val="00E615BB"/>
    <w:rsid w:val="00E62029"/>
    <w:rsid w:val="00E6355C"/>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763D3"/>
    <w:rsid w:val="00E80829"/>
    <w:rsid w:val="00E8106F"/>
    <w:rsid w:val="00E81DC9"/>
    <w:rsid w:val="00E831F3"/>
    <w:rsid w:val="00E83D01"/>
    <w:rsid w:val="00E84DD8"/>
    <w:rsid w:val="00E8562F"/>
    <w:rsid w:val="00E90B57"/>
    <w:rsid w:val="00E912FE"/>
    <w:rsid w:val="00E926B2"/>
    <w:rsid w:val="00E93300"/>
    <w:rsid w:val="00E94BA3"/>
    <w:rsid w:val="00E94FB2"/>
    <w:rsid w:val="00E958E2"/>
    <w:rsid w:val="00E9733D"/>
    <w:rsid w:val="00EA128B"/>
    <w:rsid w:val="00EA12C3"/>
    <w:rsid w:val="00EA164C"/>
    <w:rsid w:val="00EA3D40"/>
    <w:rsid w:val="00EA57E5"/>
    <w:rsid w:val="00EA5872"/>
    <w:rsid w:val="00EA6D77"/>
    <w:rsid w:val="00EB2066"/>
    <w:rsid w:val="00EB2314"/>
    <w:rsid w:val="00EB2658"/>
    <w:rsid w:val="00EB333A"/>
    <w:rsid w:val="00EB388B"/>
    <w:rsid w:val="00EB5904"/>
    <w:rsid w:val="00EB6BCC"/>
    <w:rsid w:val="00EB799E"/>
    <w:rsid w:val="00EC194B"/>
    <w:rsid w:val="00EC3851"/>
    <w:rsid w:val="00EC389E"/>
    <w:rsid w:val="00EC3B7C"/>
    <w:rsid w:val="00EC6DF6"/>
    <w:rsid w:val="00EC7067"/>
    <w:rsid w:val="00EC7A34"/>
    <w:rsid w:val="00ED0824"/>
    <w:rsid w:val="00ED0B24"/>
    <w:rsid w:val="00ED14F4"/>
    <w:rsid w:val="00ED1531"/>
    <w:rsid w:val="00ED2218"/>
    <w:rsid w:val="00ED2F12"/>
    <w:rsid w:val="00ED4502"/>
    <w:rsid w:val="00ED5DEF"/>
    <w:rsid w:val="00ED5DF8"/>
    <w:rsid w:val="00ED6144"/>
    <w:rsid w:val="00ED6855"/>
    <w:rsid w:val="00EE032F"/>
    <w:rsid w:val="00EE51FE"/>
    <w:rsid w:val="00EE679E"/>
    <w:rsid w:val="00EE717E"/>
    <w:rsid w:val="00EE71DF"/>
    <w:rsid w:val="00EF1AB2"/>
    <w:rsid w:val="00EF1C65"/>
    <w:rsid w:val="00EF20B1"/>
    <w:rsid w:val="00EF35C1"/>
    <w:rsid w:val="00EF51E2"/>
    <w:rsid w:val="00F01557"/>
    <w:rsid w:val="00F07F5E"/>
    <w:rsid w:val="00F10882"/>
    <w:rsid w:val="00F11C7B"/>
    <w:rsid w:val="00F11D21"/>
    <w:rsid w:val="00F12860"/>
    <w:rsid w:val="00F12EE1"/>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40A62"/>
    <w:rsid w:val="00F4260C"/>
    <w:rsid w:val="00F427AC"/>
    <w:rsid w:val="00F46ED7"/>
    <w:rsid w:val="00F47529"/>
    <w:rsid w:val="00F477A6"/>
    <w:rsid w:val="00F50FE1"/>
    <w:rsid w:val="00F52EFF"/>
    <w:rsid w:val="00F54080"/>
    <w:rsid w:val="00F54500"/>
    <w:rsid w:val="00F54BAB"/>
    <w:rsid w:val="00F562CE"/>
    <w:rsid w:val="00F6004F"/>
    <w:rsid w:val="00F600C6"/>
    <w:rsid w:val="00F60CE2"/>
    <w:rsid w:val="00F60FD9"/>
    <w:rsid w:val="00F61AE9"/>
    <w:rsid w:val="00F61CB4"/>
    <w:rsid w:val="00F634F7"/>
    <w:rsid w:val="00F64763"/>
    <w:rsid w:val="00F64DB7"/>
    <w:rsid w:val="00F65A61"/>
    <w:rsid w:val="00F6651C"/>
    <w:rsid w:val="00F70811"/>
    <w:rsid w:val="00F728DC"/>
    <w:rsid w:val="00F72DAB"/>
    <w:rsid w:val="00F758F8"/>
    <w:rsid w:val="00F76370"/>
    <w:rsid w:val="00F80C1B"/>
    <w:rsid w:val="00F82AAF"/>
    <w:rsid w:val="00F850AC"/>
    <w:rsid w:val="00F86BFF"/>
    <w:rsid w:val="00F943D7"/>
    <w:rsid w:val="00FA0FCB"/>
    <w:rsid w:val="00FA1D62"/>
    <w:rsid w:val="00FA2BBB"/>
    <w:rsid w:val="00FA4042"/>
    <w:rsid w:val="00FA4AA7"/>
    <w:rsid w:val="00FA4C63"/>
    <w:rsid w:val="00FA5B2C"/>
    <w:rsid w:val="00FA61B1"/>
    <w:rsid w:val="00FA770D"/>
    <w:rsid w:val="00FB0371"/>
    <w:rsid w:val="00FB0390"/>
    <w:rsid w:val="00FB149A"/>
    <w:rsid w:val="00FB1C09"/>
    <w:rsid w:val="00FB2A00"/>
    <w:rsid w:val="00FB2DAD"/>
    <w:rsid w:val="00FB33C6"/>
    <w:rsid w:val="00FB5C6B"/>
    <w:rsid w:val="00FB5CC5"/>
    <w:rsid w:val="00FB5FA0"/>
    <w:rsid w:val="00FB6A83"/>
    <w:rsid w:val="00FB76DB"/>
    <w:rsid w:val="00FC39FB"/>
    <w:rsid w:val="00FC3E22"/>
    <w:rsid w:val="00FC5273"/>
    <w:rsid w:val="00FC550C"/>
    <w:rsid w:val="00FC5739"/>
    <w:rsid w:val="00FD02A7"/>
    <w:rsid w:val="00FD1109"/>
    <w:rsid w:val="00FD15B8"/>
    <w:rsid w:val="00FD2B3F"/>
    <w:rsid w:val="00FD495D"/>
    <w:rsid w:val="00FD559E"/>
    <w:rsid w:val="00FD6100"/>
    <w:rsid w:val="00FD6311"/>
    <w:rsid w:val="00FD690F"/>
    <w:rsid w:val="00FE1EA3"/>
    <w:rsid w:val="00FE2605"/>
    <w:rsid w:val="00FE37FF"/>
    <w:rsid w:val="00FE44D5"/>
    <w:rsid w:val="00FE50A7"/>
    <w:rsid w:val="00FF0B7F"/>
    <w:rsid w:val="00FF1A14"/>
    <w:rsid w:val="00FF470C"/>
    <w:rsid w:val="00FF524C"/>
    <w:rsid w:val="00FF5295"/>
    <w:rsid w:val="00FF64D9"/>
    <w:rsid w:val="00FF71AC"/>
    <w:rsid w:val="04F0C1F2"/>
    <w:rsid w:val="05F5D4B4"/>
    <w:rsid w:val="06BF7621"/>
    <w:rsid w:val="16E56001"/>
    <w:rsid w:val="1DC286AC"/>
    <w:rsid w:val="1F6D1A08"/>
    <w:rsid w:val="20885F59"/>
    <w:rsid w:val="2193FE5B"/>
    <w:rsid w:val="2B9CE0D3"/>
    <w:rsid w:val="2C2EC0D9"/>
    <w:rsid w:val="2F847C89"/>
    <w:rsid w:val="32B8ED5E"/>
    <w:rsid w:val="3D2F10BF"/>
    <w:rsid w:val="3D54BE9F"/>
    <w:rsid w:val="40359E74"/>
    <w:rsid w:val="40A4C5C3"/>
    <w:rsid w:val="47D051DA"/>
    <w:rsid w:val="48851099"/>
    <w:rsid w:val="4CB27324"/>
    <w:rsid w:val="4FDEA1C9"/>
    <w:rsid w:val="51D65091"/>
    <w:rsid w:val="525A85A2"/>
    <w:rsid w:val="5A7EDE96"/>
    <w:rsid w:val="5B2603EC"/>
    <w:rsid w:val="60138916"/>
    <w:rsid w:val="6073EB25"/>
    <w:rsid w:val="6C1AB06E"/>
    <w:rsid w:val="746B6F2F"/>
    <w:rsid w:val="75355FDD"/>
    <w:rsid w:val="76F8CC75"/>
    <w:rsid w:val="77CC6BA4"/>
    <w:rsid w:val="7C13BDB9"/>
    <w:rsid w:val="7FCDA8D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 w:type="paragraph" w:customStyle="1" w:styleId="paragraph">
    <w:name w:val="paragraph"/>
    <w:basedOn w:val="Normal"/>
    <w:rsid w:val="00A43DDC"/>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A43DDC"/>
  </w:style>
  <w:style w:type="character" w:customStyle="1" w:styleId="eop">
    <w:name w:val="eop"/>
    <w:basedOn w:val="DefaultParagraphFont"/>
    <w:rsid w:val="00A43DDC"/>
  </w:style>
  <w:style w:type="character" w:customStyle="1" w:styleId="superscript">
    <w:name w:val="superscript"/>
    <w:basedOn w:val="DefaultParagraphFont"/>
    <w:rsid w:val="00A43DDC"/>
  </w:style>
  <w:style w:type="table" w:styleId="TableGridLight">
    <w:name w:val="Grid Table Light"/>
    <w:basedOn w:val="TableNormal"/>
    <w:uiPriority w:val="40"/>
    <w:rsid w:val="00DB10D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1752">
      <w:bodyDiv w:val="1"/>
      <w:marLeft w:val="0"/>
      <w:marRight w:val="0"/>
      <w:marTop w:val="0"/>
      <w:marBottom w:val="0"/>
      <w:divBdr>
        <w:top w:val="none" w:sz="0" w:space="0" w:color="auto"/>
        <w:left w:val="none" w:sz="0" w:space="0" w:color="auto"/>
        <w:bottom w:val="none" w:sz="0" w:space="0" w:color="auto"/>
        <w:right w:val="none" w:sz="0" w:space="0" w:color="auto"/>
      </w:divBdr>
      <w:divsChild>
        <w:div w:id="38558120">
          <w:marLeft w:val="0"/>
          <w:marRight w:val="0"/>
          <w:marTop w:val="0"/>
          <w:marBottom w:val="0"/>
          <w:divBdr>
            <w:top w:val="none" w:sz="0" w:space="0" w:color="auto"/>
            <w:left w:val="none" w:sz="0" w:space="0" w:color="auto"/>
            <w:bottom w:val="none" w:sz="0" w:space="0" w:color="auto"/>
            <w:right w:val="none" w:sz="0" w:space="0" w:color="auto"/>
          </w:divBdr>
          <w:divsChild>
            <w:div w:id="1032460910">
              <w:marLeft w:val="0"/>
              <w:marRight w:val="0"/>
              <w:marTop w:val="0"/>
              <w:marBottom w:val="0"/>
              <w:divBdr>
                <w:top w:val="none" w:sz="0" w:space="0" w:color="auto"/>
                <w:left w:val="none" w:sz="0" w:space="0" w:color="auto"/>
                <w:bottom w:val="none" w:sz="0" w:space="0" w:color="auto"/>
                <w:right w:val="none" w:sz="0" w:space="0" w:color="auto"/>
              </w:divBdr>
            </w:div>
          </w:divsChild>
        </w:div>
        <w:div w:id="132525525">
          <w:marLeft w:val="0"/>
          <w:marRight w:val="0"/>
          <w:marTop w:val="0"/>
          <w:marBottom w:val="0"/>
          <w:divBdr>
            <w:top w:val="none" w:sz="0" w:space="0" w:color="auto"/>
            <w:left w:val="none" w:sz="0" w:space="0" w:color="auto"/>
            <w:bottom w:val="none" w:sz="0" w:space="0" w:color="auto"/>
            <w:right w:val="none" w:sz="0" w:space="0" w:color="auto"/>
          </w:divBdr>
          <w:divsChild>
            <w:div w:id="516575348">
              <w:marLeft w:val="0"/>
              <w:marRight w:val="0"/>
              <w:marTop w:val="0"/>
              <w:marBottom w:val="0"/>
              <w:divBdr>
                <w:top w:val="none" w:sz="0" w:space="0" w:color="auto"/>
                <w:left w:val="none" w:sz="0" w:space="0" w:color="auto"/>
                <w:bottom w:val="none" w:sz="0" w:space="0" w:color="auto"/>
                <w:right w:val="none" w:sz="0" w:space="0" w:color="auto"/>
              </w:divBdr>
            </w:div>
          </w:divsChild>
        </w:div>
        <w:div w:id="274021618">
          <w:marLeft w:val="0"/>
          <w:marRight w:val="0"/>
          <w:marTop w:val="0"/>
          <w:marBottom w:val="0"/>
          <w:divBdr>
            <w:top w:val="none" w:sz="0" w:space="0" w:color="auto"/>
            <w:left w:val="none" w:sz="0" w:space="0" w:color="auto"/>
            <w:bottom w:val="none" w:sz="0" w:space="0" w:color="auto"/>
            <w:right w:val="none" w:sz="0" w:space="0" w:color="auto"/>
          </w:divBdr>
          <w:divsChild>
            <w:div w:id="500238564">
              <w:marLeft w:val="0"/>
              <w:marRight w:val="0"/>
              <w:marTop w:val="0"/>
              <w:marBottom w:val="0"/>
              <w:divBdr>
                <w:top w:val="none" w:sz="0" w:space="0" w:color="auto"/>
                <w:left w:val="none" w:sz="0" w:space="0" w:color="auto"/>
                <w:bottom w:val="none" w:sz="0" w:space="0" w:color="auto"/>
                <w:right w:val="none" w:sz="0" w:space="0" w:color="auto"/>
              </w:divBdr>
            </w:div>
          </w:divsChild>
        </w:div>
        <w:div w:id="311056580">
          <w:marLeft w:val="0"/>
          <w:marRight w:val="0"/>
          <w:marTop w:val="0"/>
          <w:marBottom w:val="0"/>
          <w:divBdr>
            <w:top w:val="none" w:sz="0" w:space="0" w:color="auto"/>
            <w:left w:val="none" w:sz="0" w:space="0" w:color="auto"/>
            <w:bottom w:val="none" w:sz="0" w:space="0" w:color="auto"/>
            <w:right w:val="none" w:sz="0" w:space="0" w:color="auto"/>
          </w:divBdr>
          <w:divsChild>
            <w:div w:id="1168594600">
              <w:marLeft w:val="0"/>
              <w:marRight w:val="0"/>
              <w:marTop w:val="0"/>
              <w:marBottom w:val="0"/>
              <w:divBdr>
                <w:top w:val="none" w:sz="0" w:space="0" w:color="auto"/>
                <w:left w:val="none" w:sz="0" w:space="0" w:color="auto"/>
                <w:bottom w:val="none" w:sz="0" w:space="0" w:color="auto"/>
                <w:right w:val="none" w:sz="0" w:space="0" w:color="auto"/>
              </w:divBdr>
            </w:div>
          </w:divsChild>
        </w:div>
        <w:div w:id="514728049">
          <w:marLeft w:val="0"/>
          <w:marRight w:val="0"/>
          <w:marTop w:val="0"/>
          <w:marBottom w:val="0"/>
          <w:divBdr>
            <w:top w:val="none" w:sz="0" w:space="0" w:color="auto"/>
            <w:left w:val="none" w:sz="0" w:space="0" w:color="auto"/>
            <w:bottom w:val="none" w:sz="0" w:space="0" w:color="auto"/>
            <w:right w:val="none" w:sz="0" w:space="0" w:color="auto"/>
          </w:divBdr>
          <w:divsChild>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666905204">
          <w:marLeft w:val="0"/>
          <w:marRight w:val="0"/>
          <w:marTop w:val="0"/>
          <w:marBottom w:val="0"/>
          <w:divBdr>
            <w:top w:val="none" w:sz="0" w:space="0" w:color="auto"/>
            <w:left w:val="none" w:sz="0" w:space="0" w:color="auto"/>
            <w:bottom w:val="none" w:sz="0" w:space="0" w:color="auto"/>
            <w:right w:val="none" w:sz="0" w:space="0" w:color="auto"/>
          </w:divBdr>
          <w:divsChild>
            <w:div w:id="561447602">
              <w:marLeft w:val="0"/>
              <w:marRight w:val="0"/>
              <w:marTop w:val="0"/>
              <w:marBottom w:val="0"/>
              <w:divBdr>
                <w:top w:val="none" w:sz="0" w:space="0" w:color="auto"/>
                <w:left w:val="none" w:sz="0" w:space="0" w:color="auto"/>
                <w:bottom w:val="none" w:sz="0" w:space="0" w:color="auto"/>
                <w:right w:val="none" w:sz="0" w:space="0" w:color="auto"/>
              </w:divBdr>
            </w:div>
            <w:div w:id="2126346830">
              <w:marLeft w:val="0"/>
              <w:marRight w:val="0"/>
              <w:marTop w:val="0"/>
              <w:marBottom w:val="0"/>
              <w:divBdr>
                <w:top w:val="none" w:sz="0" w:space="0" w:color="auto"/>
                <w:left w:val="none" w:sz="0" w:space="0" w:color="auto"/>
                <w:bottom w:val="none" w:sz="0" w:space="0" w:color="auto"/>
                <w:right w:val="none" w:sz="0" w:space="0" w:color="auto"/>
              </w:divBdr>
            </w:div>
          </w:divsChild>
        </w:div>
        <w:div w:id="725491502">
          <w:marLeft w:val="0"/>
          <w:marRight w:val="0"/>
          <w:marTop w:val="0"/>
          <w:marBottom w:val="0"/>
          <w:divBdr>
            <w:top w:val="none" w:sz="0" w:space="0" w:color="auto"/>
            <w:left w:val="none" w:sz="0" w:space="0" w:color="auto"/>
            <w:bottom w:val="none" w:sz="0" w:space="0" w:color="auto"/>
            <w:right w:val="none" w:sz="0" w:space="0" w:color="auto"/>
          </w:divBdr>
          <w:divsChild>
            <w:div w:id="1883134957">
              <w:marLeft w:val="0"/>
              <w:marRight w:val="0"/>
              <w:marTop w:val="0"/>
              <w:marBottom w:val="0"/>
              <w:divBdr>
                <w:top w:val="none" w:sz="0" w:space="0" w:color="auto"/>
                <w:left w:val="none" w:sz="0" w:space="0" w:color="auto"/>
                <w:bottom w:val="none" w:sz="0" w:space="0" w:color="auto"/>
                <w:right w:val="none" w:sz="0" w:space="0" w:color="auto"/>
              </w:divBdr>
            </w:div>
          </w:divsChild>
        </w:div>
        <w:div w:id="732432439">
          <w:marLeft w:val="0"/>
          <w:marRight w:val="0"/>
          <w:marTop w:val="0"/>
          <w:marBottom w:val="0"/>
          <w:divBdr>
            <w:top w:val="none" w:sz="0" w:space="0" w:color="auto"/>
            <w:left w:val="none" w:sz="0" w:space="0" w:color="auto"/>
            <w:bottom w:val="none" w:sz="0" w:space="0" w:color="auto"/>
            <w:right w:val="none" w:sz="0" w:space="0" w:color="auto"/>
          </w:divBdr>
          <w:divsChild>
            <w:div w:id="641495806">
              <w:marLeft w:val="0"/>
              <w:marRight w:val="0"/>
              <w:marTop w:val="0"/>
              <w:marBottom w:val="0"/>
              <w:divBdr>
                <w:top w:val="none" w:sz="0" w:space="0" w:color="auto"/>
                <w:left w:val="none" w:sz="0" w:space="0" w:color="auto"/>
                <w:bottom w:val="none" w:sz="0" w:space="0" w:color="auto"/>
                <w:right w:val="none" w:sz="0" w:space="0" w:color="auto"/>
              </w:divBdr>
            </w:div>
            <w:div w:id="680470195">
              <w:marLeft w:val="0"/>
              <w:marRight w:val="0"/>
              <w:marTop w:val="0"/>
              <w:marBottom w:val="0"/>
              <w:divBdr>
                <w:top w:val="none" w:sz="0" w:space="0" w:color="auto"/>
                <w:left w:val="none" w:sz="0" w:space="0" w:color="auto"/>
                <w:bottom w:val="none" w:sz="0" w:space="0" w:color="auto"/>
                <w:right w:val="none" w:sz="0" w:space="0" w:color="auto"/>
              </w:divBdr>
            </w:div>
          </w:divsChild>
        </w:div>
        <w:div w:id="1308820817">
          <w:marLeft w:val="0"/>
          <w:marRight w:val="0"/>
          <w:marTop w:val="0"/>
          <w:marBottom w:val="0"/>
          <w:divBdr>
            <w:top w:val="none" w:sz="0" w:space="0" w:color="auto"/>
            <w:left w:val="none" w:sz="0" w:space="0" w:color="auto"/>
            <w:bottom w:val="none" w:sz="0" w:space="0" w:color="auto"/>
            <w:right w:val="none" w:sz="0" w:space="0" w:color="auto"/>
          </w:divBdr>
          <w:divsChild>
            <w:div w:id="1589076407">
              <w:marLeft w:val="0"/>
              <w:marRight w:val="0"/>
              <w:marTop w:val="0"/>
              <w:marBottom w:val="0"/>
              <w:divBdr>
                <w:top w:val="none" w:sz="0" w:space="0" w:color="auto"/>
                <w:left w:val="none" w:sz="0" w:space="0" w:color="auto"/>
                <w:bottom w:val="none" w:sz="0" w:space="0" w:color="auto"/>
                <w:right w:val="none" w:sz="0" w:space="0" w:color="auto"/>
              </w:divBdr>
            </w:div>
          </w:divsChild>
        </w:div>
        <w:div w:id="1345131287">
          <w:marLeft w:val="0"/>
          <w:marRight w:val="0"/>
          <w:marTop w:val="0"/>
          <w:marBottom w:val="0"/>
          <w:divBdr>
            <w:top w:val="none" w:sz="0" w:space="0" w:color="auto"/>
            <w:left w:val="none" w:sz="0" w:space="0" w:color="auto"/>
            <w:bottom w:val="none" w:sz="0" w:space="0" w:color="auto"/>
            <w:right w:val="none" w:sz="0" w:space="0" w:color="auto"/>
          </w:divBdr>
          <w:divsChild>
            <w:div w:id="921065280">
              <w:marLeft w:val="0"/>
              <w:marRight w:val="0"/>
              <w:marTop w:val="0"/>
              <w:marBottom w:val="0"/>
              <w:divBdr>
                <w:top w:val="none" w:sz="0" w:space="0" w:color="auto"/>
                <w:left w:val="none" w:sz="0" w:space="0" w:color="auto"/>
                <w:bottom w:val="none" w:sz="0" w:space="0" w:color="auto"/>
                <w:right w:val="none" w:sz="0" w:space="0" w:color="auto"/>
              </w:divBdr>
            </w:div>
          </w:divsChild>
        </w:div>
        <w:div w:id="1425803863">
          <w:marLeft w:val="0"/>
          <w:marRight w:val="0"/>
          <w:marTop w:val="0"/>
          <w:marBottom w:val="0"/>
          <w:divBdr>
            <w:top w:val="none" w:sz="0" w:space="0" w:color="auto"/>
            <w:left w:val="none" w:sz="0" w:space="0" w:color="auto"/>
            <w:bottom w:val="none" w:sz="0" w:space="0" w:color="auto"/>
            <w:right w:val="none" w:sz="0" w:space="0" w:color="auto"/>
          </w:divBdr>
          <w:divsChild>
            <w:div w:id="1941059824">
              <w:marLeft w:val="0"/>
              <w:marRight w:val="0"/>
              <w:marTop w:val="0"/>
              <w:marBottom w:val="0"/>
              <w:divBdr>
                <w:top w:val="none" w:sz="0" w:space="0" w:color="auto"/>
                <w:left w:val="none" w:sz="0" w:space="0" w:color="auto"/>
                <w:bottom w:val="none" w:sz="0" w:space="0" w:color="auto"/>
                <w:right w:val="none" w:sz="0" w:space="0" w:color="auto"/>
              </w:divBdr>
            </w:div>
          </w:divsChild>
        </w:div>
        <w:div w:id="1445731288">
          <w:marLeft w:val="0"/>
          <w:marRight w:val="0"/>
          <w:marTop w:val="0"/>
          <w:marBottom w:val="0"/>
          <w:divBdr>
            <w:top w:val="none" w:sz="0" w:space="0" w:color="auto"/>
            <w:left w:val="none" w:sz="0" w:space="0" w:color="auto"/>
            <w:bottom w:val="none" w:sz="0" w:space="0" w:color="auto"/>
            <w:right w:val="none" w:sz="0" w:space="0" w:color="auto"/>
          </w:divBdr>
          <w:divsChild>
            <w:div w:id="834539777">
              <w:marLeft w:val="0"/>
              <w:marRight w:val="0"/>
              <w:marTop w:val="0"/>
              <w:marBottom w:val="0"/>
              <w:divBdr>
                <w:top w:val="none" w:sz="0" w:space="0" w:color="auto"/>
                <w:left w:val="none" w:sz="0" w:space="0" w:color="auto"/>
                <w:bottom w:val="none" w:sz="0" w:space="0" w:color="auto"/>
                <w:right w:val="none" w:sz="0" w:space="0" w:color="auto"/>
              </w:divBdr>
            </w:div>
          </w:divsChild>
        </w:div>
        <w:div w:id="1481381122">
          <w:marLeft w:val="0"/>
          <w:marRight w:val="0"/>
          <w:marTop w:val="0"/>
          <w:marBottom w:val="0"/>
          <w:divBdr>
            <w:top w:val="none" w:sz="0" w:space="0" w:color="auto"/>
            <w:left w:val="none" w:sz="0" w:space="0" w:color="auto"/>
            <w:bottom w:val="none" w:sz="0" w:space="0" w:color="auto"/>
            <w:right w:val="none" w:sz="0" w:space="0" w:color="auto"/>
          </w:divBdr>
          <w:divsChild>
            <w:div w:id="426928564">
              <w:marLeft w:val="0"/>
              <w:marRight w:val="0"/>
              <w:marTop w:val="0"/>
              <w:marBottom w:val="0"/>
              <w:divBdr>
                <w:top w:val="none" w:sz="0" w:space="0" w:color="auto"/>
                <w:left w:val="none" w:sz="0" w:space="0" w:color="auto"/>
                <w:bottom w:val="none" w:sz="0" w:space="0" w:color="auto"/>
                <w:right w:val="none" w:sz="0" w:space="0" w:color="auto"/>
              </w:divBdr>
            </w:div>
          </w:divsChild>
        </w:div>
        <w:div w:id="1613900360">
          <w:marLeft w:val="0"/>
          <w:marRight w:val="0"/>
          <w:marTop w:val="0"/>
          <w:marBottom w:val="0"/>
          <w:divBdr>
            <w:top w:val="none" w:sz="0" w:space="0" w:color="auto"/>
            <w:left w:val="none" w:sz="0" w:space="0" w:color="auto"/>
            <w:bottom w:val="none" w:sz="0" w:space="0" w:color="auto"/>
            <w:right w:val="none" w:sz="0" w:space="0" w:color="auto"/>
          </w:divBdr>
          <w:divsChild>
            <w:div w:id="465511796">
              <w:marLeft w:val="0"/>
              <w:marRight w:val="0"/>
              <w:marTop w:val="0"/>
              <w:marBottom w:val="0"/>
              <w:divBdr>
                <w:top w:val="none" w:sz="0" w:space="0" w:color="auto"/>
                <w:left w:val="none" w:sz="0" w:space="0" w:color="auto"/>
                <w:bottom w:val="none" w:sz="0" w:space="0" w:color="auto"/>
                <w:right w:val="none" w:sz="0" w:space="0" w:color="auto"/>
              </w:divBdr>
            </w:div>
          </w:divsChild>
        </w:div>
        <w:div w:id="1733769214">
          <w:marLeft w:val="0"/>
          <w:marRight w:val="0"/>
          <w:marTop w:val="0"/>
          <w:marBottom w:val="0"/>
          <w:divBdr>
            <w:top w:val="none" w:sz="0" w:space="0" w:color="auto"/>
            <w:left w:val="none" w:sz="0" w:space="0" w:color="auto"/>
            <w:bottom w:val="none" w:sz="0" w:space="0" w:color="auto"/>
            <w:right w:val="none" w:sz="0" w:space="0" w:color="auto"/>
          </w:divBdr>
          <w:divsChild>
            <w:div w:id="2118518814">
              <w:marLeft w:val="0"/>
              <w:marRight w:val="0"/>
              <w:marTop w:val="0"/>
              <w:marBottom w:val="0"/>
              <w:divBdr>
                <w:top w:val="none" w:sz="0" w:space="0" w:color="auto"/>
                <w:left w:val="none" w:sz="0" w:space="0" w:color="auto"/>
                <w:bottom w:val="none" w:sz="0" w:space="0" w:color="auto"/>
                <w:right w:val="none" w:sz="0" w:space="0" w:color="auto"/>
              </w:divBdr>
            </w:div>
          </w:divsChild>
        </w:div>
        <w:div w:id="1763643164">
          <w:marLeft w:val="0"/>
          <w:marRight w:val="0"/>
          <w:marTop w:val="0"/>
          <w:marBottom w:val="0"/>
          <w:divBdr>
            <w:top w:val="none" w:sz="0" w:space="0" w:color="auto"/>
            <w:left w:val="none" w:sz="0" w:space="0" w:color="auto"/>
            <w:bottom w:val="none" w:sz="0" w:space="0" w:color="auto"/>
            <w:right w:val="none" w:sz="0" w:space="0" w:color="auto"/>
          </w:divBdr>
          <w:divsChild>
            <w:div w:id="782504790">
              <w:marLeft w:val="0"/>
              <w:marRight w:val="0"/>
              <w:marTop w:val="0"/>
              <w:marBottom w:val="0"/>
              <w:divBdr>
                <w:top w:val="none" w:sz="0" w:space="0" w:color="auto"/>
                <w:left w:val="none" w:sz="0" w:space="0" w:color="auto"/>
                <w:bottom w:val="none" w:sz="0" w:space="0" w:color="auto"/>
                <w:right w:val="none" w:sz="0" w:space="0" w:color="auto"/>
              </w:divBdr>
            </w:div>
          </w:divsChild>
        </w:div>
        <w:div w:id="1993100034">
          <w:marLeft w:val="0"/>
          <w:marRight w:val="0"/>
          <w:marTop w:val="0"/>
          <w:marBottom w:val="0"/>
          <w:divBdr>
            <w:top w:val="none" w:sz="0" w:space="0" w:color="auto"/>
            <w:left w:val="none" w:sz="0" w:space="0" w:color="auto"/>
            <w:bottom w:val="none" w:sz="0" w:space="0" w:color="auto"/>
            <w:right w:val="none" w:sz="0" w:space="0" w:color="auto"/>
          </w:divBdr>
          <w:divsChild>
            <w:div w:id="4303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63668480">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539635103">
      <w:bodyDiv w:val="1"/>
      <w:marLeft w:val="0"/>
      <w:marRight w:val="0"/>
      <w:marTop w:val="0"/>
      <w:marBottom w:val="0"/>
      <w:divBdr>
        <w:top w:val="none" w:sz="0" w:space="0" w:color="auto"/>
        <w:left w:val="none" w:sz="0" w:space="0" w:color="auto"/>
        <w:bottom w:val="none" w:sz="0" w:space="0" w:color="auto"/>
        <w:right w:val="none" w:sz="0" w:space="0" w:color="auto"/>
      </w:divBdr>
      <w:divsChild>
        <w:div w:id="323048933">
          <w:marLeft w:val="0"/>
          <w:marRight w:val="0"/>
          <w:marTop w:val="0"/>
          <w:marBottom w:val="0"/>
          <w:divBdr>
            <w:top w:val="none" w:sz="0" w:space="0" w:color="auto"/>
            <w:left w:val="none" w:sz="0" w:space="0" w:color="auto"/>
            <w:bottom w:val="none" w:sz="0" w:space="0" w:color="auto"/>
            <w:right w:val="none" w:sz="0" w:space="0" w:color="auto"/>
          </w:divBdr>
          <w:divsChild>
            <w:div w:id="56436738">
              <w:marLeft w:val="0"/>
              <w:marRight w:val="0"/>
              <w:marTop w:val="0"/>
              <w:marBottom w:val="0"/>
              <w:divBdr>
                <w:top w:val="none" w:sz="0" w:space="0" w:color="auto"/>
                <w:left w:val="none" w:sz="0" w:space="0" w:color="auto"/>
                <w:bottom w:val="none" w:sz="0" w:space="0" w:color="auto"/>
                <w:right w:val="none" w:sz="0" w:space="0" w:color="auto"/>
              </w:divBdr>
            </w:div>
            <w:div w:id="61028584">
              <w:marLeft w:val="0"/>
              <w:marRight w:val="0"/>
              <w:marTop w:val="0"/>
              <w:marBottom w:val="0"/>
              <w:divBdr>
                <w:top w:val="none" w:sz="0" w:space="0" w:color="auto"/>
                <w:left w:val="none" w:sz="0" w:space="0" w:color="auto"/>
                <w:bottom w:val="none" w:sz="0" w:space="0" w:color="auto"/>
                <w:right w:val="none" w:sz="0" w:space="0" w:color="auto"/>
              </w:divBdr>
            </w:div>
            <w:div w:id="210313779">
              <w:marLeft w:val="0"/>
              <w:marRight w:val="0"/>
              <w:marTop w:val="0"/>
              <w:marBottom w:val="0"/>
              <w:divBdr>
                <w:top w:val="none" w:sz="0" w:space="0" w:color="auto"/>
                <w:left w:val="none" w:sz="0" w:space="0" w:color="auto"/>
                <w:bottom w:val="none" w:sz="0" w:space="0" w:color="auto"/>
                <w:right w:val="none" w:sz="0" w:space="0" w:color="auto"/>
              </w:divBdr>
            </w:div>
            <w:div w:id="270741815">
              <w:marLeft w:val="0"/>
              <w:marRight w:val="0"/>
              <w:marTop w:val="0"/>
              <w:marBottom w:val="0"/>
              <w:divBdr>
                <w:top w:val="none" w:sz="0" w:space="0" w:color="auto"/>
                <w:left w:val="none" w:sz="0" w:space="0" w:color="auto"/>
                <w:bottom w:val="none" w:sz="0" w:space="0" w:color="auto"/>
                <w:right w:val="none" w:sz="0" w:space="0" w:color="auto"/>
              </w:divBdr>
            </w:div>
            <w:div w:id="530579593">
              <w:marLeft w:val="0"/>
              <w:marRight w:val="0"/>
              <w:marTop w:val="0"/>
              <w:marBottom w:val="0"/>
              <w:divBdr>
                <w:top w:val="none" w:sz="0" w:space="0" w:color="auto"/>
                <w:left w:val="none" w:sz="0" w:space="0" w:color="auto"/>
                <w:bottom w:val="none" w:sz="0" w:space="0" w:color="auto"/>
                <w:right w:val="none" w:sz="0" w:space="0" w:color="auto"/>
              </w:divBdr>
            </w:div>
            <w:div w:id="608900919">
              <w:marLeft w:val="0"/>
              <w:marRight w:val="0"/>
              <w:marTop w:val="0"/>
              <w:marBottom w:val="0"/>
              <w:divBdr>
                <w:top w:val="none" w:sz="0" w:space="0" w:color="auto"/>
                <w:left w:val="none" w:sz="0" w:space="0" w:color="auto"/>
                <w:bottom w:val="none" w:sz="0" w:space="0" w:color="auto"/>
                <w:right w:val="none" w:sz="0" w:space="0" w:color="auto"/>
              </w:divBdr>
            </w:div>
            <w:div w:id="636955181">
              <w:marLeft w:val="0"/>
              <w:marRight w:val="0"/>
              <w:marTop w:val="0"/>
              <w:marBottom w:val="0"/>
              <w:divBdr>
                <w:top w:val="none" w:sz="0" w:space="0" w:color="auto"/>
                <w:left w:val="none" w:sz="0" w:space="0" w:color="auto"/>
                <w:bottom w:val="none" w:sz="0" w:space="0" w:color="auto"/>
                <w:right w:val="none" w:sz="0" w:space="0" w:color="auto"/>
              </w:divBdr>
            </w:div>
            <w:div w:id="684550781">
              <w:marLeft w:val="0"/>
              <w:marRight w:val="0"/>
              <w:marTop w:val="0"/>
              <w:marBottom w:val="0"/>
              <w:divBdr>
                <w:top w:val="none" w:sz="0" w:space="0" w:color="auto"/>
                <w:left w:val="none" w:sz="0" w:space="0" w:color="auto"/>
                <w:bottom w:val="none" w:sz="0" w:space="0" w:color="auto"/>
                <w:right w:val="none" w:sz="0" w:space="0" w:color="auto"/>
              </w:divBdr>
            </w:div>
            <w:div w:id="920605084">
              <w:marLeft w:val="0"/>
              <w:marRight w:val="0"/>
              <w:marTop w:val="0"/>
              <w:marBottom w:val="0"/>
              <w:divBdr>
                <w:top w:val="none" w:sz="0" w:space="0" w:color="auto"/>
                <w:left w:val="none" w:sz="0" w:space="0" w:color="auto"/>
                <w:bottom w:val="none" w:sz="0" w:space="0" w:color="auto"/>
                <w:right w:val="none" w:sz="0" w:space="0" w:color="auto"/>
              </w:divBdr>
            </w:div>
            <w:div w:id="983657409">
              <w:marLeft w:val="0"/>
              <w:marRight w:val="0"/>
              <w:marTop w:val="0"/>
              <w:marBottom w:val="0"/>
              <w:divBdr>
                <w:top w:val="none" w:sz="0" w:space="0" w:color="auto"/>
                <w:left w:val="none" w:sz="0" w:space="0" w:color="auto"/>
                <w:bottom w:val="none" w:sz="0" w:space="0" w:color="auto"/>
                <w:right w:val="none" w:sz="0" w:space="0" w:color="auto"/>
              </w:divBdr>
            </w:div>
            <w:div w:id="1031565222">
              <w:marLeft w:val="0"/>
              <w:marRight w:val="0"/>
              <w:marTop w:val="0"/>
              <w:marBottom w:val="0"/>
              <w:divBdr>
                <w:top w:val="none" w:sz="0" w:space="0" w:color="auto"/>
                <w:left w:val="none" w:sz="0" w:space="0" w:color="auto"/>
                <w:bottom w:val="none" w:sz="0" w:space="0" w:color="auto"/>
                <w:right w:val="none" w:sz="0" w:space="0" w:color="auto"/>
              </w:divBdr>
            </w:div>
            <w:div w:id="1034504561">
              <w:marLeft w:val="0"/>
              <w:marRight w:val="0"/>
              <w:marTop w:val="0"/>
              <w:marBottom w:val="0"/>
              <w:divBdr>
                <w:top w:val="none" w:sz="0" w:space="0" w:color="auto"/>
                <w:left w:val="none" w:sz="0" w:space="0" w:color="auto"/>
                <w:bottom w:val="none" w:sz="0" w:space="0" w:color="auto"/>
                <w:right w:val="none" w:sz="0" w:space="0" w:color="auto"/>
              </w:divBdr>
            </w:div>
            <w:div w:id="1115447167">
              <w:marLeft w:val="0"/>
              <w:marRight w:val="0"/>
              <w:marTop w:val="0"/>
              <w:marBottom w:val="0"/>
              <w:divBdr>
                <w:top w:val="none" w:sz="0" w:space="0" w:color="auto"/>
                <w:left w:val="none" w:sz="0" w:space="0" w:color="auto"/>
                <w:bottom w:val="none" w:sz="0" w:space="0" w:color="auto"/>
                <w:right w:val="none" w:sz="0" w:space="0" w:color="auto"/>
              </w:divBdr>
            </w:div>
            <w:div w:id="1221670246">
              <w:marLeft w:val="0"/>
              <w:marRight w:val="0"/>
              <w:marTop w:val="0"/>
              <w:marBottom w:val="0"/>
              <w:divBdr>
                <w:top w:val="none" w:sz="0" w:space="0" w:color="auto"/>
                <w:left w:val="none" w:sz="0" w:space="0" w:color="auto"/>
                <w:bottom w:val="none" w:sz="0" w:space="0" w:color="auto"/>
                <w:right w:val="none" w:sz="0" w:space="0" w:color="auto"/>
              </w:divBdr>
            </w:div>
            <w:div w:id="1255670499">
              <w:marLeft w:val="0"/>
              <w:marRight w:val="0"/>
              <w:marTop w:val="0"/>
              <w:marBottom w:val="0"/>
              <w:divBdr>
                <w:top w:val="none" w:sz="0" w:space="0" w:color="auto"/>
                <w:left w:val="none" w:sz="0" w:space="0" w:color="auto"/>
                <w:bottom w:val="none" w:sz="0" w:space="0" w:color="auto"/>
                <w:right w:val="none" w:sz="0" w:space="0" w:color="auto"/>
              </w:divBdr>
            </w:div>
            <w:div w:id="1445230178">
              <w:marLeft w:val="0"/>
              <w:marRight w:val="0"/>
              <w:marTop w:val="0"/>
              <w:marBottom w:val="0"/>
              <w:divBdr>
                <w:top w:val="none" w:sz="0" w:space="0" w:color="auto"/>
                <w:left w:val="none" w:sz="0" w:space="0" w:color="auto"/>
                <w:bottom w:val="none" w:sz="0" w:space="0" w:color="auto"/>
                <w:right w:val="none" w:sz="0" w:space="0" w:color="auto"/>
              </w:divBdr>
            </w:div>
            <w:div w:id="1452358652">
              <w:marLeft w:val="0"/>
              <w:marRight w:val="0"/>
              <w:marTop w:val="0"/>
              <w:marBottom w:val="0"/>
              <w:divBdr>
                <w:top w:val="none" w:sz="0" w:space="0" w:color="auto"/>
                <w:left w:val="none" w:sz="0" w:space="0" w:color="auto"/>
                <w:bottom w:val="none" w:sz="0" w:space="0" w:color="auto"/>
                <w:right w:val="none" w:sz="0" w:space="0" w:color="auto"/>
              </w:divBdr>
            </w:div>
            <w:div w:id="1460488723">
              <w:marLeft w:val="0"/>
              <w:marRight w:val="0"/>
              <w:marTop w:val="0"/>
              <w:marBottom w:val="0"/>
              <w:divBdr>
                <w:top w:val="none" w:sz="0" w:space="0" w:color="auto"/>
                <w:left w:val="none" w:sz="0" w:space="0" w:color="auto"/>
                <w:bottom w:val="none" w:sz="0" w:space="0" w:color="auto"/>
                <w:right w:val="none" w:sz="0" w:space="0" w:color="auto"/>
              </w:divBdr>
            </w:div>
            <w:div w:id="1732263266">
              <w:marLeft w:val="0"/>
              <w:marRight w:val="0"/>
              <w:marTop w:val="0"/>
              <w:marBottom w:val="0"/>
              <w:divBdr>
                <w:top w:val="none" w:sz="0" w:space="0" w:color="auto"/>
                <w:left w:val="none" w:sz="0" w:space="0" w:color="auto"/>
                <w:bottom w:val="none" w:sz="0" w:space="0" w:color="auto"/>
                <w:right w:val="none" w:sz="0" w:space="0" w:color="auto"/>
              </w:divBdr>
            </w:div>
            <w:div w:id="1940287847">
              <w:marLeft w:val="0"/>
              <w:marRight w:val="0"/>
              <w:marTop w:val="0"/>
              <w:marBottom w:val="0"/>
              <w:divBdr>
                <w:top w:val="none" w:sz="0" w:space="0" w:color="auto"/>
                <w:left w:val="none" w:sz="0" w:space="0" w:color="auto"/>
                <w:bottom w:val="none" w:sz="0" w:space="0" w:color="auto"/>
                <w:right w:val="none" w:sz="0" w:space="0" w:color="auto"/>
              </w:divBdr>
            </w:div>
          </w:divsChild>
        </w:div>
        <w:div w:id="636225284">
          <w:marLeft w:val="0"/>
          <w:marRight w:val="0"/>
          <w:marTop w:val="0"/>
          <w:marBottom w:val="0"/>
          <w:divBdr>
            <w:top w:val="none" w:sz="0" w:space="0" w:color="auto"/>
            <w:left w:val="none" w:sz="0" w:space="0" w:color="auto"/>
            <w:bottom w:val="none" w:sz="0" w:space="0" w:color="auto"/>
            <w:right w:val="none" w:sz="0" w:space="0" w:color="auto"/>
          </w:divBdr>
        </w:div>
        <w:div w:id="1453288225">
          <w:marLeft w:val="0"/>
          <w:marRight w:val="0"/>
          <w:marTop w:val="0"/>
          <w:marBottom w:val="0"/>
          <w:divBdr>
            <w:top w:val="none" w:sz="0" w:space="0" w:color="auto"/>
            <w:left w:val="none" w:sz="0" w:space="0" w:color="auto"/>
            <w:bottom w:val="none" w:sz="0" w:space="0" w:color="auto"/>
            <w:right w:val="none" w:sz="0" w:space="0" w:color="auto"/>
          </w:divBdr>
        </w:div>
        <w:div w:id="1668510957">
          <w:marLeft w:val="0"/>
          <w:marRight w:val="0"/>
          <w:marTop w:val="0"/>
          <w:marBottom w:val="0"/>
          <w:divBdr>
            <w:top w:val="none" w:sz="0" w:space="0" w:color="auto"/>
            <w:left w:val="none" w:sz="0" w:space="0" w:color="auto"/>
            <w:bottom w:val="none" w:sz="0" w:space="0" w:color="auto"/>
            <w:right w:val="none" w:sz="0" w:space="0" w:color="auto"/>
          </w:divBdr>
        </w:div>
        <w:div w:id="1790129162">
          <w:marLeft w:val="0"/>
          <w:marRight w:val="0"/>
          <w:marTop w:val="0"/>
          <w:marBottom w:val="0"/>
          <w:divBdr>
            <w:top w:val="none" w:sz="0" w:space="0" w:color="auto"/>
            <w:left w:val="none" w:sz="0" w:space="0" w:color="auto"/>
            <w:bottom w:val="none" w:sz="0" w:space="0" w:color="auto"/>
            <w:right w:val="none" w:sz="0" w:space="0" w:color="auto"/>
          </w:divBdr>
          <w:divsChild>
            <w:div w:id="72707514">
              <w:marLeft w:val="0"/>
              <w:marRight w:val="0"/>
              <w:marTop w:val="0"/>
              <w:marBottom w:val="0"/>
              <w:divBdr>
                <w:top w:val="none" w:sz="0" w:space="0" w:color="auto"/>
                <w:left w:val="none" w:sz="0" w:space="0" w:color="auto"/>
                <w:bottom w:val="none" w:sz="0" w:space="0" w:color="auto"/>
                <w:right w:val="none" w:sz="0" w:space="0" w:color="auto"/>
              </w:divBdr>
            </w:div>
            <w:div w:id="81529626">
              <w:marLeft w:val="0"/>
              <w:marRight w:val="0"/>
              <w:marTop w:val="0"/>
              <w:marBottom w:val="0"/>
              <w:divBdr>
                <w:top w:val="none" w:sz="0" w:space="0" w:color="auto"/>
                <w:left w:val="none" w:sz="0" w:space="0" w:color="auto"/>
                <w:bottom w:val="none" w:sz="0" w:space="0" w:color="auto"/>
                <w:right w:val="none" w:sz="0" w:space="0" w:color="auto"/>
              </w:divBdr>
            </w:div>
            <w:div w:id="124201715">
              <w:marLeft w:val="0"/>
              <w:marRight w:val="0"/>
              <w:marTop w:val="0"/>
              <w:marBottom w:val="0"/>
              <w:divBdr>
                <w:top w:val="none" w:sz="0" w:space="0" w:color="auto"/>
                <w:left w:val="none" w:sz="0" w:space="0" w:color="auto"/>
                <w:bottom w:val="none" w:sz="0" w:space="0" w:color="auto"/>
                <w:right w:val="none" w:sz="0" w:space="0" w:color="auto"/>
              </w:divBdr>
            </w:div>
            <w:div w:id="206458718">
              <w:marLeft w:val="0"/>
              <w:marRight w:val="0"/>
              <w:marTop w:val="0"/>
              <w:marBottom w:val="0"/>
              <w:divBdr>
                <w:top w:val="none" w:sz="0" w:space="0" w:color="auto"/>
                <w:left w:val="none" w:sz="0" w:space="0" w:color="auto"/>
                <w:bottom w:val="none" w:sz="0" w:space="0" w:color="auto"/>
                <w:right w:val="none" w:sz="0" w:space="0" w:color="auto"/>
              </w:divBdr>
            </w:div>
            <w:div w:id="672873837">
              <w:marLeft w:val="0"/>
              <w:marRight w:val="0"/>
              <w:marTop w:val="0"/>
              <w:marBottom w:val="0"/>
              <w:divBdr>
                <w:top w:val="none" w:sz="0" w:space="0" w:color="auto"/>
                <w:left w:val="none" w:sz="0" w:space="0" w:color="auto"/>
                <w:bottom w:val="none" w:sz="0" w:space="0" w:color="auto"/>
                <w:right w:val="none" w:sz="0" w:space="0" w:color="auto"/>
              </w:divBdr>
            </w:div>
            <w:div w:id="728653644">
              <w:marLeft w:val="0"/>
              <w:marRight w:val="0"/>
              <w:marTop w:val="0"/>
              <w:marBottom w:val="0"/>
              <w:divBdr>
                <w:top w:val="none" w:sz="0" w:space="0" w:color="auto"/>
                <w:left w:val="none" w:sz="0" w:space="0" w:color="auto"/>
                <w:bottom w:val="none" w:sz="0" w:space="0" w:color="auto"/>
                <w:right w:val="none" w:sz="0" w:space="0" w:color="auto"/>
              </w:divBdr>
            </w:div>
            <w:div w:id="868302438">
              <w:marLeft w:val="0"/>
              <w:marRight w:val="0"/>
              <w:marTop w:val="0"/>
              <w:marBottom w:val="0"/>
              <w:divBdr>
                <w:top w:val="none" w:sz="0" w:space="0" w:color="auto"/>
                <w:left w:val="none" w:sz="0" w:space="0" w:color="auto"/>
                <w:bottom w:val="none" w:sz="0" w:space="0" w:color="auto"/>
                <w:right w:val="none" w:sz="0" w:space="0" w:color="auto"/>
              </w:divBdr>
            </w:div>
            <w:div w:id="883833206">
              <w:marLeft w:val="0"/>
              <w:marRight w:val="0"/>
              <w:marTop w:val="0"/>
              <w:marBottom w:val="0"/>
              <w:divBdr>
                <w:top w:val="none" w:sz="0" w:space="0" w:color="auto"/>
                <w:left w:val="none" w:sz="0" w:space="0" w:color="auto"/>
                <w:bottom w:val="none" w:sz="0" w:space="0" w:color="auto"/>
                <w:right w:val="none" w:sz="0" w:space="0" w:color="auto"/>
              </w:divBdr>
            </w:div>
            <w:div w:id="1165899996">
              <w:marLeft w:val="0"/>
              <w:marRight w:val="0"/>
              <w:marTop w:val="0"/>
              <w:marBottom w:val="0"/>
              <w:divBdr>
                <w:top w:val="none" w:sz="0" w:space="0" w:color="auto"/>
                <w:left w:val="none" w:sz="0" w:space="0" w:color="auto"/>
                <w:bottom w:val="none" w:sz="0" w:space="0" w:color="auto"/>
                <w:right w:val="none" w:sz="0" w:space="0" w:color="auto"/>
              </w:divBdr>
            </w:div>
            <w:div w:id="1395079720">
              <w:marLeft w:val="0"/>
              <w:marRight w:val="0"/>
              <w:marTop w:val="0"/>
              <w:marBottom w:val="0"/>
              <w:divBdr>
                <w:top w:val="none" w:sz="0" w:space="0" w:color="auto"/>
                <w:left w:val="none" w:sz="0" w:space="0" w:color="auto"/>
                <w:bottom w:val="none" w:sz="0" w:space="0" w:color="auto"/>
                <w:right w:val="none" w:sz="0" w:space="0" w:color="auto"/>
              </w:divBdr>
            </w:div>
            <w:div w:id="1686862244">
              <w:marLeft w:val="0"/>
              <w:marRight w:val="0"/>
              <w:marTop w:val="0"/>
              <w:marBottom w:val="0"/>
              <w:divBdr>
                <w:top w:val="none" w:sz="0" w:space="0" w:color="auto"/>
                <w:left w:val="none" w:sz="0" w:space="0" w:color="auto"/>
                <w:bottom w:val="none" w:sz="0" w:space="0" w:color="auto"/>
                <w:right w:val="none" w:sz="0" w:space="0" w:color="auto"/>
              </w:divBdr>
            </w:div>
            <w:div w:id="1777479016">
              <w:marLeft w:val="0"/>
              <w:marRight w:val="0"/>
              <w:marTop w:val="0"/>
              <w:marBottom w:val="0"/>
              <w:divBdr>
                <w:top w:val="none" w:sz="0" w:space="0" w:color="auto"/>
                <w:left w:val="none" w:sz="0" w:space="0" w:color="auto"/>
                <w:bottom w:val="none" w:sz="0" w:space="0" w:color="auto"/>
                <w:right w:val="none" w:sz="0" w:space="0" w:color="auto"/>
              </w:divBdr>
            </w:div>
            <w:div w:id="1802962776">
              <w:marLeft w:val="0"/>
              <w:marRight w:val="0"/>
              <w:marTop w:val="0"/>
              <w:marBottom w:val="0"/>
              <w:divBdr>
                <w:top w:val="none" w:sz="0" w:space="0" w:color="auto"/>
                <w:left w:val="none" w:sz="0" w:space="0" w:color="auto"/>
                <w:bottom w:val="none" w:sz="0" w:space="0" w:color="auto"/>
                <w:right w:val="none" w:sz="0" w:space="0" w:color="auto"/>
              </w:divBdr>
            </w:div>
            <w:div w:id="1867254607">
              <w:marLeft w:val="0"/>
              <w:marRight w:val="0"/>
              <w:marTop w:val="0"/>
              <w:marBottom w:val="0"/>
              <w:divBdr>
                <w:top w:val="none" w:sz="0" w:space="0" w:color="auto"/>
                <w:left w:val="none" w:sz="0" w:space="0" w:color="auto"/>
                <w:bottom w:val="none" w:sz="0" w:space="0" w:color="auto"/>
                <w:right w:val="none" w:sz="0" w:space="0" w:color="auto"/>
              </w:divBdr>
            </w:div>
          </w:divsChild>
        </w:div>
        <w:div w:id="1955940825">
          <w:marLeft w:val="0"/>
          <w:marRight w:val="0"/>
          <w:marTop w:val="0"/>
          <w:marBottom w:val="0"/>
          <w:divBdr>
            <w:top w:val="none" w:sz="0" w:space="0" w:color="auto"/>
            <w:left w:val="none" w:sz="0" w:space="0" w:color="auto"/>
            <w:bottom w:val="none" w:sz="0" w:space="0" w:color="auto"/>
            <w:right w:val="none" w:sz="0" w:space="0" w:color="auto"/>
          </w:divBdr>
        </w:div>
      </w:divsChild>
    </w:div>
    <w:div w:id="674963649">
      <w:bodyDiv w:val="1"/>
      <w:marLeft w:val="0"/>
      <w:marRight w:val="0"/>
      <w:marTop w:val="0"/>
      <w:marBottom w:val="0"/>
      <w:divBdr>
        <w:top w:val="none" w:sz="0" w:space="0" w:color="auto"/>
        <w:left w:val="none" w:sz="0" w:space="0" w:color="auto"/>
        <w:bottom w:val="none" w:sz="0" w:space="0" w:color="auto"/>
        <w:right w:val="none" w:sz="0" w:space="0" w:color="auto"/>
      </w:divBdr>
      <w:divsChild>
        <w:div w:id="757214262">
          <w:marLeft w:val="0"/>
          <w:marRight w:val="0"/>
          <w:marTop w:val="0"/>
          <w:marBottom w:val="0"/>
          <w:divBdr>
            <w:top w:val="none" w:sz="0" w:space="0" w:color="auto"/>
            <w:left w:val="none" w:sz="0" w:space="0" w:color="auto"/>
            <w:bottom w:val="none" w:sz="0" w:space="0" w:color="auto"/>
            <w:right w:val="none" w:sz="0" w:space="0" w:color="auto"/>
          </w:divBdr>
          <w:divsChild>
            <w:div w:id="469325624">
              <w:marLeft w:val="0"/>
              <w:marRight w:val="0"/>
              <w:marTop w:val="0"/>
              <w:marBottom w:val="0"/>
              <w:divBdr>
                <w:top w:val="none" w:sz="0" w:space="0" w:color="auto"/>
                <w:left w:val="none" w:sz="0" w:space="0" w:color="auto"/>
                <w:bottom w:val="none" w:sz="0" w:space="0" w:color="auto"/>
                <w:right w:val="none" w:sz="0" w:space="0" w:color="auto"/>
              </w:divBdr>
            </w:div>
            <w:div w:id="1096168739">
              <w:marLeft w:val="0"/>
              <w:marRight w:val="0"/>
              <w:marTop w:val="0"/>
              <w:marBottom w:val="0"/>
              <w:divBdr>
                <w:top w:val="none" w:sz="0" w:space="0" w:color="auto"/>
                <w:left w:val="none" w:sz="0" w:space="0" w:color="auto"/>
                <w:bottom w:val="none" w:sz="0" w:space="0" w:color="auto"/>
                <w:right w:val="none" w:sz="0" w:space="0" w:color="auto"/>
              </w:divBdr>
            </w:div>
          </w:divsChild>
        </w:div>
        <w:div w:id="1815829204">
          <w:marLeft w:val="0"/>
          <w:marRight w:val="0"/>
          <w:marTop w:val="0"/>
          <w:marBottom w:val="0"/>
          <w:divBdr>
            <w:top w:val="none" w:sz="0" w:space="0" w:color="auto"/>
            <w:left w:val="none" w:sz="0" w:space="0" w:color="auto"/>
            <w:bottom w:val="none" w:sz="0" w:space="0" w:color="auto"/>
            <w:right w:val="none" w:sz="0" w:space="0" w:color="auto"/>
          </w:divBdr>
          <w:divsChild>
            <w:div w:id="584149044">
              <w:marLeft w:val="0"/>
              <w:marRight w:val="0"/>
              <w:marTop w:val="0"/>
              <w:marBottom w:val="0"/>
              <w:divBdr>
                <w:top w:val="none" w:sz="0" w:space="0" w:color="auto"/>
                <w:left w:val="none" w:sz="0" w:space="0" w:color="auto"/>
                <w:bottom w:val="none" w:sz="0" w:space="0" w:color="auto"/>
                <w:right w:val="none" w:sz="0" w:space="0" w:color="auto"/>
              </w:divBdr>
            </w:div>
            <w:div w:id="946498057">
              <w:marLeft w:val="0"/>
              <w:marRight w:val="0"/>
              <w:marTop w:val="0"/>
              <w:marBottom w:val="0"/>
              <w:divBdr>
                <w:top w:val="none" w:sz="0" w:space="0" w:color="auto"/>
                <w:left w:val="none" w:sz="0" w:space="0" w:color="auto"/>
                <w:bottom w:val="none" w:sz="0" w:space="0" w:color="auto"/>
                <w:right w:val="none" w:sz="0" w:space="0" w:color="auto"/>
              </w:divBdr>
            </w:div>
            <w:div w:id="960186102">
              <w:marLeft w:val="0"/>
              <w:marRight w:val="0"/>
              <w:marTop w:val="0"/>
              <w:marBottom w:val="0"/>
              <w:divBdr>
                <w:top w:val="none" w:sz="0" w:space="0" w:color="auto"/>
                <w:left w:val="none" w:sz="0" w:space="0" w:color="auto"/>
                <w:bottom w:val="none" w:sz="0" w:space="0" w:color="auto"/>
                <w:right w:val="none" w:sz="0" w:space="0" w:color="auto"/>
              </w:divBdr>
            </w:div>
            <w:div w:id="1029263581">
              <w:marLeft w:val="0"/>
              <w:marRight w:val="0"/>
              <w:marTop w:val="0"/>
              <w:marBottom w:val="0"/>
              <w:divBdr>
                <w:top w:val="none" w:sz="0" w:space="0" w:color="auto"/>
                <w:left w:val="none" w:sz="0" w:space="0" w:color="auto"/>
                <w:bottom w:val="none" w:sz="0" w:space="0" w:color="auto"/>
                <w:right w:val="none" w:sz="0" w:space="0" w:color="auto"/>
              </w:divBdr>
            </w:div>
            <w:div w:id="1050884196">
              <w:marLeft w:val="0"/>
              <w:marRight w:val="0"/>
              <w:marTop w:val="0"/>
              <w:marBottom w:val="0"/>
              <w:divBdr>
                <w:top w:val="none" w:sz="0" w:space="0" w:color="auto"/>
                <w:left w:val="none" w:sz="0" w:space="0" w:color="auto"/>
                <w:bottom w:val="none" w:sz="0" w:space="0" w:color="auto"/>
                <w:right w:val="none" w:sz="0" w:space="0" w:color="auto"/>
              </w:divBdr>
            </w:div>
            <w:div w:id="1146968132">
              <w:marLeft w:val="0"/>
              <w:marRight w:val="0"/>
              <w:marTop w:val="0"/>
              <w:marBottom w:val="0"/>
              <w:divBdr>
                <w:top w:val="none" w:sz="0" w:space="0" w:color="auto"/>
                <w:left w:val="none" w:sz="0" w:space="0" w:color="auto"/>
                <w:bottom w:val="none" w:sz="0" w:space="0" w:color="auto"/>
                <w:right w:val="none" w:sz="0" w:space="0" w:color="auto"/>
              </w:divBdr>
            </w:div>
            <w:div w:id="1806199092">
              <w:marLeft w:val="0"/>
              <w:marRight w:val="0"/>
              <w:marTop w:val="0"/>
              <w:marBottom w:val="0"/>
              <w:divBdr>
                <w:top w:val="none" w:sz="0" w:space="0" w:color="auto"/>
                <w:left w:val="none" w:sz="0" w:space="0" w:color="auto"/>
                <w:bottom w:val="none" w:sz="0" w:space="0" w:color="auto"/>
                <w:right w:val="none" w:sz="0" w:space="0" w:color="auto"/>
              </w:divBdr>
            </w:div>
            <w:div w:id="2021811623">
              <w:marLeft w:val="0"/>
              <w:marRight w:val="0"/>
              <w:marTop w:val="0"/>
              <w:marBottom w:val="0"/>
              <w:divBdr>
                <w:top w:val="none" w:sz="0" w:space="0" w:color="auto"/>
                <w:left w:val="none" w:sz="0" w:space="0" w:color="auto"/>
                <w:bottom w:val="none" w:sz="0" w:space="0" w:color="auto"/>
                <w:right w:val="none" w:sz="0" w:space="0" w:color="auto"/>
              </w:divBdr>
            </w:div>
            <w:div w:id="2035571388">
              <w:marLeft w:val="0"/>
              <w:marRight w:val="0"/>
              <w:marTop w:val="0"/>
              <w:marBottom w:val="0"/>
              <w:divBdr>
                <w:top w:val="none" w:sz="0" w:space="0" w:color="auto"/>
                <w:left w:val="none" w:sz="0" w:space="0" w:color="auto"/>
                <w:bottom w:val="none" w:sz="0" w:space="0" w:color="auto"/>
                <w:right w:val="none" w:sz="0" w:space="0" w:color="auto"/>
              </w:divBdr>
            </w:div>
            <w:div w:id="2068217846">
              <w:marLeft w:val="0"/>
              <w:marRight w:val="0"/>
              <w:marTop w:val="0"/>
              <w:marBottom w:val="0"/>
              <w:divBdr>
                <w:top w:val="none" w:sz="0" w:space="0" w:color="auto"/>
                <w:left w:val="none" w:sz="0" w:space="0" w:color="auto"/>
                <w:bottom w:val="none" w:sz="0" w:space="0" w:color="auto"/>
                <w:right w:val="none" w:sz="0" w:space="0" w:color="auto"/>
              </w:divBdr>
            </w:div>
            <w:div w:id="2126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895628967">
      <w:bodyDiv w:val="1"/>
      <w:marLeft w:val="0"/>
      <w:marRight w:val="0"/>
      <w:marTop w:val="0"/>
      <w:marBottom w:val="0"/>
      <w:divBdr>
        <w:top w:val="none" w:sz="0" w:space="0" w:color="auto"/>
        <w:left w:val="none" w:sz="0" w:space="0" w:color="auto"/>
        <w:bottom w:val="none" w:sz="0" w:space="0" w:color="auto"/>
        <w:right w:val="none" w:sz="0" w:space="0" w:color="auto"/>
      </w:divBdr>
      <w:divsChild>
        <w:div w:id="78790943">
          <w:marLeft w:val="0"/>
          <w:marRight w:val="0"/>
          <w:marTop w:val="0"/>
          <w:marBottom w:val="0"/>
          <w:divBdr>
            <w:top w:val="none" w:sz="0" w:space="0" w:color="auto"/>
            <w:left w:val="none" w:sz="0" w:space="0" w:color="auto"/>
            <w:bottom w:val="none" w:sz="0" w:space="0" w:color="auto"/>
            <w:right w:val="none" w:sz="0" w:space="0" w:color="auto"/>
          </w:divBdr>
          <w:divsChild>
            <w:div w:id="1743915572">
              <w:marLeft w:val="0"/>
              <w:marRight w:val="0"/>
              <w:marTop w:val="0"/>
              <w:marBottom w:val="0"/>
              <w:divBdr>
                <w:top w:val="none" w:sz="0" w:space="0" w:color="auto"/>
                <w:left w:val="none" w:sz="0" w:space="0" w:color="auto"/>
                <w:bottom w:val="none" w:sz="0" w:space="0" w:color="auto"/>
                <w:right w:val="none" w:sz="0" w:space="0" w:color="auto"/>
              </w:divBdr>
            </w:div>
          </w:divsChild>
        </w:div>
        <w:div w:id="472674433">
          <w:marLeft w:val="0"/>
          <w:marRight w:val="0"/>
          <w:marTop w:val="0"/>
          <w:marBottom w:val="0"/>
          <w:divBdr>
            <w:top w:val="none" w:sz="0" w:space="0" w:color="auto"/>
            <w:left w:val="none" w:sz="0" w:space="0" w:color="auto"/>
            <w:bottom w:val="none" w:sz="0" w:space="0" w:color="auto"/>
            <w:right w:val="none" w:sz="0" w:space="0" w:color="auto"/>
          </w:divBdr>
          <w:divsChild>
            <w:div w:id="657079611">
              <w:marLeft w:val="0"/>
              <w:marRight w:val="0"/>
              <w:marTop w:val="0"/>
              <w:marBottom w:val="0"/>
              <w:divBdr>
                <w:top w:val="none" w:sz="0" w:space="0" w:color="auto"/>
                <w:left w:val="none" w:sz="0" w:space="0" w:color="auto"/>
                <w:bottom w:val="none" w:sz="0" w:space="0" w:color="auto"/>
                <w:right w:val="none" w:sz="0" w:space="0" w:color="auto"/>
              </w:divBdr>
            </w:div>
          </w:divsChild>
        </w:div>
        <w:div w:id="555430622">
          <w:marLeft w:val="0"/>
          <w:marRight w:val="0"/>
          <w:marTop w:val="0"/>
          <w:marBottom w:val="0"/>
          <w:divBdr>
            <w:top w:val="none" w:sz="0" w:space="0" w:color="auto"/>
            <w:left w:val="none" w:sz="0" w:space="0" w:color="auto"/>
            <w:bottom w:val="none" w:sz="0" w:space="0" w:color="auto"/>
            <w:right w:val="none" w:sz="0" w:space="0" w:color="auto"/>
          </w:divBdr>
          <w:divsChild>
            <w:div w:id="1215115068">
              <w:marLeft w:val="0"/>
              <w:marRight w:val="0"/>
              <w:marTop w:val="0"/>
              <w:marBottom w:val="0"/>
              <w:divBdr>
                <w:top w:val="none" w:sz="0" w:space="0" w:color="auto"/>
                <w:left w:val="none" w:sz="0" w:space="0" w:color="auto"/>
                <w:bottom w:val="none" w:sz="0" w:space="0" w:color="auto"/>
                <w:right w:val="none" w:sz="0" w:space="0" w:color="auto"/>
              </w:divBdr>
            </w:div>
          </w:divsChild>
        </w:div>
        <w:div w:id="664550535">
          <w:marLeft w:val="0"/>
          <w:marRight w:val="0"/>
          <w:marTop w:val="0"/>
          <w:marBottom w:val="0"/>
          <w:divBdr>
            <w:top w:val="none" w:sz="0" w:space="0" w:color="auto"/>
            <w:left w:val="none" w:sz="0" w:space="0" w:color="auto"/>
            <w:bottom w:val="none" w:sz="0" w:space="0" w:color="auto"/>
            <w:right w:val="none" w:sz="0" w:space="0" w:color="auto"/>
          </w:divBdr>
          <w:divsChild>
            <w:div w:id="1163931132">
              <w:marLeft w:val="0"/>
              <w:marRight w:val="0"/>
              <w:marTop w:val="0"/>
              <w:marBottom w:val="0"/>
              <w:divBdr>
                <w:top w:val="none" w:sz="0" w:space="0" w:color="auto"/>
                <w:left w:val="none" w:sz="0" w:space="0" w:color="auto"/>
                <w:bottom w:val="none" w:sz="0" w:space="0" w:color="auto"/>
                <w:right w:val="none" w:sz="0" w:space="0" w:color="auto"/>
              </w:divBdr>
            </w:div>
            <w:div w:id="1675961108">
              <w:marLeft w:val="0"/>
              <w:marRight w:val="0"/>
              <w:marTop w:val="0"/>
              <w:marBottom w:val="0"/>
              <w:divBdr>
                <w:top w:val="none" w:sz="0" w:space="0" w:color="auto"/>
                <w:left w:val="none" w:sz="0" w:space="0" w:color="auto"/>
                <w:bottom w:val="none" w:sz="0" w:space="0" w:color="auto"/>
                <w:right w:val="none" w:sz="0" w:space="0" w:color="auto"/>
              </w:divBdr>
            </w:div>
          </w:divsChild>
        </w:div>
        <w:div w:id="814102534">
          <w:marLeft w:val="0"/>
          <w:marRight w:val="0"/>
          <w:marTop w:val="0"/>
          <w:marBottom w:val="0"/>
          <w:divBdr>
            <w:top w:val="none" w:sz="0" w:space="0" w:color="auto"/>
            <w:left w:val="none" w:sz="0" w:space="0" w:color="auto"/>
            <w:bottom w:val="none" w:sz="0" w:space="0" w:color="auto"/>
            <w:right w:val="none" w:sz="0" w:space="0" w:color="auto"/>
          </w:divBdr>
          <w:divsChild>
            <w:div w:id="1051148611">
              <w:marLeft w:val="0"/>
              <w:marRight w:val="0"/>
              <w:marTop w:val="0"/>
              <w:marBottom w:val="0"/>
              <w:divBdr>
                <w:top w:val="none" w:sz="0" w:space="0" w:color="auto"/>
                <w:left w:val="none" w:sz="0" w:space="0" w:color="auto"/>
                <w:bottom w:val="none" w:sz="0" w:space="0" w:color="auto"/>
                <w:right w:val="none" w:sz="0" w:space="0" w:color="auto"/>
              </w:divBdr>
            </w:div>
          </w:divsChild>
        </w:div>
        <w:div w:id="1003439883">
          <w:marLeft w:val="0"/>
          <w:marRight w:val="0"/>
          <w:marTop w:val="0"/>
          <w:marBottom w:val="0"/>
          <w:divBdr>
            <w:top w:val="none" w:sz="0" w:space="0" w:color="auto"/>
            <w:left w:val="none" w:sz="0" w:space="0" w:color="auto"/>
            <w:bottom w:val="none" w:sz="0" w:space="0" w:color="auto"/>
            <w:right w:val="none" w:sz="0" w:space="0" w:color="auto"/>
          </w:divBdr>
          <w:divsChild>
            <w:div w:id="1073240502">
              <w:marLeft w:val="0"/>
              <w:marRight w:val="0"/>
              <w:marTop w:val="0"/>
              <w:marBottom w:val="0"/>
              <w:divBdr>
                <w:top w:val="none" w:sz="0" w:space="0" w:color="auto"/>
                <w:left w:val="none" w:sz="0" w:space="0" w:color="auto"/>
                <w:bottom w:val="none" w:sz="0" w:space="0" w:color="auto"/>
                <w:right w:val="none" w:sz="0" w:space="0" w:color="auto"/>
              </w:divBdr>
            </w:div>
          </w:divsChild>
        </w:div>
        <w:div w:id="1068646666">
          <w:marLeft w:val="0"/>
          <w:marRight w:val="0"/>
          <w:marTop w:val="0"/>
          <w:marBottom w:val="0"/>
          <w:divBdr>
            <w:top w:val="none" w:sz="0" w:space="0" w:color="auto"/>
            <w:left w:val="none" w:sz="0" w:space="0" w:color="auto"/>
            <w:bottom w:val="none" w:sz="0" w:space="0" w:color="auto"/>
            <w:right w:val="none" w:sz="0" w:space="0" w:color="auto"/>
          </w:divBdr>
          <w:divsChild>
            <w:div w:id="576784803">
              <w:marLeft w:val="0"/>
              <w:marRight w:val="0"/>
              <w:marTop w:val="0"/>
              <w:marBottom w:val="0"/>
              <w:divBdr>
                <w:top w:val="none" w:sz="0" w:space="0" w:color="auto"/>
                <w:left w:val="none" w:sz="0" w:space="0" w:color="auto"/>
                <w:bottom w:val="none" w:sz="0" w:space="0" w:color="auto"/>
                <w:right w:val="none" w:sz="0" w:space="0" w:color="auto"/>
              </w:divBdr>
            </w:div>
          </w:divsChild>
        </w:div>
        <w:div w:id="1235358644">
          <w:marLeft w:val="0"/>
          <w:marRight w:val="0"/>
          <w:marTop w:val="0"/>
          <w:marBottom w:val="0"/>
          <w:divBdr>
            <w:top w:val="none" w:sz="0" w:space="0" w:color="auto"/>
            <w:left w:val="none" w:sz="0" w:space="0" w:color="auto"/>
            <w:bottom w:val="none" w:sz="0" w:space="0" w:color="auto"/>
            <w:right w:val="none" w:sz="0" w:space="0" w:color="auto"/>
          </w:divBdr>
          <w:divsChild>
            <w:div w:id="1798453117">
              <w:marLeft w:val="0"/>
              <w:marRight w:val="0"/>
              <w:marTop w:val="0"/>
              <w:marBottom w:val="0"/>
              <w:divBdr>
                <w:top w:val="none" w:sz="0" w:space="0" w:color="auto"/>
                <w:left w:val="none" w:sz="0" w:space="0" w:color="auto"/>
                <w:bottom w:val="none" w:sz="0" w:space="0" w:color="auto"/>
                <w:right w:val="none" w:sz="0" w:space="0" w:color="auto"/>
              </w:divBdr>
            </w:div>
          </w:divsChild>
        </w:div>
        <w:div w:id="1527907633">
          <w:marLeft w:val="0"/>
          <w:marRight w:val="0"/>
          <w:marTop w:val="0"/>
          <w:marBottom w:val="0"/>
          <w:divBdr>
            <w:top w:val="none" w:sz="0" w:space="0" w:color="auto"/>
            <w:left w:val="none" w:sz="0" w:space="0" w:color="auto"/>
            <w:bottom w:val="none" w:sz="0" w:space="0" w:color="auto"/>
            <w:right w:val="none" w:sz="0" w:space="0" w:color="auto"/>
          </w:divBdr>
          <w:divsChild>
            <w:div w:id="1605188261">
              <w:marLeft w:val="0"/>
              <w:marRight w:val="0"/>
              <w:marTop w:val="0"/>
              <w:marBottom w:val="0"/>
              <w:divBdr>
                <w:top w:val="none" w:sz="0" w:space="0" w:color="auto"/>
                <w:left w:val="none" w:sz="0" w:space="0" w:color="auto"/>
                <w:bottom w:val="none" w:sz="0" w:space="0" w:color="auto"/>
                <w:right w:val="none" w:sz="0" w:space="0" w:color="auto"/>
              </w:divBdr>
            </w:div>
          </w:divsChild>
        </w:div>
        <w:div w:id="1673755571">
          <w:marLeft w:val="0"/>
          <w:marRight w:val="0"/>
          <w:marTop w:val="0"/>
          <w:marBottom w:val="0"/>
          <w:divBdr>
            <w:top w:val="none" w:sz="0" w:space="0" w:color="auto"/>
            <w:left w:val="none" w:sz="0" w:space="0" w:color="auto"/>
            <w:bottom w:val="none" w:sz="0" w:space="0" w:color="auto"/>
            <w:right w:val="none" w:sz="0" w:space="0" w:color="auto"/>
          </w:divBdr>
          <w:divsChild>
            <w:div w:id="495191653">
              <w:marLeft w:val="0"/>
              <w:marRight w:val="0"/>
              <w:marTop w:val="0"/>
              <w:marBottom w:val="0"/>
              <w:divBdr>
                <w:top w:val="none" w:sz="0" w:space="0" w:color="auto"/>
                <w:left w:val="none" w:sz="0" w:space="0" w:color="auto"/>
                <w:bottom w:val="none" w:sz="0" w:space="0" w:color="auto"/>
                <w:right w:val="none" w:sz="0" w:space="0" w:color="auto"/>
              </w:divBdr>
            </w:div>
          </w:divsChild>
        </w:div>
        <w:div w:id="1708263013">
          <w:marLeft w:val="0"/>
          <w:marRight w:val="0"/>
          <w:marTop w:val="0"/>
          <w:marBottom w:val="0"/>
          <w:divBdr>
            <w:top w:val="none" w:sz="0" w:space="0" w:color="auto"/>
            <w:left w:val="none" w:sz="0" w:space="0" w:color="auto"/>
            <w:bottom w:val="none" w:sz="0" w:space="0" w:color="auto"/>
            <w:right w:val="none" w:sz="0" w:space="0" w:color="auto"/>
          </w:divBdr>
          <w:divsChild>
            <w:div w:id="1073283185">
              <w:marLeft w:val="0"/>
              <w:marRight w:val="0"/>
              <w:marTop w:val="0"/>
              <w:marBottom w:val="0"/>
              <w:divBdr>
                <w:top w:val="none" w:sz="0" w:space="0" w:color="auto"/>
                <w:left w:val="none" w:sz="0" w:space="0" w:color="auto"/>
                <w:bottom w:val="none" w:sz="0" w:space="0" w:color="auto"/>
                <w:right w:val="none" w:sz="0" w:space="0" w:color="auto"/>
              </w:divBdr>
            </w:div>
          </w:divsChild>
        </w:div>
        <w:div w:id="1716195368">
          <w:marLeft w:val="0"/>
          <w:marRight w:val="0"/>
          <w:marTop w:val="0"/>
          <w:marBottom w:val="0"/>
          <w:divBdr>
            <w:top w:val="none" w:sz="0" w:space="0" w:color="auto"/>
            <w:left w:val="none" w:sz="0" w:space="0" w:color="auto"/>
            <w:bottom w:val="none" w:sz="0" w:space="0" w:color="auto"/>
            <w:right w:val="none" w:sz="0" w:space="0" w:color="auto"/>
          </w:divBdr>
          <w:divsChild>
            <w:div w:id="148206729">
              <w:marLeft w:val="0"/>
              <w:marRight w:val="0"/>
              <w:marTop w:val="0"/>
              <w:marBottom w:val="0"/>
              <w:divBdr>
                <w:top w:val="none" w:sz="0" w:space="0" w:color="auto"/>
                <w:left w:val="none" w:sz="0" w:space="0" w:color="auto"/>
                <w:bottom w:val="none" w:sz="0" w:space="0" w:color="auto"/>
                <w:right w:val="none" w:sz="0" w:space="0" w:color="auto"/>
              </w:divBdr>
            </w:div>
          </w:divsChild>
        </w:div>
        <w:div w:id="1722703558">
          <w:marLeft w:val="0"/>
          <w:marRight w:val="0"/>
          <w:marTop w:val="0"/>
          <w:marBottom w:val="0"/>
          <w:divBdr>
            <w:top w:val="none" w:sz="0" w:space="0" w:color="auto"/>
            <w:left w:val="none" w:sz="0" w:space="0" w:color="auto"/>
            <w:bottom w:val="none" w:sz="0" w:space="0" w:color="auto"/>
            <w:right w:val="none" w:sz="0" w:space="0" w:color="auto"/>
          </w:divBdr>
          <w:divsChild>
            <w:div w:id="1242183550">
              <w:marLeft w:val="0"/>
              <w:marRight w:val="0"/>
              <w:marTop w:val="0"/>
              <w:marBottom w:val="0"/>
              <w:divBdr>
                <w:top w:val="none" w:sz="0" w:space="0" w:color="auto"/>
                <w:left w:val="none" w:sz="0" w:space="0" w:color="auto"/>
                <w:bottom w:val="none" w:sz="0" w:space="0" w:color="auto"/>
                <w:right w:val="none" w:sz="0" w:space="0" w:color="auto"/>
              </w:divBdr>
            </w:div>
          </w:divsChild>
        </w:div>
        <w:div w:id="1801413808">
          <w:marLeft w:val="0"/>
          <w:marRight w:val="0"/>
          <w:marTop w:val="0"/>
          <w:marBottom w:val="0"/>
          <w:divBdr>
            <w:top w:val="none" w:sz="0" w:space="0" w:color="auto"/>
            <w:left w:val="none" w:sz="0" w:space="0" w:color="auto"/>
            <w:bottom w:val="none" w:sz="0" w:space="0" w:color="auto"/>
            <w:right w:val="none" w:sz="0" w:space="0" w:color="auto"/>
          </w:divBdr>
          <w:divsChild>
            <w:div w:id="1102070538">
              <w:marLeft w:val="0"/>
              <w:marRight w:val="0"/>
              <w:marTop w:val="0"/>
              <w:marBottom w:val="0"/>
              <w:divBdr>
                <w:top w:val="none" w:sz="0" w:space="0" w:color="auto"/>
                <w:left w:val="none" w:sz="0" w:space="0" w:color="auto"/>
                <w:bottom w:val="none" w:sz="0" w:space="0" w:color="auto"/>
                <w:right w:val="none" w:sz="0" w:space="0" w:color="auto"/>
              </w:divBdr>
            </w:div>
          </w:divsChild>
        </w:div>
        <w:div w:id="1899628068">
          <w:marLeft w:val="0"/>
          <w:marRight w:val="0"/>
          <w:marTop w:val="0"/>
          <w:marBottom w:val="0"/>
          <w:divBdr>
            <w:top w:val="none" w:sz="0" w:space="0" w:color="auto"/>
            <w:left w:val="none" w:sz="0" w:space="0" w:color="auto"/>
            <w:bottom w:val="none" w:sz="0" w:space="0" w:color="auto"/>
            <w:right w:val="none" w:sz="0" w:space="0" w:color="auto"/>
          </w:divBdr>
          <w:divsChild>
            <w:div w:id="970936302">
              <w:marLeft w:val="0"/>
              <w:marRight w:val="0"/>
              <w:marTop w:val="0"/>
              <w:marBottom w:val="0"/>
              <w:divBdr>
                <w:top w:val="none" w:sz="0" w:space="0" w:color="auto"/>
                <w:left w:val="none" w:sz="0" w:space="0" w:color="auto"/>
                <w:bottom w:val="none" w:sz="0" w:space="0" w:color="auto"/>
                <w:right w:val="none" w:sz="0" w:space="0" w:color="auto"/>
              </w:divBdr>
            </w:div>
          </w:divsChild>
        </w:div>
        <w:div w:id="2080471761">
          <w:marLeft w:val="0"/>
          <w:marRight w:val="0"/>
          <w:marTop w:val="0"/>
          <w:marBottom w:val="0"/>
          <w:divBdr>
            <w:top w:val="none" w:sz="0" w:space="0" w:color="auto"/>
            <w:left w:val="none" w:sz="0" w:space="0" w:color="auto"/>
            <w:bottom w:val="none" w:sz="0" w:space="0" w:color="auto"/>
            <w:right w:val="none" w:sz="0" w:space="0" w:color="auto"/>
          </w:divBdr>
          <w:divsChild>
            <w:div w:id="2118139641">
              <w:marLeft w:val="0"/>
              <w:marRight w:val="0"/>
              <w:marTop w:val="0"/>
              <w:marBottom w:val="0"/>
              <w:divBdr>
                <w:top w:val="none" w:sz="0" w:space="0" w:color="auto"/>
                <w:left w:val="none" w:sz="0" w:space="0" w:color="auto"/>
                <w:bottom w:val="none" w:sz="0" w:space="0" w:color="auto"/>
                <w:right w:val="none" w:sz="0" w:space="0" w:color="auto"/>
              </w:divBdr>
            </w:div>
          </w:divsChild>
        </w:div>
        <w:div w:id="2106218799">
          <w:marLeft w:val="0"/>
          <w:marRight w:val="0"/>
          <w:marTop w:val="0"/>
          <w:marBottom w:val="0"/>
          <w:divBdr>
            <w:top w:val="none" w:sz="0" w:space="0" w:color="auto"/>
            <w:left w:val="none" w:sz="0" w:space="0" w:color="auto"/>
            <w:bottom w:val="none" w:sz="0" w:space="0" w:color="auto"/>
            <w:right w:val="none" w:sz="0" w:space="0" w:color="auto"/>
          </w:divBdr>
          <w:divsChild>
            <w:div w:id="96370266">
              <w:marLeft w:val="0"/>
              <w:marRight w:val="0"/>
              <w:marTop w:val="0"/>
              <w:marBottom w:val="0"/>
              <w:divBdr>
                <w:top w:val="none" w:sz="0" w:space="0" w:color="auto"/>
                <w:left w:val="none" w:sz="0" w:space="0" w:color="auto"/>
                <w:bottom w:val="none" w:sz="0" w:space="0" w:color="auto"/>
                <w:right w:val="none" w:sz="0" w:space="0" w:color="auto"/>
              </w:divBdr>
            </w:div>
            <w:div w:id="17205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32519">
      <w:bodyDiv w:val="1"/>
      <w:marLeft w:val="0"/>
      <w:marRight w:val="0"/>
      <w:marTop w:val="0"/>
      <w:marBottom w:val="0"/>
      <w:divBdr>
        <w:top w:val="none" w:sz="0" w:space="0" w:color="auto"/>
        <w:left w:val="none" w:sz="0" w:space="0" w:color="auto"/>
        <w:bottom w:val="none" w:sz="0" w:space="0" w:color="auto"/>
        <w:right w:val="none" w:sz="0" w:space="0" w:color="auto"/>
      </w:divBdr>
      <w:divsChild>
        <w:div w:id="922373058">
          <w:marLeft w:val="0"/>
          <w:marRight w:val="0"/>
          <w:marTop w:val="0"/>
          <w:marBottom w:val="0"/>
          <w:divBdr>
            <w:top w:val="none" w:sz="0" w:space="0" w:color="auto"/>
            <w:left w:val="none" w:sz="0" w:space="0" w:color="auto"/>
            <w:bottom w:val="none" w:sz="0" w:space="0" w:color="auto"/>
            <w:right w:val="none" w:sz="0" w:space="0" w:color="auto"/>
          </w:divBdr>
        </w:div>
        <w:div w:id="989790691">
          <w:marLeft w:val="0"/>
          <w:marRight w:val="0"/>
          <w:marTop w:val="0"/>
          <w:marBottom w:val="0"/>
          <w:divBdr>
            <w:top w:val="none" w:sz="0" w:space="0" w:color="auto"/>
            <w:left w:val="none" w:sz="0" w:space="0" w:color="auto"/>
            <w:bottom w:val="none" w:sz="0" w:space="0" w:color="auto"/>
            <w:right w:val="none" w:sz="0" w:space="0" w:color="auto"/>
          </w:divBdr>
        </w:div>
        <w:div w:id="1261059315">
          <w:marLeft w:val="0"/>
          <w:marRight w:val="0"/>
          <w:marTop w:val="0"/>
          <w:marBottom w:val="0"/>
          <w:divBdr>
            <w:top w:val="none" w:sz="0" w:space="0" w:color="auto"/>
            <w:left w:val="none" w:sz="0" w:space="0" w:color="auto"/>
            <w:bottom w:val="none" w:sz="0" w:space="0" w:color="auto"/>
            <w:right w:val="none" w:sz="0" w:space="0" w:color="auto"/>
          </w:divBdr>
        </w:div>
        <w:div w:id="1672490453">
          <w:marLeft w:val="0"/>
          <w:marRight w:val="0"/>
          <w:marTop w:val="0"/>
          <w:marBottom w:val="0"/>
          <w:divBdr>
            <w:top w:val="none" w:sz="0" w:space="0" w:color="auto"/>
            <w:left w:val="none" w:sz="0" w:space="0" w:color="auto"/>
            <w:bottom w:val="none" w:sz="0" w:space="0" w:color="auto"/>
            <w:right w:val="none" w:sz="0" w:space="0" w:color="auto"/>
          </w:divBdr>
        </w:div>
        <w:div w:id="1771923508">
          <w:marLeft w:val="0"/>
          <w:marRight w:val="0"/>
          <w:marTop w:val="0"/>
          <w:marBottom w:val="0"/>
          <w:divBdr>
            <w:top w:val="none" w:sz="0" w:space="0" w:color="auto"/>
            <w:left w:val="none" w:sz="0" w:space="0" w:color="auto"/>
            <w:bottom w:val="none" w:sz="0" w:space="0" w:color="auto"/>
            <w:right w:val="none" w:sz="0" w:space="0" w:color="auto"/>
          </w:divBdr>
        </w:div>
      </w:divsChild>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189104287">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56535329">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19">
      <w:bodyDiv w:val="1"/>
      <w:marLeft w:val="0"/>
      <w:marRight w:val="0"/>
      <w:marTop w:val="0"/>
      <w:marBottom w:val="0"/>
      <w:divBdr>
        <w:top w:val="none" w:sz="0" w:space="0" w:color="auto"/>
        <w:left w:val="none" w:sz="0" w:space="0" w:color="auto"/>
        <w:bottom w:val="none" w:sz="0" w:space="0" w:color="auto"/>
        <w:right w:val="none" w:sz="0" w:space="0" w:color="auto"/>
      </w:divBdr>
      <w:divsChild>
        <w:div w:id="129133246">
          <w:marLeft w:val="0"/>
          <w:marRight w:val="0"/>
          <w:marTop w:val="0"/>
          <w:marBottom w:val="0"/>
          <w:divBdr>
            <w:top w:val="none" w:sz="0" w:space="0" w:color="auto"/>
            <w:left w:val="none" w:sz="0" w:space="0" w:color="auto"/>
            <w:bottom w:val="none" w:sz="0" w:space="0" w:color="auto"/>
            <w:right w:val="none" w:sz="0" w:space="0" w:color="auto"/>
          </w:divBdr>
        </w:div>
        <w:div w:id="158860092">
          <w:marLeft w:val="0"/>
          <w:marRight w:val="0"/>
          <w:marTop w:val="0"/>
          <w:marBottom w:val="0"/>
          <w:divBdr>
            <w:top w:val="none" w:sz="0" w:space="0" w:color="auto"/>
            <w:left w:val="none" w:sz="0" w:space="0" w:color="auto"/>
            <w:bottom w:val="none" w:sz="0" w:space="0" w:color="auto"/>
            <w:right w:val="none" w:sz="0" w:space="0" w:color="auto"/>
          </w:divBdr>
        </w:div>
        <w:div w:id="191234411">
          <w:marLeft w:val="0"/>
          <w:marRight w:val="0"/>
          <w:marTop w:val="0"/>
          <w:marBottom w:val="0"/>
          <w:divBdr>
            <w:top w:val="none" w:sz="0" w:space="0" w:color="auto"/>
            <w:left w:val="none" w:sz="0" w:space="0" w:color="auto"/>
            <w:bottom w:val="none" w:sz="0" w:space="0" w:color="auto"/>
            <w:right w:val="none" w:sz="0" w:space="0" w:color="auto"/>
          </w:divBdr>
        </w:div>
        <w:div w:id="479224818">
          <w:marLeft w:val="0"/>
          <w:marRight w:val="0"/>
          <w:marTop w:val="0"/>
          <w:marBottom w:val="0"/>
          <w:divBdr>
            <w:top w:val="none" w:sz="0" w:space="0" w:color="auto"/>
            <w:left w:val="none" w:sz="0" w:space="0" w:color="auto"/>
            <w:bottom w:val="none" w:sz="0" w:space="0" w:color="auto"/>
            <w:right w:val="none" w:sz="0" w:space="0" w:color="auto"/>
          </w:divBdr>
        </w:div>
        <w:div w:id="745886234">
          <w:marLeft w:val="0"/>
          <w:marRight w:val="0"/>
          <w:marTop w:val="0"/>
          <w:marBottom w:val="0"/>
          <w:divBdr>
            <w:top w:val="none" w:sz="0" w:space="0" w:color="auto"/>
            <w:left w:val="none" w:sz="0" w:space="0" w:color="auto"/>
            <w:bottom w:val="none" w:sz="0" w:space="0" w:color="auto"/>
            <w:right w:val="none" w:sz="0" w:space="0" w:color="auto"/>
          </w:divBdr>
          <w:divsChild>
            <w:div w:id="303777610">
              <w:marLeft w:val="0"/>
              <w:marRight w:val="0"/>
              <w:marTop w:val="0"/>
              <w:marBottom w:val="0"/>
              <w:divBdr>
                <w:top w:val="none" w:sz="0" w:space="0" w:color="auto"/>
                <w:left w:val="none" w:sz="0" w:space="0" w:color="auto"/>
                <w:bottom w:val="none" w:sz="0" w:space="0" w:color="auto"/>
                <w:right w:val="none" w:sz="0" w:space="0" w:color="auto"/>
              </w:divBdr>
            </w:div>
            <w:div w:id="337774897">
              <w:marLeft w:val="0"/>
              <w:marRight w:val="0"/>
              <w:marTop w:val="0"/>
              <w:marBottom w:val="0"/>
              <w:divBdr>
                <w:top w:val="none" w:sz="0" w:space="0" w:color="auto"/>
                <w:left w:val="none" w:sz="0" w:space="0" w:color="auto"/>
                <w:bottom w:val="none" w:sz="0" w:space="0" w:color="auto"/>
                <w:right w:val="none" w:sz="0" w:space="0" w:color="auto"/>
              </w:divBdr>
            </w:div>
            <w:div w:id="402408386">
              <w:marLeft w:val="0"/>
              <w:marRight w:val="0"/>
              <w:marTop w:val="0"/>
              <w:marBottom w:val="0"/>
              <w:divBdr>
                <w:top w:val="none" w:sz="0" w:space="0" w:color="auto"/>
                <w:left w:val="none" w:sz="0" w:space="0" w:color="auto"/>
                <w:bottom w:val="none" w:sz="0" w:space="0" w:color="auto"/>
                <w:right w:val="none" w:sz="0" w:space="0" w:color="auto"/>
              </w:divBdr>
            </w:div>
            <w:div w:id="479468867">
              <w:marLeft w:val="0"/>
              <w:marRight w:val="0"/>
              <w:marTop w:val="0"/>
              <w:marBottom w:val="0"/>
              <w:divBdr>
                <w:top w:val="none" w:sz="0" w:space="0" w:color="auto"/>
                <w:left w:val="none" w:sz="0" w:space="0" w:color="auto"/>
                <w:bottom w:val="none" w:sz="0" w:space="0" w:color="auto"/>
                <w:right w:val="none" w:sz="0" w:space="0" w:color="auto"/>
              </w:divBdr>
            </w:div>
            <w:div w:id="671025840">
              <w:marLeft w:val="0"/>
              <w:marRight w:val="0"/>
              <w:marTop w:val="0"/>
              <w:marBottom w:val="0"/>
              <w:divBdr>
                <w:top w:val="none" w:sz="0" w:space="0" w:color="auto"/>
                <w:left w:val="none" w:sz="0" w:space="0" w:color="auto"/>
                <w:bottom w:val="none" w:sz="0" w:space="0" w:color="auto"/>
                <w:right w:val="none" w:sz="0" w:space="0" w:color="auto"/>
              </w:divBdr>
            </w:div>
            <w:div w:id="780807248">
              <w:marLeft w:val="0"/>
              <w:marRight w:val="0"/>
              <w:marTop w:val="0"/>
              <w:marBottom w:val="0"/>
              <w:divBdr>
                <w:top w:val="none" w:sz="0" w:space="0" w:color="auto"/>
                <w:left w:val="none" w:sz="0" w:space="0" w:color="auto"/>
                <w:bottom w:val="none" w:sz="0" w:space="0" w:color="auto"/>
                <w:right w:val="none" w:sz="0" w:space="0" w:color="auto"/>
              </w:divBdr>
            </w:div>
            <w:div w:id="856968218">
              <w:marLeft w:val="0"/>
              <w:marRight w:val="0"/>
              <w:marTop w:val="0"/>
              <w:marBottom w:val="0"/>
              <w:divBdr>
                <w:top w:val="none" w:sz="0" w:space="0" w:color="auto"/>
                <w:left w:val="none" w:sz="0" w:space="0" w:color="auto"/>
                <w:bottom w:val="none" w:sz="0" w:space="0" w:color="auto"/>
                <w:right w:val="none" w:sz="0" w:space="0" w:color="auto"/>
              </w:divBdr>
            </w:div>
            <w:div w:id="1190335806">
              <w:marLeft w:val="0"/>
              <w:marRight w:val="0"/>
              <w:marTop w:val="0"/>
              <w:marBottom w:val="0"/>
              <w:divBdr>
                <w:top w:val="none" w:sz="0" w:space="0" w:color="auto"/>
                <w:left w:val="none" w:sz="0" w:space="0" w:color="auto"/>
                <w:bottom w:val="none" w:sz="0" w:space="0" w:color="auto"/>
                <w:right w:val="none" w:sz="0" w:space="0" w:color="auto"/>
              </w:divBdr>
            </w:div>
            <w:div w:id="1612476123">
              <w:marLeft w:val="0"/>
              <w:marRight w:val="0"/>
              <w:marTop w:val="0"/>
              <w:marBottom w:val="0"/>
              <w:divBdr>
                <w:top w:val="none" w:sz="0" w:space="0" w:color="auto"/>
                <w:left w:val="none" w:sz="0" w:space="0" w:color="auto"/>
                <w:bottom w:val="none" w:sz="0" w:space="0" w:color="auto"/>
                <w:right w:val="none" w:sz="0" w:space="0" w:color="auto"/>
              </w:divBdr>
            </w:div>
            <w:div w:id="1670253166">
              <w:marLeft w:val="0"/>
              <w:marRight w:val="0"/>
              <w:marTop w:val="0"/>
              <w:marBottom w:val="0"/>
              <w:divBdr>
                <w:top w:val="none" w:sz="0" w:space="0" w:color="auto"/>
                <w:left w:val="none" w:sz="0" w:space="0" w:color="auto"/>
                <w:bottom w:val="none" w:sz="0" w:space="0" w:color="auto"/>
                <w:right w:val="none" w:sz="0" w:space="0" w:color="auto"/>
              </w:divBdr>
            </w:div>
            <w:div w:id="1867013158">
              <w:marLeft w:val="0"/>
              <w:marRight w:val="0"/>
              <w:marTop w:val="0"/>
              <w:marBottom w:val="0"/>
              <w:divBdr>
                <w:top w:val="none" w:sz="0" w:space="0" w:color="auto"/>
                <w:left w:val="none" w:sz="0" w:space="0" w:color="auto"/>
                <w:bottom w:val="none" w:sz="0" w:space="0" w:color="auto"/>
                <w:right w:val="none" w:sz="0" w:space="0" w:color="auto"/>
              </w:divBdr>
            </w:div>
            <w:div w:id="1946301378">
              <w:marLeft w:val="0"/>
              <w:marRight w:val="0"/>
              <w:marTop w:val="0"/>
              <w:marBottom w:val="0"/>
              <w:divBdr>
                <w:top w:val="none" w:sz="0" w:space="0" w:color="auto"/>
                <w:left w:val="none" w:sz="0" w:space="0" w:color="auto"/>
                <w:bottom w:val="none" w:sz="0" w:space="0" w:color="auto"/>
                <w:right w:val="none" w:sz="0" w:space="0" w:color="auto"/>
              </w:divBdr>
            </w:div>
            <w:div w:id="1972397701">
              <w:marLeft w:val="0"/>
              <w:marRight w:val="0"/>
              <w:marTop w:val="0"/>
              <w:marBottom w:val="0"/>
              <w:divBdr>
                <w:top w:val="none" w:sz="0" w:space="0" w:color="auto"/>
                <w:left w:val="none" w:sz="0" w:space="0" w:color="auto"/>
                <w:bottom w:val="none" w:sz="0" w:space="0" w:color="auto"/>
                <w:right w:val="none" w:sz="0" w:space="0" w:color="auto"/>
              </w:divBdr>
            </w:div>
            <w:div w:id="2135638659">
              <w:marLeft w:val="0"/>
              <w:marRight w:val="0"/>
              <w:marTop w:val="0"/>
              <w:marBottom w:val="0"/>
              <w:divBdr>
                <w:top w:val="none" w:sz="0" w:space="0" w:color="auto"/>
                <w:left w:val="none" w:sz="0" w:space="0" w:color="auto"/>
                <w:bottom w:val="none" w:sz="0" w:space="0" w:color="auto"/>
                <w:right w:val="none" w:sz="0" w:space="0" w:color="auto"/>
              </w:divBdr>
            </w:div>
          </w:divsChild>
        </w:div>
        <w:div w:id="1614707330">
          <w:marLeft w:val="0"/>
          <w:marRight w:val="0"/>
          <w:marTop w:val="0"/>
          <w:marBottom w:val="0"/>
          <w:divBdr>
            <w:top w:val="none" w:sz="0" w:space="0" w:color="auto"/>
            <w:left w:val="none" w:sz="0" w:space="0" w:color="auto"/>
            <w:bottom w:val="none" w:sz="0" w:space="0" w:color="auto"/>
            <w:right w:val="none" w:sz="0" w:space="0" w:color="auto"/>
          </w:divBdr>
        </w:div>
        <w:div w:id="1928885853">
          <w:marLeft w:val="0"/>
          <w:marRight w:val="0"/>
          <w:marTop w:val="0"/>
          <w:marBottom w:val="0"/>
          <w:divBdr>
            <w:top w:val="none" w:sz="0" w:space="0" w:color="auto"/>
            <w:left w:val="none" w:sz="0" w:space="0" w:color="auto"/>
            <w:bottom w:val="none" w:sz="0" w:space="0" w:color="auto"/>
            <w:right w:val="none" w:sz="0" w:space="0" w:color="auto"/>
          </w:divBdr>
        </w:div>
        <w:div w:id="2010014621">
          <w:marLeft w:val="0"/>
          <w:marRight w:val="0"/>
          <w:marTop w:val="0"/>
          <w:marBottom w:val="0"/>
          <w:divBdr>
            <w:top w:val="none" w:sz="0" w:space="0" w:color="auto"/>
            <w:left w:val="none" w:sz="0" w:space="0" w:color="auto"/>
            <w:bottom w:val="none" w:sz="0" w:space="0" w:color="auto"/>
            <w:right w:val="none" w:sz="0" w:space="0" w:color="auto"/>
          </w:divBdr>
          <w:divsChild>
            <w:div w:id="17051331">
              <w:marLeft w:val="0"/>
              <w:marRight w:val="0"/>
              <w:marTop w:val="0"/>
              <w:marBottom w:val="0"/>
              <w:divBdr>
                <w:top w:val="none" w:sz="0" w:space="0" w:color="auto"/>
                <w:left w:val="none" w:sz="0" w:space="0" w:color="auto"/>
                <w:bottom w:val="none" w:sz="0" w:space="0" w:color="auto"/>
                <w:right w:val="none" w:sz="0" w:space="0" w:color="auto"/>
              </w:divBdr>
            </w:div>
            <w:div w:id="493954037">
              <w:marLeft w:val="0"/>
              <w:marRight w:val="0"/>
              <w:marTop w:val="0"/>
              <w:marBottom w:val="0"/>
              <w:divBdr>
                <w:top w:val="none" w:sz="0" w:space="0" w:color="auto"/>
                <w:left w:val="none" w:sz="0" w:space="0" w:color="auto"/>
                <w:bottom w:val="none" w:sz="0" w:space="0" w:color="auto"/>
                <w:right w:val="none" w:sz="0" w:space="0" w:color="auto"/>
              </w:divBdr>
            </w:div>
            <w:div w:id="527764872">
              <w:marLeft w:val="0"/>
              <w:marRight w:val="0"/>
              <w:marTop w:val="0"/>
              <w:marBottom w:val="0"/>
              <w:divBdr>
                <w:top w:val="none" w:sz="0" w:space="0" w:color="auto"/>
                <w:left w:val="none" w:sz="0" w:space="0" w:color="auto"/>
                <w:bottom w:val="none" w:sz="0" w:space="0" w:color="auto"/>
                <w:right w:val="none" w:sz="0" w:space="0" w:color="auto"/>
              </w:divBdr>
            </w:div>
            <w:div w:id="538208567">
              <w:marLeft w:val="0"/>
              <w:marRight w:val="0"/>
              <w:marTop w:val="0"/>
              <w:marBottom w:val="0"/>
              <w:divBdr>
                <w:top w:val="none" w:sz="0" w:space="0" w:color="auto"/>
                <w:left w:val="none" w:sz="0" w:space="0" w:color="auto"/>
                <w:bottom w:val="none" w:sz="0" w:space="0" w:color="auto"/>
                <w:right w:val="none" w:sz="0" w:space="0" w:color="auto"/>
              </w:divBdr>
            </w:div>
            <w:div w:id="612858158">
              <w:marLeft w:val="0"/>
              <w:marRight w:val="0"/>
              <w:marTop w:val="0"/>
              <w:marBottom w:val="0"/>
              <w:divBdr>
                <w:top w:val="none" w:sz="0" w:space="0" w:color="auto"/>
                <w:left w:val="none" w:sz="0" w:space="0" w:color="auto"/>
                <w:bottom w:val="none" w:sz="0" w:space="0" w:color="auto"/>
                <w:right w:val="none" w:sz="0" w:space="0" w:color="auto"/>
              </w:divBdr>
            </w:div>
            <w:div w:id="846558933">
              <w:marLeft w:val="0"/>
              <w:marRight w:val="0"/>
              <w:marTop w:val="0"/>
              <w:marBottom w:val="0"/>
              <w:divBdr>
                <w:top w:val="none" w:sz="0" w:space="0" w:color="auto"/>
                <w:left w:val="none" w:sz="0" w:space="0" w:color="auto"/>
                <w:bottom w:val="none" w:sz="0" w:space="0" w:color="auto"/>
                <w:right w:val="none" w:sz="0" w:space="0" w:color="auto"/>
              </w:divBdr>
            </w:div>
            <w:div w:id="846749786">
              <w:marLeft w:val="0"/>
              <w:marRight w:val="0"/>
              <w:marTop w:val="0"/>
              <w:marBottom w:val="0"/>
              <w:divBdr>
                <w:top w:val="none" w:sz="0" w:space="0" w:color="auto"/>
                <w:left w:val="none" w:sz="0" w:space="0" w:color="auto"/>
                <w:bottom w:val="none" w:sz="0" w:space="0" w:color="auto"/>
                <w:right w:val="none" w:sz="0" w:space="0" w:color="auto"/>
              </w:divBdr>
            </w:div>
            <w:div w:id="971062965">
              <w:marLeft w:val="0"/>
              <w:marRight w:val="0"/>
              <w:marTop w:val="0"/>
              <w:marBottom w:val="0"/>
              <w:divBdr>
                <w:top w:val="none" w:sz="0" w:space="0" w:color="auto"/>
                <w:left w:val="none" w:sz="0" w:space="0" w:color="auto"/>
                <w:bottom w:val="none" w:sz="0" w:space="0" w:color="auto"/>
                <w:right w:val="none" w:sz="0" w:space="0" w:color="auto"/>
              </w:divBdr>
            </w:div>
            <w:div w:id="1224294849">
              <w:marLeft w:val="0"/>
              <w:marRight w:val="0"/>
              <w:marTop w:val="0"/>
              <w:marBottom w:val="0"/>
              <w:divBdr>
                <w:top w:val="none" w:sz="0" w:space="0" w:color="auto"/>
                <w:left w:val="none" w:sz="0" w:space="0" w:color="auto"/>
                <w:bottom w:val="none" w:sz="0" w:space="0" w:color="auto"/>
                <w:right w:val="none" w:sz="0" w:space="0" w:color="auto"/>
              </w:divBdr>
            </w:div>
            <w:div w:id="1670710578">
              <w:marLeft w:val="0"/>
              <w:marRight w:val="0"/>
              <w:marTop w:val="0"/>
              <w:marBottom w:val="0"/>
              <w:divBdr>
                <w:top w:val="none" w:sz="0" w:space="0" w:color="auto"/>
                <w:left w:val="none" w:sz="0" w:space="0" w:color="auto"/>
                <w:bottom w:val="none" w:sz="0" w:space="0" w:color="auto"/>
                <w:right w:val="none" w:sz="0" w:space="0" w:color="auto"/>
              </w:divBdr>
            </w:div>
            <w:div w:id="1968319329">
              <w:marLeft w:val="0"/>
              <w:marRight w:val="0"/>
              <w:marTop w:val="0"/>
              <w:marBottom w:val="0"/>
              <w:divBdr>
                <w:top w:val="none" w:sz="0" w:space="0" w:color="auto"/>
                <w:left w:val="none" w:sz="0" w:space="0" w:color="auto"/>
                <w:bottom w:val="none" w:sz="0" w:space="0" w:color="auto"/>
                <w:right w:val="none" w:sz="0" w:space="0" w:color="auto"/>
              </w:divBdr>
            </w:div>
            <w:div w:id="1973558677">
              <w:marLeft w:val="0"/>
              <w:marRight w:val="0"/>
              <w:marTop w:val="0"/>
              <w:marBottom w:val="0"/>
              <w:divBdr>
                <w:top w:val="none" w:sz="0" w:space="0" w:color="auto"/>
                <w:left w:val="none" w:sz="0" w:space="0" w:color="auto"/>
                <w:bottom w:val="none" w:sz="0" w:space="0" w:color="auto"/>
                <w:right w:val="none" w:sz="0" w:space="0" w:color="auto"/>
              </w:divBdr>
            </w:div>
            <w:div w:id="2069187704">
              <w:marLeft w:val="0"/>
              <w:marRight w:val="0"/>
              <w:marTop w:val="0"/>
              <w:marBottom w:val="0"/>
              <w:divBdr>
                <w:top w:val="none" w:sz="0" w:space="0" w:color="auto"/>
                <w:left w:val="none" w:sz="0" w:space="0" w:color="auto"/>
                <w:bottom w:val="none" w:sz="0" w:space="0" w:color="auto"/>
                <w:right w:val="none" w:sz="0" w:space="0" w:color="auto"/>
              </w:divBdr>
            </w:div>
            <w:div w:id="21290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812675056">
      <w:bodyDiv w:val="1"/>
      <w:marLeft w:val="0"/>
      <w:marRight w:val="0"/>
      <w:marTop w:val="0"/>
      <w:marBottom w:val="0"/>
      <w:divBdr>
        <w:top w:val="none" w:sz="0" w:space="0" w:color="auto"/>
        <w:left w:val="none" w:sz="0" w:space="0" w:color="auto"/>
        <w:bottom w:val="none" w:sz="0" w:space="0" w:color="auto"/>
        <w:right w:val="none" w:sz="0" w:space="0" w:color="auto"/>
      </w:divBdr>
      <w:divsChild>
        <w:div w:id="183399612">
          <w:marLeft w:val="0"/>
          <w:marRight w:val="0"/>
          <w:marTop w:val="0"/>
          <w:marBottom w:val="0"/>
          <w:divBdr>
            <w:top w:val="none" w:sz="0" w:space="0" w:color="auto"/>
            <w:left w:val="none" w:sz="0" w:space="0" w:color="auto"/>
            <w:bottom w:val="none" w:sz="0" w:space="0" w:color="auto"/>
            <w:right w:val="none" w:sz="0" w:space="0" w:color="auto"/>
          </w:divBdr>
        </w:div>
        <w:div w:id="1134250890">
          <w:marLeft w:val="0"/>
          <w:marRight w:val="0"/>
          <w:marTop w:val="0"/>
          <w:marBottom w:val="0"/>
          <w:divBdr>
            <w:top w:val="none" w:sz="0" w:space="0" w:color="auto"/>
            <w:left w:val="none" w:sz="0" w:space="0" w:color="auto"/>
            <w:bottom w:val="none" w:sz="0" w:space="0" w:color="auto"/>
            <w:right w:val="none" w:sz="0" w:space="0" w:color="auto"/>
          </w:divBdr>
        </w:div>
        <w:div w:id="1180587813">
          <w:marLeft w:val="0"/>
          <w:marRight w:val="0"/>
          <w:marTop w:val="0"/>
          <w:marBottom w:val="0"/>
          <w:divBdr>
            <w:top w:val="none" w:sz="0" w:space="0" w:color="auto"/>
            <w:left w:val="none" w:sz="0" w:space="0" w:color="auto"/>
            <w:bottom w:val="none" w:sz="0" w:space="0" w:color="auto"/>
            <w:right w:val="none" w:sz="0" w:space="0" w:color="auto"/>
          </w:divBdr>
        </w:div>
        <w:div w:id="1632906732">
          <w:marLeft w:val="0"/>
          <w:marRight w:val="0"/>
          <w:marTop w:val="0"/>
          <w:marBottom w:val="0"/>
          <w:divBdr>
            <w:top w:val="none" w:sz="0" w:space="0" w:color="auto"/>
            <w:left w:val="none" w:sz="0" w:space="0" w:color="auto"/>
            <w:bottom w:val="none" w:sz="0" w:space="0" w:color="auto"/>
            <w:right w:val="none" w:sz="0" w:space="0" w:color="auto"/>
          </w:divBdr>
        </w:div>
      </w:divsChild>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matechange@commonwealt.int"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hecommonwealth.org/terms-and-conditions" TargetMode="Externa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poon@commonwealth.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terms-and-conditions" TargetMode="External"/><Relationship Id="rId5" Type="http://schemas.openxmlformats.org/officeDocument/2006/relationships/numbering" Target="numbering.xml"/><Relationship Id="rId15" Type="http://schemas.openxmlformats.org/officeDocument/2006/relationships/hyperlink" Target="https://thecommonwealth.org/corporate-policies" TargetMode="External"/><Relationship Id="rId23" Type="http://schemas.openxmlformats.org/officeDocument/2006/relationships/hyperlink" Target="https://thecommonwealth.org/corporate-polici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commonwealth.org/corporate-policies" TargetMode="External"/><Relationship Id="rId22" Type="http://schemas.openxmlformats.org/officeDocument/2006/relationships/hyperlink" Target="https://thecommonwealth.org/corporate-polic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65FE8E6CF70A47A8F035A015E9F1F7" ma:contentTypeVersion="17" ma:contentTypeDescription="Create a new document." ma:contentTypeScope="" ma:versionID="f16d96eb5f91150fff30efa8ef3ce10e">
  <xsd:schema xmlns:xsd="http://www.w3.org/2001/XMLSchema" xmlns:xs="http://www.w3.org/2001/XMLSchema" xmlns:p="http://schemas.microsoft.com/office/2006/metadata/properties" xmlns:ns2="f8214e2d-33b2-4eeb-b42c-74f4a521dc72" xmlns:ns3="5e6c0ddd-80da-4eb2-a8fb-ab0a41ffb427" xmlns:ns4="5a7065bc-64eb-4c10-937d-809cc42d23d7" targetNamespace="http://schemas.microsoft.com/office/2006/metadata/properties" ma:root="true" ma:fieldsID="f51ea13501fa134befad77ffef9a7353" ns2:_="" ns3:_="" ns4:_="">
    <xsd:import namespace="f8214e2d-33b2-4eeb-b42c-74f4a521dc72"/>
    <xsd:import namespace="5e6c0ddd-80da-4eb2-a8fb-ab0a41ffb427"/>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14e2d-33b2-4eeb-b42c-74f4a521d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c0ddd-80da-4eb2-a8fb-ab0a41ffb4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3712e6e-65f9-43a0-a60c-9db98ab0b0ae}" ma:internalName="TaxCatchAll" ma:showField="CatchAllData" ma:web="5e6c0ddd-80da-4eb2-a8fb-ab0a41ffb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lcf76f155ced4ddcb4097134ff3c332f xmlns="f8214e2d-33b2-4eeb-b42c-74f4a521dc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2.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customXml/itemProps3.xml><?xml version="1.0" encoding="utf-8"?>
<ds:datastoreItem xmlns:ds="http://schemas.openxmlformats.org/officeDocument/2006/customXml" ds:itemID="{9E3D7947-737B-488D-9022-72268DF0C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14e2d-33b2-4eeb-b42c-74f4a521dc72"/>
    <ds:schemaRef ds:uri="5e6c0ddd-80da-4eb2-a8fb-ab0a41ffb427"/>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f8214e2d-33b2-4eeb-b42c-74f4a521dc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6674</Words>
  <Characters>38376</Characters>
  <Application>Microsoft Office Word</Application>
  <DocSecurity>0</DocSecurity>
  <Lines>1476</Lines>
  <Paragraphs>556</Paragraphs>
  <ScaleCrop>false</ScaleCrop>
  <LinksUpToDate>false</LinksUpToDate>
  <CharactersWithSpaces>44494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
  <cp:keywords/>
  <dc:description/>
  <cp:lastModifiedBy/>
  <cp:revision>1</cp:revision>
  <cp:lastPrinted>2006-03-03T16:03:00Z</cp:lastPrinted>
  <dcterms:created xsi:type="dcterms:W3CDTF">2026-03-17T18:10:00Z</dcterms:created>
  <dcterms:modified xsi:type="dcterms:W3CDTF">2026-03-17T18:13:00Z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0x0101006E65FE8E6CF70A47A8F035A015E9F1F7</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ies>
</file>